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060" w:rsidRDefault="00B2559A">
      <w:pPr>
        <w:overflowPunct w:val="0"/>
        <w:jc w:val="center"/>
        <w:rPr>
          <w:rFonts w:ascii="方正小标宋_GBK" w:eastAsia="方正小标宋_GBK" w:hAnsi="宋体" w:cs="宋体"/>
          <w:b/>
          <w:bCs/>
          <w:sz w:val="56"/>
          <w:szCs w:val="56"/>
        </w:rPr>
      </w:pPr>
      <w:r>
        <w:rPr>
          <w:rFonts w:ascii="方正小标宋_GBK" w:eastAsia="方正小标宋_GBK" w:hAnsi="宋体" w:cs="宋体" w:hint="eastAsia"/>
          <w:b/>
          <w:bCs/>
          <w:sz w:val="56"/>
          <w:szCs w:val="56"/>
        </w:rPr>
        <w:t>2023年安徽省枞阳长江河道管理局劳务派遣服务采购项目</w:t>
      </w:r>
    </w:p>
    <w:p w:rsidR="00CA6060" w:rsidRDefault="00CA6060">
      <w:pPr>
        <w:overflowPunct w:val="0"/>
        <w:jc w:val="center"/>
        <w:rPr>
          <w:rFonts w:ascii="宋体"/>
          <w:b/>
          <w:bCs/>
          <w:sz w:val="84"/>
          <w:szCs w:val="84"/>
        </w:rPr>
      </w:pPr>
    </w:p>
    <w:p w:rsidR="00CA6060" w:rsidRDefault="00CA6060">
      <w:pPr>
        <w:pStyle w:val="20"/>
        <w:overflowPunct w:val="0"/>
        <w:ind w:left="0" w:firstLineChars="0" w:firstLine="0"/>
        <w:rPr>
          <w:rFonts w:ascii="宋体"/>
          <w:b/>
          <w:bCs/>
          <w:sz w:val="84"/>
          <w:szCs w:val="84"/>
        </w:rPr>
      </w:pPr>
    </w:p>
    <w:p w:rsidR="00CA6060" w:rsidRDefault="00B2559A">
      <w:pPr>
        <w:overflowPunct w:val="0"/>
        <w:jc w:val="center"/>
        <w:rPr>
          <w:rFonts w:ascii="方正小标宋_GBK" w:eastAsia="方正小标宋_GBK" w:cs="宋体"/>
          <w:b/>
          <w:bCs/>
          <w:sz w:val="72"/>
          <w:szCs w:val="72"/>
        </w:rPr>
      </w:pPr>
      <w:r>
        <w:rPr>
          <w:rFonts w:ascii="方正小标宋_GBK" w:eastAsia="方正小标宋_GBK" w:hAnsi="宋体" w:cs="宋体" w:hint="eastAsia"/>
          <w:b/>
          <w:bCs/>
          <w:sz w:val="72"/>
          <w:szCs w:val="72"/>
        </w:rPr>
        <w:t>竞争性磋商文件</w:t>
      </w:r>
    </w:p>
    <w:p w:rsidR="00CA6060" w:rsidRDefault="00CA6060">
      <w:pPr>
        <w:overflowPunct w:val="0"/>
        <w:jc w:val="center"/>
        <w:rPr>
          <w:rFonts w:ascii="宋体" w:cs="宋体"/>
          <w:b/>
          <w:bCs/>
          <w:sz w:val="84"/>
          <w:szCs w:val="84"/>
        </w:rPr>
      </w:pPr>
    </w:p>
    <w:p w:rsidR="00CA6060" w:rsidRDefault="00CA6060">
      <w:pPr>
        <w:overflowPunct w:val="0"/>
        <w:rPr>
          <w:rFonts w:ascii="宋体"/>
          <w:b/>
          <w:bCs/>
          <w:sz w:val="30"/>
          <w:szCs w:val="30"/>
        </w:rPr>
      </w:pPr>
    </w:p>
    <w:p w:rsidR="00CA6060" w:rsidRDefault="00CA6060">
      <w:pPr>
        <w:overflowPunct w:val="0"/>
        <w:rPr>
          <w:rFonts w:ascii="宋体"/>
          <w:b/>
          <w:bCs/>
          <w:sz w:val="30"/>
          <w:szCs w:val="30"/>
        </w:rPr>
      </w:pPr>
    </w:p>
    <w:p w:rsidR="00CA6060" w:rsidRDefault="00CA6060">
      <w:pPr>
        <w:pStyle w:val="2"/>
      </w:pPr>
    </w:p>
    <w:tbl>
      <w:tblPr>
        <w:tblW w:w="7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92"/>
        <w:gridCol w:w="518"/>
        <w:gridCol w:w="5215"/>
      </w:tblGrid>
      <w:tr w:rsidR="00CA6060">
        <w:trPr>
          <w:trHeight w:val="1005"/>
          <w:jc w:val="center"/>
        </w:trPr>
        <w:tc>
          <w:tcPr>
            <w:tcW w:w="2192" w:type="dxa"/>
            <w:vAlign w:val="center"/>
          </w:tcPr>
          <w:p w:rsidR="00CA6060" w:rsidRPr="00525994" w:rsidRDefault="00B2559A">
            <w:pPr>
              <w:overflowPunct w:val="0"/>
              <w:jc w:val="distribute"/>
              <w:rPr>
                <w:rFonts w:ascii="宋体"/>
                <w:b/>
                <w:bCs/>
                <w:color w:val="000000" w:themeColor="text1"/>
                <w:sz w:val="30"/>
                <w:szCs w:val="30"/>
              </w:rPr>
            </w:pPr>
            <w:r w:rsidRPr="00525994">
              <w:rPr>
                <w:rFonts w:ascii="宋体" w:hAnsi="宋体" w:cs="宋体" w:hint="eastAsia"/>
                <w:b/>
                <w:bCs/>
                <w:color w:val="000000" w:themeColor="text1"/>
                <w:sz w:val="30"/>
                <w:szCs w:val="30"/>
              </w:rPr>
              <w:t>采购人</w:t>
            </w:r>
          </w:p>
        </w:tc>
        <w:tc>
          <w:tcPr>
            <w:tcW w:w="518" w:type="dxa"/>
            <w:vAlign w:val="center"/>
          </w:tcPr>
          <w:p w:rsidR="00CA6060" w:rsidRPr="00525994" w:rsidRDefault="00B2559A">
            <w:pPr>
              <w:overflowPunct w:val="0"/>
              <w:jc w:val="center"/>
              <w:rPr>
                <w:rFonts w:ascii="宋体"/>
                <w:b/>
                <w:bCs/>
                <w:color w:val="000000" w:themeColor="text1"/>
                <w:sz w:val="30"/>
                <w:szCs w:val="30"/>
              </w:rPr>
            </w:pPr>
            <w:r w:rsidRPr="00525994">
              <w:rPr>
                <w:rFonts w:ascii="宋体" w:hAnsi="宋体" w:cs="宋体" w:hint="eastAsia"/>
                <w:b/>
                <w:bCs/>
                <w:color w:val="000000" w:themeColor="text1"/>
                <w:sz w:val="30"/>
                <w:szCs w:val="30"/>
              </w:rPr>
              <w:t>：</w:t>
            </w:r>
          </w:p>
        </w:tc>
        <w:tc>
          <w:tcPr>
            <w:tcW w:w="5215" w:type="dxa"/>
            <w:vAlign w:val="center"/>
          </w:tcPr>
          <w:p w:rsidR="00CA6060" w:rsidRPr="00525994" w:rsidRDefault="00B2559A">
            <w:pPr>
              <w:overflowPunct w:val="0"/>
              <w:rPr>
                <w:rFonts w:ascii="宋体"/>
                <w:b/>
                <w:bCs/>
                <w:color w:val="000000" w:themeColor="text1"/>
                <w:sz w:val="30"/>
                <w:szCs w:val="30"/>
              </w:rPr>
            </w:pPr>
            <w:r w:rsidRPr="00525994">
              <w:rPr>
                <w:rFonts w:hint="eastAsia"/>
                <w:b/>
                <w:bCs/>
                <w:color w:val="000000" w:themeColor="text1"/>
                <w:sz w:val="28"/>
                <w:szCs w:val="28"/>
              </w:rPr>
              <w:t>安徽省枞阳长江河道管理局</w:t>
            </w:r>
          </w:p>
        </w:tc>
      </w:tr>
      <w:tr w:rsidR="00CA6060">
        <w:trPr>
          <w:trHeight w:val="1005"/>
          <w:jc w:val="center"/>
        </w:trPr>
        <w:tc>
          <w:tcPr>
            <w:tcW w:w="2192" w:type="dxa"/>
            <w:vAlign w:val="center"/>
          </w:tcPr>
          <w:p w:rsidR="00CA6060" w:rsidRPr="00525994" w:rsidRDefault="00B2559A">
            <w:pPr>
              <w:overflowPunct w:val="0"/>
              <w:jc w:val="distribute"/>
              <w:rPr>
                <w:rFonts w:ascii="宋体"/>
                <w:b/>
                <w:bCs/>
                <w:color w:val="000000" w:themeColor="text1"/>
                <w:sz w:val="30"/>
                <w:szCs w:val="30"/>
              </w:rPr>
            </w:pPr>
            <w:r w:rsidRPr="00525994">
              <w:rPr>
                <w:rFonts w:ascii="宋体" w:hAnsi="宋体" w:cs="宋体" w:hint="eastAsia"/>
                <w:b/>
                <w:bCs/>
                <w:color w:val="000000" w:themeColor="text1"/>
                <w:sz w:val="30"/>
                <w:szCs w:val="30"/>
              </w:rPr>
              <w:t>采购代理机构</w:t>
            </w:r>
          </w:p>
        </w:tc>
        <w:tc>
          <w:tcPr>
            <w:tcW w:w="518" w:type="dxa"/>
            <w:vAlign w:val="center"/>
          </w:tcPr>
          <w:p w:rsidR="00CA6060" w:rsidRPr="00525994" w:rsidRDefault="00B2559A">
            <w:pPr>
              <w:overflowPunct w:val="0"/>
              <w:jc w:val="center"/>
              <w:rPr>
                <w:rFonts w:ascii="宋体"/>
                <w:b/>
                <w:bCs/>
                <w:color w:val="000000" w:themeColor="text1"/>
                <w:sz w:val="30"/>
                <w:szCs w:val="30"/>
              </w:rPr>
            </w:pPr>
            <w:r w:rsidRPr="00525994">
              <w:rPr>
                <w:rFonts w:ascii="宋体" w:hAnsi="宋体" w:cs="宋体" w:hint="eastAsia"/>
                <w:b/>
                <w:bCs/>
                <w:color w:val="000000" w:themeColor="text1"/>
                <w:sz w:val="30"/>
                <w:szCs w:val="30"/>
              </w:rPr>
              <w:t>：</w:t>
            </w:r>
          </w:p>
        </w:tc>
        <w:tc>
          <w:tcPr>
            <w:tcW w:w="5215" w:type="dxa"/>
            <w:vAlign w:val="center"/>
          </w:tcPr>
          <w:p w:rsidR="00CA6060" w:rsidRPr="00525994" w:rsidRDefault="005870FC">
            <w:pPr>
              <w:pStyle w:val="3"/>
              <w:wordWrap w:val="0"/>
              <w:overflowPunct w:val="0"/>
              <w:spacing w:after="12"/>
              <w:rPr>
                <w:rFonts w:hint="default"/>
                <w:bCs/>
                <w:color w:val="000000" w:themeColor="text1"/>
                <w:sz w:val="30"/>
                <w:szCs w:val="30"/>
              </w:rPr>
            </w:pPr>
            <w:hyperlink r:id="rId7" w:tgtFrame="https://www.baidu.com/_blank" w:history="1">
              <w:r w:rsidR="00B2559A" w:rsidRPr="00525994">
                <w:rPr>
                  <w:rStyle w:val="af2"/>
                  <w:color w:val="000000" w:themeColor="text1"/>
                  <w:u w:val="none"/>
                </w:rPr>
                <w:t>安徽建宇招标代理有限公司</w:t>
              </w:r>
            </w:hyperlink>
          </w:p>
        </w:tc>
      </w:tr>
    </w:tbl>
    <w:p w:rsidR="00CA6060" w:rsidRDefault="00CA6060">
      <w:pPr>
        <w:overflowPunct w:val="0"/>
        <w:jc w:val="center"/>
        <w:rPr>
          <w:rFonts w:ascii="宋体" w:cs="宋体"/>
          <w:b/>
          <w:bCs/>
          <w:sz w:val="30"/>
          <w:szCs w:val="30"/>
        </w:rPr>
      </w:pPr>
    </w:p>
    <w:p w:rsidR="00CA6060" w:rsidRDefault="00B2559A">
      <w:pPr>
        <w:overflowPunct w:val="0"/>
        <w:jc w:val="center"/>
      </w:pPr>
      <w:r>
        <w:rPr>
          <w:rFonts w:ascii="宋体" w:hAnsi="宋体" w:cs="宋体" w:hint="eastAsia"/>
          <w:b/>
          <w:bCs/>
          <w:sz w:val="30"/>
          <w:szCs w:val="30"/>
        </w:rPr>
        <w:t>二〇二二年十二月</w:t>
      </w:r>
    </w:p>
    <w:p w:rsidR="00CA6060" w:rsidRDefault="00B2559A">
      <w:pPr>
        <w:tabs>
          <w:tab w:val="center" w:pos="4153"/>
          <w:tab w:val="left" w:pos="5508"/>
        </w:tabs>
        <w:overflowPunct w:val="0"/>
        <w:jc w:val="left"/>
        <w:rPr>
          <w:rFonts w:ascii="黑体" w:eastAsia="黑体" w:hAnsi="黑体"/>
          <w:b/>
          <w:bCs/>
          <w:sz w:val="36"/>
          <w:szCs w:val="36"/>
        </w:rPr>
      </w:pPr>
      <w:r>
        <w:tab/>
      </w:r>
    </w:p>
    <w:p w:rsidR="00CA6060" w:rsidRDefault="00CA6060">
      <w:pPr>
        <w:tabs>
          <w:tab w:val="center" w:pos="4153"/>
          <w:tab w:val="left" w:pos="5508"/>
        </w:tabs>
        <w:overflowPunct w:val="0"/>
        <w:jc w:val="left"/>
        <w:rPr>
          <w:rFonts w:ascii="黑体" w:eastAsia="黑体" w:hAnsi="黑体"/>
          <w:b/>
          <w:bCs/>
          <w:sz w:val="36"/>
          <w:szCs w:val="36"/>
        </w:rPr>
      </w:pPr>
    </w:p>
    <w:p w:rsidR="00CA6060" w:rsidRDefault="00B2559A">
      <w:pPr>
        <w:tabs>
          <w:tab w:val="center" w:pos="4153"/>
          <w:tab w:val="left" w:pos="5508"/>
        </w:tabs>
        <w:overflowPunct w:val="0"/>
        <w:ind w:firstLineChars="895" w:firstLine="3235"/>
        <w:jc w:val="left"/>
        <w:rPr>
          <w:rFonts w:ascii="黑体" w:eastAsia="黑体" w:hAnsi="黑体"/>
          <w:b/>
          <w:bCs/>
          <w:sz w:val="36"/>
          <w:szCs w:val="36"/>
        </w:rPr>
      </w:pPr>
      <w:r>
        <w:rPr>
          <w:rFonts w:ascii="黑体" w:eastAsia="黑体" w:hAnsi="黑体" w:hint="eastAsia"/>
          <w:b/>
          <w:bCs/>
          <w:sz w:val="36"/>
          <w:szCs w:val="36"/>
        </w:rPr>
        <w:t>目  录</w:t>
      </w:r>
      <w:r>
        <w:tab/>
      </w:r>
    </w:p>
    <w:p w:rsidR="00CA6060" w:rsidRDefault="005870FC">
      <w:pPr>
        <w:pStyle w:val="10"/>
        <w:tabs>
          <w:tab w:val="left" w:pos="1050"/>
          <w:tab w:val="right" w:leader="dot" w:pos="8296"/>
        </w:tabs>
        <w:overflowPunct w:val="0"/>
        <w:spacing w:line="480" w:lineRule="auto"/>
        <w:rPr>
          <w:rFonts w:ascii="黑体" w:eastAsia="黑体" w:hAnsi="黑体" w:cs="宋体"/>
          <w:sz w:val="28"/>
          <w:szCs w:val="28"/>
        </w:rPr>
      </w:pPr>
      <w:r w:rsidRPr="005870FC">
        <w:rPr>
          <w:rFonts w:ascii="黑体" w:eastAsia="黑体" w:hAnsi="黑体" w:cs="宋体" w:hint="eastAsia"/>
          <w:sz w:val="30"/>
          <w:szCs w:val="30"/>
        </w:rPr>
        <w:fldChar w:fldCharType="begin"/>
      </w:r>
      <w:r w:rsidR="00B2559A">
        <w:rPr>
          <w:rFonts w:ascii="黑体" w:eastAsia="黑体" w:hAnsi="黑体" w:cs="宋体" w:hint="eastAsia"/>
          <w:sz w:val="30"/>
          <w:szCs w:val="30"/>
        </w:rPr>
        <w:instrText xml:space="preserve"> TOC \h \z \t "001大标题,1,002标题,2" </w:instrText>
      </w:r>
      <w:r w:rsidRPr="005870FC">
        <w:rPr>
          <w:rFonts w:ascii="黑体" w:eastAsia="黑体" w:hAnsi="黑体" w:cs="宋体" w:hint="eastAsia"/>
          <w:sz w:val="30"/>
          <w:szCs w:val="30"/>
        </w:rPr>
        <w:fldChar w:fldCharType="separate"/>
      </w:r>
      <w:hyperlink r:id="rId8" w:anchor="_Toc383776341#_Toc383776341" w:history="1">
        <w:r w:rsidR="00B2559A">
          <w:rPr>
            <w:rFonts w:ascii="黑体" w:eastAsia="黑体" w:hAnsi="黑体" w:cs="宋体" w:hint="eastAsia"/>
            <w:sz w:val="28"/>
            <w:szCs w:val="28"/>
          </w:rPr>
          <w:t>第一章</w:t>
        </w:r>
        <w:r w:rsidR="00B2559A">
          <w:tab/>
        </w:r>
        <w:r w:rsidR="00B2559A">
          <w:rPr>
            <w:rFonts w:ascii="黑体" w:eastAsia="黑体" w:hAnsi="黑体" w:cs="宋体" w:hint="eastAsia"/>
            <w:sz w:val="28"/>
            <w:szCs w:val="28"/>
          </w:rPr>
          <w:t>竞争性磋商公告</w:t>
        </w:r>
      </w:hyperlink>
    </w:p>
    <w:p w:rsidR="00CA6060" w:rsidRDefault="005870FC">
      <w:pPr>
        <w:pStyle w:val="21"/>
        <w:tabs>
          <w:tab w:val="right" w:leader="dot" w:pos="8296"/>
        </w:tabs>
        <w:overflowPunct w:val="0"/>
        <w:spacing w:line="480" w:lineRule="auto"/>
        <w:ind w:leftChars="0" w:left="0"/>
        <w:rPr>
          <w:rStyle w:val="af2"/>
          <w:rFonts w:ascii="黑体" w:eastAsia="黑体" w:hAnsi="黑体" w:cs="宋体"/>
          <w:color w:val="auto"/>
          <w:sz w:val="28"/>
          <w:szCs w:val="28"/>
        </w:rPr>
      </w:pPr>
      <w:hyperlink r:id="rId9" w:anchor="_Toc383776342#_Toc383776342" w:history="1">
        <w:r w:rsidR="00B2559A">
          <w:rPr>
            <w:rStyle w:val="af2"/>
            <w:rFonts w:ascii="黑体" w:eastAsia="黑体" w:hAnsi="黑体" w:cs="宋体" w:hint="eastAsia"/>
            <w:color w:val="auto"/>
            <w:sz w:val="28"/>
            <w:szCs w:val="28"/>
          </w:rPr>
          <w:t>第二章 供应商须知前附表</w:t>
        </w:r>
      </w:hyperlink>
    </w:p>
    <w:p w:rsidR="00CA6060" w:rsidRDefault="005870FC">
      <w:pPr>
        <w:pStyle w:val="21"/>
        <w:tabs>
          <w:tab w:val="right" w:leader="dot" w:pos="8296"/>
        </w:tabs>
        <w:overflowPunct w:val="0"/>
        <w:spacing w:line="480" w:lineRule="auto"/>
        <w:ind w:leftChars="0" w:left="0"/>
        <w:rPr>
          <w:rFonts w:ascii="黑体" w:eastAsia="黑体" w:hAnsi="黑体"/>
          <w:sz w:val="28"/>
          <w:szCs w:val="28"/>
        </w:rPr>
      </w:pPr>
      <w:hyperlink r:id="rId10" w:anchor="_Toc383776343#_Toc383776343" w:history="1">
        <w:r w:rsidR="00B2559A">
          <w:rPr>
            <w:rStyle w:val="af2"/>
            <w:rFonts w:ascii="黑体" w:eastAsia="黑体" w:hAnsi="黑体" w:cs="宋体" w:hint="eastAsia"/>
            <w:color w:val="auto"/>
            <w:sz w:val="28"/>
            <w:szCs w:val="28"/>
          </w:rPr>
          <w:t>第三章  磋商响应须知</w:t>
        </w:r>
      </w:hyperlink>
    </w:p>
    <w:p w:rsidR="00CA6060" w:rsidRDefault="005870FC">
      <w:pPr>
        <w:pStyle w:val="21"/>
        <w:tabs>
          <w:tab w:val="right" w:leader="dot" w:pos="8296"/>
        </w:tabs>
        <w:overflowPunct w:val="0"/>
        <w:spacing w:line="480" w:lineRule="auto"/>
        <w:rPr>
          <w:rFonts w:ascii="黑体" w:eastAsia="黑体" w:hAnsi="黑体"/>
          <w:sz w:val="28"/>
          <w:szCs w:val="28"/>
        </w:rPr>
      </w:pPr>
      <w:hyperlink r:id="rId11" w:anchor="_Toc383776344#_Toc383776344" w:history="1">
        <w:r w:rsidR="00B2559A">
          <w:rPr>
            <w:rStyle w:val="af2"/>
            <w:rFonts w:ascii="黑体" w:eastAsia="黑体" w:hAnsi="黑体" w:cs="宋体" w:hint="eastAsia"/>
            <w:color w:val="auto"/>
            <w:sz w:val="28"/>
            <w:szCs w:val="28"/>
          </w:rPr>
          <w:t>一、总则</w:t>
        </w:r>
      </w:hyperlink>
    </w:p>
    <w:p w:rsidR="00CA6060" w:rsidRDefault="005870FC">
      <w:pPr>
        <w:pStyle w:val="21"/>
        <w:tabs>
          <w:tab w:val="right" w:leader="dot" w:pos="8296"/>
        </w:tabs>
        <w:overflowPunct w:val="0"/>
        <w:spacing w:line="480" w:lineRule="auto"/>
      </w:pPr>
      <w:hyperlink r:id="rId12" w:anchor="_Toc383776345#_Toc383776345" w:history="1">
        <w:r w:rsidR="00B2559A">
          <w:rPr>
            <w:rStyle w:val="af2"/>
            <w:rFonts w:ascii="黑体" w:eastAsia="黑体" w:hAnsi="黑体" w:cs="宋体" w:hint="eastAsia"/>
            <w:color w:val="auto"/>
            <w:sz w:val="28"/>
            <w:szCs w:val="28"/>
          </w:rPr>
          <w:t>二、竞争性磋商文件</w:t>
        </w:r>
      </w:hyperlink>
    </w:p>
    <w:p w:rsidR="00CA6060" w:rsidRDefault="00B2559A">
      <w:pPr>
        <w:ind w:firstLineChars="150" w:firstLine="420"/>
        <w:rPr>
          <w:rFonts w:ascii="黑体" w:eastAsia="黑体" w:hAnsi="黑体"/>
          <w:sz w:val="28"/>
          <w:szCs w:val="28"/>
        </w:rPr>
      </w:pPr>
      <w:r>
        <w:rPr>
          <w:rFonts w:ascii="黑体" w:eastAsia="黑体" w:hAnsi="黑体" w:hint="eastAsia"/>
          <w:sz w:val="28"/>
          <w:szCs w:val="28"/>
        </w:rPr>
        <w:t>三、供应商</w:t>
      </w:r>
    </w:p>
    <w:p w:rsidR="00CA6060" w:rsidRDefault="005870FC">
      <w:pPr>
        <w:pStyle w:val="21"/>
        <w:tabs>
          <w:tab w:val="right" w:leader="dot" w:pos="8296"/>
        </w:tabs>
        <w:overflowPunct w:val="0"/>
        <w:spacing w:line="480" w:lineRule="auto"/>
        <w:rPr>
          <w:rFonts w:ascii="黑体" w:eastAsia="黑体" w:hAnsi="黑体"/>
          <w:sz w:val="28"/>
          <w:szCs w:val="28"/>
        </w:rPr>
      </w:pPr>
      <w:hyperlink r:id="rId13" w:anchor="_Toc383776346#_Toc383776346" w:history="1">
        <w:r w:rsidR="00B2559A">
          <w:rPr>
            <w:rStyle w:val="af2"/>
            <w:rFonts w:ascii="黑体" w:eastAsia="黑体" w:hAnsi="黑体" w:cs="宋体" w:hint="eastAsia"/>
            <w:color w:val="auto"/>
            <w:sz w:val="28"/>
            <w:szCs w:val="28"/>
          </w:rPr>
          <w:t>四、磋商响应文件的编制</w:t>
        </w:r>
      </w:hyperlink>
    </w:p>
    <w:p w:rsidR="00CA6060" w:rsidRDefault="005870FC">
      <w:pPr>
        <w:pStyle w:val="21"/>
        <w:tabs>
          <w:tab w:val="right" w:leader="dot" w:pos="8296"/>
        </w:tabs>
        <w:overflowPunct w:val="0"/>
        <w:spacing w:line="480" w:lineRule="auto"/>
        <w:rPr>
          <w:rFonts w:ascii="黑体" w:eastAsia="黑体" w:hAnsi="黑体"/>
          <w:sz w:val="28"/>
          <w:szCs w:val="28"/>
        </w:rPr>
      </w:pPr>
      <w:hyperlink r:id="rId14" w:anchor="_Toc383776347#_Toc383776347" w:history="1">
        <w:r w:rsidR="00B2559A">
          <w:rPr>
            <w:rStyle w:val="af2"/>
            <w:rFonts w:ascii="黑体" w:eastAsia="黑体" w:hAnsi="黑体" w:cs="宋体" w:hint="eastAsia"/>
            <w:color w:val="auto"/>
            <w:sz w:val="28"/>
            <w:szCs w:val="28"/>
          </w:rPr>
          <w:t>五、磋商响应文件的提交</w:t>
        </w:r>
      </w:hyperlink>
    </w:p>
    <w:p w:rsidR="00CA6060" w:rsidRDefault="00B2559A">
      <w:pPr>
        <w:pStyle w:val="21"/>
        <w:tabs>
          <w:tab w:val="right" w:leader="dot" w:pos="8296"/>
        </w:tabs>
        <w:overflowPunct w:val="0"/>
        <w:spacing w:line="480" w:lineRule="auto"/>
        <w:rPr>
          <w:rFonts w:ascii="黑体" w:eastAsia="黑体" w:hAnsi="黑体"/>
          <w:sz w:val="28"/>
          <w:szCs w:val="28"/>
        </w:rPr>
      </w:pPr>
      <w:r>
        <w:rPr>
          <w:rFonts w:ascii="黑体" w:eastAsia="黑体" w:hAnsi="黑体" w:hint="eastAsia"/>
          <w:sz w:val="28"/>
          <w:szCs w:val="28"/>
        </w:rPr>
        <w:t>六、竞争性磋商程序</w:t>
      </w:r>
    </w:p>
    <w:p w:rsidR="00CA6060" w:rsidRDefault="00B2559A">
      <w:pPr>
        <w:pStyle w:val="21"/>
        <w:tabs>
          <w:tab w:val="right" w:leader="dot" w:pos="8296"/>
        </w:tabs>
        <w:overflowPunct w:val="0"/>
        <w:spacing w:line="480" w:lineRule="auto"/>
        <w:rPr>
          <w:rFonts w:ascii="黑体" w:eastAsia="黑体" w:hAnsi="黑体"/>
          <w:sz w:val="28"/>
          <w:szCs w:val="28"/>
        </w:rPr>
      </w:pPr>
      <w:r>
        <w:rPr>
          <w:rFonts w:ascii="黑体" w:eastAsia="黑体" w:hAnsi="黑体" w:hint="eastAsia"/>
          <w:sz w:val="28"/>
          <w:szCs w:val="28"/>
        </w:rPr>
        <w:t>七、磋商评审及成交候选人的推荐</w:t>
      </w:r>
    </w:p>
    <w:p w:rsidR="00CA6060" w:rsidRDefault="00B2559A">
      <w:pPr>
        <w:pStyle w:val="21"/>
        <w:tabs>
          <w:tab w:val="right" w:leader="dot" w:pos="8296"/>
        </w:tabs>
        <w:overflowPunct w:val="0"/>
        <w:spacing w:line="480" w:lineRule="auto"/>
        <w:rPr>
          <w:rFonts w:ascii="黑体" w:eastAsia="黑体" w:hAnsi="黑体"/>
          <w:sz w:val="28"/>
          <w:szCs w:val="28"/>
        </w:rPr>
      </w:pPr>
      <w:r>
        <w:rPr>
          <w:rFonts w:ascii="黑体" w:eastAsia="黑体" w:hAnsi="黑体" w:hint="eastAsia"/>
          <w:sz w:val="28"/>
          <w:szCs w:val="28"/>
        </w:rPr>
        <w:t>八、终止竞争性磋商</w:t>
      </w:r>
    </w:p>
    <w:p w:rsidR="00CA6060" w:rsidRDefault="00B2559A">
      <w:pPr>
        <w:pStyle w:val="21"/>
        <w:tabs>
          <w:tab w:val="right" w:leader="dot" w:pos="8296"/>
        </w:tabs>
        <w:overflowPunct w:val="0"/>
        <w:spacing w:line="480" w:lineRule="auto"/>
        <w:rPr>
          <w:rFonts w:ascii="黑体" w:eastAsia="黑体" w:hAnsi="黑体"/>
          <w:sz w:val="28"/>
          <w:szCs w:val="28"/>
        </w:rPr>
      </w:pPr>
      <w:r>
        <w:rPr>
          <w:rFonts w:ascii="黑体" w:eastAsia="黑体" w:hAnsi="黑体" w:hint="eastAsia"/>
          <w:sz w:val="28"/>
          <w:szCs w:val="28"/>
        </w:rPr>
        <w:t>九、评审办法</w:t>
      </w:r>
    </w:p>
    <w:p w:rsidR="00CA6060" w:rsidRDefault="00B2559A">
      <w:pPr>
        <w:pStyle w:val="21"/>
        <w:tabs>
          <w:tab w:val="right" w:leader="dot" w:pos="8296"/>
        </w:tabs>
        <w:overflowPunct w:val="0"/>
        <w:spacing w:line="480" w:lineRule="auto"/>
        <w:rPr>
          <w:rFonts w:ascii="黑体" w:eastAsia="黑体" w:hAnsi="黑体"/>
          <w:sz w:val="28"/>
          <w:szCs w:val="28"/>
        </w:rPr>
      </w:pPr>
      <w:r>
        <w:rPr>
          <w:rFonts w:ascii="黑体" w:eastAsia="黑体" w:hAnsi="黑体" w:hint="eastAsia"/>
          <w:sz w:val="28"/>
          <w:szCs w:val="28"/>
        </w:rPr>
        <w:t>十、确定成交候选人和成交人</w:t>
      </w:r>
    </w:p>
    <w:p w:rsidR="00CA6060" w:rsidRDefault="005870FC">
      <w:pPr>
        <w:pStyle w:val="21"/>
        <w:tabs>
          <w:tab w:val="right" w:leader="dot" w:pos="8296"/>
        </w:tabs>
        <w:overflowPunct w:val="0"/>
        <w:spacing w:line="480" w:lineRule="auto"/>
      </w:pPr>
      <w:hyperlink r:id="rId15" w:anchor="_Toc383776348#_Toc383776348" w:history="1">
        <w:r w:rsidR="00B2559A">
          <w:rPr>
            <w:rStyle w:val="af2"/>
            <w:rFonts w:ascii="黑体" w:eastAsia="黑体" w:hAnsi="黑体" w:cs="宋体" w:hint="eastAsia"/>
            <w:color w:val="auto"/>
            <w:sz w:val="28"/>
            <w:szCs w:val="28"/>
          </w:rPr>
          <w:t>十一、合同的签订、履行及验收</w:t>
        </w:r>
      </w:hyperlink>
    </w:p>
    <w:p w:rsidR="00CA6060" w:rsidRDefault="00B2559A">
      <w:pPr>
        <w:pStyle w:val="21"/>
        <w:tabs>
          <w:tab w:val="right" w:leader="dot" w:pos="8296"/>
        </w:tabs>
        <w:overflowPunct w:val="0"/>
        <w:spacing w:line="480" w:lineRule="auto"/>
        <w:rPr>
          <w:rFonts w:ascii="黑体" w:eastAsia="黑体" w:hAnsi="黑体"/>
          <w:sz w:val="28"/>
          <w:szCs w:val="28"/>
        </w:rPr>
      </w:pPr>
      <w:r>
        <w:rPr>
          <w:rFonts w:ascii="黑体" w:eastAsia="黑体" w:hAnsi="黑体" w:hint="eastAsia"/>
          <w:b/>
          <w:sz w:val="28"/>
          <w:szCs w:val="28"/>
        </w:rPr>
        <w:t>十二</w:t>
      </w:r>
      <w:r>
        <w:rPr>
          <w:rFonts w:hint="eastAsia"/>
          <w:b/>
          <w:sz w:val="28"/>
          <w:szCs w:val="28"/>
        </w:rPr>
        <w:t>、</w:t>
      </w:r>
      <w:hyperlink r:id="rId16" w:anchor="_Toc383776349#_Toc383776349" w:history="1">
        <w:r>
          <w:rPr>
            <w:rStyle w:val="af2"/>
            <w:rFonts w:ascii="黑体" w:eastAsia="黑体" w:hAnsi="黑体" w:cs="宋体" w:hint="eastAsia"/>
            <w:color w:val="auto"/>
            <w:sz w:val="28"/>
            <w:szCs w:val="28"/>
          </w:rPr>
          <w:t>质疑</w:t>
        </w:r>
      </w:hyperlink>
      <w:r>
        <w:rPr>
          <w:rFonts w:ascii="黑体" w:eastAsia="黑体" w:hAnsi="黑体" w:hint="eastAsia"/>
          <w:sz w:val="28"/>
          <w:szCs w:val="28"/>
        </w:rPr>
        <w:t>和投诉</w:t>
      </w:r>
    </w:p>
    <w:p w:rsidR="00CA6060" w:rsidRDefault="00B2559A">
      <w:pPr>
        <w:pStyle w:val="21"/>
        <w:tabs>
          <w:tab w:val="right" w:leader="dot" w:pos="8296"/>
        </w:tabs>
        <w:overflowPunct w:val="0"/>
        <w:spacing w:line="480" w:lineRule="auto"/>
        <w:ind w:leftChars="0" w:left="0"/>
        <w:rPr>
          <w:rFonts w:ascii="黑体" w:eastAsia="黑体" w:hAnsi="黑体"/>
          <w:sz w:val="28"/>
          <w:szCs w:val="28"/>
        </w:rPr>
      </w:pPr>
      <w:r>
        <w:rPr>
          <w:rFonts w:ascii="黑体" w:eastAsia="黑体" w:hAnsi="黑体" w:hint="eastAsia"/>
          <w:sz w:val="28"/>
          <w:szCs w:val="28"/>
        </w:rPr>
        <w:t>第四章  采购需求</w:t>
      </w:r>
    </w:p>
    <w:p w:rsidR="00CA6060" w:rsidRDefault="005870FC">
      <w:pPr>
        <w:pStyle w:val="10"/>
        <w:tabs>
          <w:tab w:val="left" w:pos="1050"/>
          <w:tab w:val="right" w:leader="dot" w:pos="8296"/>
        </w:tabs>
        <w:overflowPunct w:val="0"/>
        <w:spacing w:line="480" w:lineRule="auto"/>
      </w:pPr>
      <w:hyperlink r:id="rId17" w:anchor="_Toc383776351#_Toc383776351" w:history="1">
        <w:r w:rsidR="00B2559A">
          <w:rPr>
            <w:rStyle w:val="af2"/>
            <w:rFonts w:ascii="黑体" w:eastAsia="黑体" w:hAnsi="黑体" w:cs="宋体" w:hint="eastAsia"/>
            <w:color w:val="auto"/>
            <w:sz w:val="28"/>
            <w:szCs w:val="28"/>
          </w:rPr>
          <w:t>第五章</w:t>
        </w:r>
        <w:r w:rsidR="00B2559A">
          <w:tab/>
        </w:r>
        <w:r w:rsidR="00B2559A">
          <w:rPr>
            <w:rStyle w:val="af2"/>
            <w:rFonts w:ascii="黑体" w:eastAsia="黑体" w:hAnsi="黑体" w:hint="eastAsia"/>
            <w:color w:val="auto"/>
            <w:sz w:val="28"/>
            <w:szCs w:val="28"/>
            <w:u w:val="none"/>
          </w:rPr>
          <w:t>采购合同</w:t>
        </w:r>
      </w:hyperlink>
    </w:p>
    <w:p w:rsidR="00CA6060" w:rsidRDefault="00B2559A">
      <w:pPr>
        <w:pStyle w:val="10"/>
        <w:tabs>
          <w:tab w:val="left" w:pos="1050"/>
          <w:tab w:val="right" w:leader="dot" w:pos="8296"/>
        </w:tabs>
        <w:overflowPunct w:val="0"/>
        <w:spacing w:line="480" w:lineRule="auto"/>
        <w:rPr>
          <w:rFonts w:ascii="黑体" w:eastAsia="黑体" w:hAnsi="黑体"/>
          <w:sz w:val="28"/>
          <w:szCs w:val="28"/>
        </w:rPr>
      </w:pPr>
      <w:r>
        <w:rPr>
          <w:rFonts w:ascii="黑体" w:eastAsia="黑体" w:hAnsi="黑体" w:hint="eastAsia"/>
          <w:sz w:val="28"/>
          <w:szCs w:val="28"/>
        </w:rPr>
        <w:t xml:space="preserve">第六章  </w:t>
      </w:r>
      <w:r>
        <w:rPr>
          <w:rFonts w:ascii="黑体" w:eastAsia="黑体" w:hAnsi="黑体" w:cs="宋体" w:hint="eastAsia"/>
          <w:sz w:val="28"/>
          <w:szCs w:val="28"/>
        </w:rPr>
        <w:t>磋商响应文件格式</w:t>
      </w:r>
    </w:p>
    <w:p w:rsidR="00CA6060" w:rsidRDefault="00B2559A">
      <w:pPr>
        <w:pStyle w:val="10"/>
        <w:tabs>
          <w:tab w:val="left" w:pos="1050"/>
          <w:tab w:val="right" w:leader="dot" w:pos="8296"/>
        </w:tabs>
        <w:overflowPunct w:val="0"/>
        <w:spacing w:line="480" w:lineRule="auto"/>
        <w:ind w:firstLineChars="200" w:firstLine="560"/>
        <w:rPr>
          <w:rFonts w:ascii="黑体" w:eastAsia="黑体" w:hAnsi="黑体" w:cs="宋体"/>
          <w:sz w:val="28"/>
          <w:szCs w:val="28"/>
        </w:rPr>
      </w:pPr>
      <w:r>
        <w:rPr>
          <w:rFonts w:ascii="黑体" w:eastAsia="黑体" w:hAnsi="黑体" w:cs="宋体" w:hint="eastAsia"/>
          <w:sz w:val="28"/>
          <w:szCs w:val="28"/>
        </w:rPr>
        <w:t>一、资格、技术及商务部分</w:t>
      </w:r>
    </w:p>
    <w:p w:rsidR="00CA6060" w:rsidRDefault="00B2559A">
      <w:pPr>
        <w:spacing w:line="360" w:lineRule="auto"/>
        <w:ind w:firstLineChars="198" w:firstLine="557"/>
        <w:rPr>
          <w:rFonts w:ascii="黑体" w:eastAsia="黑体" w:hAnsi="黑体" w:cs="宋体"/>
          <w:b/>
          <w:sz w:val="28"/>
          <w:szCs w:val="28"/>
        </w:rPr>
      </w:pPr>
      <w:r>
        <w:rPr>
          <w:rFonts w:ascii="黑体" w:eastAsia="黑体" w:hAnsi="黑体" w:cs="宋体" w:hint="eastAsia"/>
          <w:b/>
          <w:sz w:val="28"/>
          <w:szCs w:val="28"/>
        </w:rPr>
        <w:t>二、报价部分</w:t>
      </w:r>
    </w:p>
    <w:p w:rsidR="00CA6060" w:rsidRDefault="005870FC">
      <w:pPr>
        <w:pStyle w:val="af9"/>
        <w:numPr>
          <w:ilvl w:val="0"/>
          <w:numId w:val="3"/>
        </w:numPr>
        <w:shd w:val="clear" w:color="auto" w:fill="FFFFFF"/>
        <w:overflowPunct w:val="0"/>
        <w:spacing w:before="100" w:beforeAutospacing="1" w:after="100" w:afterAutospacing="1" w:line="480" w:lineRule="atLeast"/>
        <w:ind w:rightChars="-100" w:right="-210" w:firstLineChars="0"/>
        <w:rPr>
          <w:rFonts w:ascii="黑体" w:eastAsia="黑体" w:hAnsi="黑体" w:cs="宋体"/>
          <w:b/>
          <w:bCs/>
          <w:sz w:val="28"/>
          <w:szCs w:val="24"/>
        </w:rPr>
      </w:pPr>
      <w:r>
        <w:rPr>
          <w:rFonts w:ascii="黑体" w:eastAsia="黑体" w:hAnsi="黑体" w:hint="eastAsia"/>
          <w:sz w:val="30"/>
          <w:szCs w:val="30"/>
        </w:rPr>
        <w:lastRenderedPageBreak/>
        <w:fldChar w:fldCharType="end"/>
      </w:r>
      <w:r w:rsidR="00B2559A">
        <w:rPr>
          <w:rFonts w:ascii="方正小标宋_GBK" w:eastAsia="方正小标宋_GBK" w:hAnsi="宋体" w:cs="宋体" w:hint="eastAsia"/>
          <w:b/>
          <w:bCs/>
          <w:kern w:val="36"/>
          <w:sz w:val="32"/>
          <w:szCs w:val="32"/>
        </w:rPr>
        <w:t>竞 争性磋商公告</w:t>
      </w:r>
    </w:p>
    <w:p w:rsidR="00CA6060" w:rsidRDefault="00B2559A">
      <w:pPr>
        <w:overflowPunct w:val="0"/>
        <w:spacing w:line="360" w:lineRule="auto"/>
        <w:ind w:firstLineChars="200" w:firstLine="560"/>
        <w:rPr>
          <w:rFonts w:ascii="宋体" w:cs="宋体"/>
          <w:sz w:val="28"/>
          <w:szCs w:val="28"/>
        </w:rPr>
      </w:pPr>
      <w:r>
        <w:rPr>
          <w:rFonts w:ascii="宋体" w:hAnsi="宋体" w:cs="宋体" w:hint="eastAsia"/>
          <w:sz w:val="28"/>
          <w:szCs w:val="28"/>
          <w:u w:val="single"/>
        </w:rPr>
        <w:t>安徽建宇招标代理有限公司</w:t>
      </w:r>
      <w:r w:rsidRPr="00525994">
        <w:rPr>
          <w:rFonts w:ascii="宋体" w:hAnsi="宋体" w:cs="宋体" w:hint="eastAsia"/>
          <w:color w:val="000000" w:themeColor="text1"/>
          <w:sz w:val="28"/>
          <w:szCs w:val="28"/>
        </w:rPr>
        <w:t>接受</w:t>
      </w:r>
      <w:r>
        <w:rPr>
          <w:rFonts w:ascii="宋体" w:hAnsi="宋体" w:cs="宋体" w:hint="eastAsia"/>
          <w:sz w:val="28"/>
          <w:szCs w:val="28"/>
        </w:rPr>
        <w:t>采购人</w:t>
      </w:r>
      <w:r>
        <w:rPr>
          <w:rFonts w:ascii="宋体" w:hAnsi="宋体" w:cs="宋体" w:hint="eastAsia"/>
          <w:sz w:val="28"/>
          <w:szCs w:val="28"/>
          <w:u w:val="single"/>
        </w:rPr>
        <w:t>安徽省枞阳长江河道管理局</w:t>
      </w:r>
      <w:r>
        <w:rPr>
          <w:rFonts w:ascii="宋体" w:hAnsi="宋体" w:cs="宋体" w:hint="eastAsia"/>
          <w:sz w:val="28"/>
          <w:szCs w:val="28"/>
        </w:rPr>
        <w:t>委托，对</w:t>
      </w:r>
      <w:r>
        <w:rPr>
          <w:rFonts w:ascii="宋体" w:hAnsi="宋体" w:cs="宋体" w:hint="eastAsia"/>
          <w:sz w:val="28"/>
          <w:szCs w:val="28"/>
          <w:u w:val="single"/>
        </w:rPr>
        <w:t>2023年枞阳长江河道管理局劳务派遣服务采购项目</w:t>
      </w:r>
      <w:r>
        <w:rPr>
          <w:rFonts w:ascii="宋体" w:hAnsi="宋体" w:cs="宋体" w:hint="eastAsia"/>
          <w:sz w:val="28"/>
          <w:szCs w:val="28"/>
        </w:rPr>
        <w:t>采用竞争性磋商方式进行采购。请符合资格条件的投标人参加投标。</w:t>
      </w:r>
    </w:p>
    <w:p w:rsidR="00CA6060" w:rsidRDefault="00B2559A">
      <w:pPr>
        <w:tabs>
          <w:tab w:val="left" w:pos="0"/>
        </w:tabs>
        <w:overflowPunct w:val="0"/>
        <w:spacing w:line="360" w:lineRule="auto"/>
        <w:rPr>
          <w:rFonts w:ascii="宋体" w:cs="宋体"/>
          <w:b/>
          <w:sz w:val="28"/>
          <w:szCs w:val="28"/>
        </w:rPr>
      </w:pPr>
      <w:r>
        <w:rPr>
          <w:rFonts w:ascii="宋体" w:hAnsi="宋体" w:cs="宋体" w:hint="eastAsia"/>
          <w:b/>
          <w:sz w:val="28"/>
          <w:szCs w:val="28"/>
        </w:rPr>
        <w:t>一、采购项目名称及内容</w:t>
      </w:r>
    </w:p>
    <w:p w:rsidR="00CA6060" w:rsidRDefault="00B2559A">
      <w:pPr>
        <w:shd w:val="clear" w:color="auto" w:fill="FFFFFF"/>
        <w:overflowPunct w:val="0"/>
        <w:snapToGrid w:val="0"/>
        <w:spacing w:line="360" w:lineRule="auto"/>
        <w:ind w:firstLineChars="200" w:firstLine="560"/>
        <w:jc w:val="left"/>
        <w:rPr>
          <w:rFonts w:ascii="宋体" w:hAnsi="宋体" w:cs="宋体"/>
          <w:color w:val="FF0000"/>
          <w:kern w:val="0"/>
          <w:sz w:val="28"/>
          <w:szCs w:val="28"/>
          <w:shd w:val="clear" w:color="auto" w:fill="FFFFFF"/>
        </w:rPr>
      </w:pPr>
      <w:r w:rsidRPr="00525994">
        <w:rPr>
          <w:rFonts w:ascii="宋体" w:hAnsi="宋体" w:cs="宋体"/>
          <w:color w:val="000000" w:themeColor="text1"/>
          <w:kern w:val="0"/>
          <w:sz w:val="28"/>
          <w:szCs w:val="28"/>
          <w:shd w:val="clear" w:color="auto" w:fill="FFFFFF"/>
        </w:rPr>
        <w:t>1</w:t>
      </w:r>
      <w:r w:rsidRPr="00525994">
        <w:rPr>
          <w:rFonts w:ascii="宋体" w:hAnsi="宋体" w:cs="宋体" w:hint="eastAsia"/>
          <w:color w:val="000000" w:themeColor="text1"/>
          <w:kern w:val="0"/>
          <w:sz w:val="28"/>
          <w:szCs w:val="28"/>
          <w:shd w:val="clear" w:color="auto" w:fill="FFFFFF"/>
        </w:rPr>
        <w:t>、项目编号：</w:t>
      </w:r>
      <w:r w:rsidR="00525994" w:rsidRPr="00525994">
        <w:rPr>
          <w:rFonts w:ascii="宋体" w:hAnsi="宋体" w:hint="eastAsia"/>
          <w:color w:val="000000"/>
          <w:sz w:val="28"/>
          <w:szCs w:val="28"/>
          <w:shd w:val="clear" w:color="auto" w:fill="FFFFFF"/>
        </w:rPr>
        <w:t>QT20220329</w:t>
      </w:r>
    </w:p>
    <w:p w:rsidR="00CA6060" w:rsidRDefault="00B2559A" w:rsidP="00525994">
      <w:pPr>
        <w:shd w:val="clear" w:color="auto" w:fill="FFFFFF"/>
        <w:overflowPunct w:val="0"/>
        <w:snapToGrid w:val="0"/>
        <w:spacing w:line="360" w:lineRule="auto"/>
        <w:ind w:leftChars="267" w:left="2381" w:hangingChars="650" w:hanging="1820"/>
        <w:jc w:val="left"/>
        <w:rPr>
          <w:rFonts w:ascii="宋体" w:cs="宋体"/>
          <w:kern w:val="0"/>
          <w:sz w:val="28"/>
          <w:szCs w:val="28"/>
          <w:shd w:val="clear" w:color="auto" w:fill="FFFFFF"/>
        </w:rPr>
      </w:pPr>
      <w:r>
        <w:rPr>
          <w:rFonts w:ascii="宋体" w:hAnsi="宋体" w:cs="宋体"/>
          <w:kern w:val="0"/>
          <w:sz w:val="28"/>
          <w:szCs w:val="28"/>
          <w:shd w:val="clear" w:color="auto" w:fill="FFFFFF"/>
        </w:rPr>
        <w:t>2</w:t>
      </w:r>
      <w:r>
        <w:rPr>
          <w:rFonts w:ascii="宋体" w:hAnsi="宋体" w:cs="宋体" w:hint="eastAsia"/>
          <w:kern w:val="0"/>
          <w:sz w:val="28"/>
          <w:szCs w:val="28"/>
          <w:shd w:val="clear" w:color="auto" w:fill="FFFFFF"/>
        </w:rPr>
        <w:t>、项目名称：2023年安徽省枞阳长江河道管理局劳务派遣服务采购项目</w:t>
      </w:r>
    </w:p>
    <w:p w:rsidR="00CA6060" w:rsidRDefault="00B2559A">
      <w:pPr>
        <w:shd w:val="clear" w:color="auto" w:fill="FFFFFF"/>
        <w:overflowPunct w:val="0"/>
        <w:snapToGrid w:val="0"/>
        <w:spacing w:line="360" w:lineRule="auto"/>
        <w:ind w:firstLineChars="200" w:firstLine="560"/>
        <w:jc w:val="left"/>
        <w:rPr>
          <w:rFonts w:ascii="宋体" w:cs="宋体"/>
          <w:sz w:val="28"/>
          <w:szCs w:val="28"/>
        </w:rPr>
      </w:pPr>
      <w:r>
        <w:rPr>
          <w:rFonts w:ascii="宋体" w:hAnsi="宋体" w:cs="宋体"/>
          <w:kern w:val="0"/>
          <w:sz w:val="28"/>
          <w:szCs w:val="28"/>
          <w:shd w:val="clear" w:color="auto" w:fill="FFFFFF"/>
        </w:rPr>
        <w:t>3</w:t>
      </w:r>
      <w:r>
        <w:rPr>
          <w:rFonts w:ascii="宋体" w:hAnsi="宋体" w:cs="宋体" w:hint="eastAsia"/>
          <w:kern w:val="0"/>
          <w:sz w:val="28"/>
          <w:szCs w:val="28"/>
          <w:shd w:val="clear" w:color="auto" w:fill="FFFFFF"/>
        </w:rPr>
        <w:t>、项目单位：安徽省枞阳长江河道管理局</w:t>
      </w:r>
    </w:p>
    <w:p w:rsidR="00CA6060" w:rsidRDefault="00B2559A">
      <w:pPr>
        <w:shd w:val="clear" w:color="auto" w:fill="FFFFFF"/>
        <w:overflowPunct w:val="0"/>
        <w:snapToGrid w:val="0"/>
        <w:spacing w:line="360" w:lineRule="auto"/>
        <w:ind w:firstLineChars="200" w:firstLine="560"/>
        <w:jc w:val="left"/>
        <w:rPr>
          <w:rFonts w:ascii="宋体" w:cs="宋体"/>
          <w:kern w:val="0"/>
          <w:sz w:val="28"/>
          <w:szCs w:val="28"/>
          <w:shd w:val="clear" w:color="auto" w:fill="FFFFFF"/>
        </w:rPr>
      </w:pPr>
      <w:r>
        <w:rPr>
          <w:rFonts w:ascii="宋体" w:hAnsi="宋体" w:cs="宋体"/>
          <w:kern w:val="0"/>
          <w:sz w:val="28"/>
          <w:szCs w:val="28"/>
          <w:shd w:val="clear" w:color="auto" w:fill="FFFFFF"/>
        </w:rPr>
        <w:t>4</w:t>
      </w:r>
      <w:r>
        <w:rPr>
          <w:rFonts w:ascii="宋体" w:hAnsi="宋体" w:cs="宋体" w:hint="eastAsia"/>
          <w:kern w:val="0"/>
          <w:sz w:val="28"/>
          <w:szCs w:val="28"/>
          <w:shd w:val="clear" w:color="auto" w:fill="FFFFFF"/>
        </w:rPr>
        <w:t>、资金来源：财政资金</w:t>
      </w:r>
    </w:p>
    <w:p w:rsidR="00CA6060" w:rsidRDefault="00B2559A">
      <w:pPr>
        <w:shd w:val="clear" w:color="auto" w:fill="FFFFFF"/>
        <w:overflowPunct w:val="0"/>
        <w:snapToGrid w:val="0"/>
        <w:spacing w:line="360" w:lineRule="auto"/>
        <w:ind w:firstLineChars="200" w:firstLine="560"/>
        <w:jc w:val="left"/>
        <w:rPr>
          <w:rFonts w:ascii="宋体" w:cs="宋体"/>
          <w:kern w:val="0"/>
          <w:sz w:val="28"/>
          <w:szCs w:val="28"/>
          <w:shd w:val="clear" w:color="auto" w:fill="FFFFFF"/>
        </w:rPr>
      </w:pPr>
      <w:r>
        <w:rPr>
          <w:rFonts w:ascii="宋体" w:hAnsi="宋体" w:cs="宋体"/>
          <w:kern w:val="0"/>
          <w:sz w:val="28"/>
          <w:szCs w:val="28"/>
          <w:shd w:val="clear" w:color="auto" w:fill="FFFFFF"/>
        </w:rPr>
        <w:t>5</w:t>
      </w:r>
      <w:r>
        <w:rPr>
          <w:rFonts w:ascii="宋体" w:hAnsi="宋体" w:cs="宋体" w:hint="eastAsia"/>
          <w:kern w:val="0"/>
          <w:sz w:val="28"/>
          <w:szCs w:val="28"/>
          <w:shd w:val="clear" w:color="auto" w:fill="FFFFFF"/>
        </w:rPr>
        <w:t>、项目预算：23.25万元</w:t>
      </w:r>
      <w:r w:rsidR="004871F0">
        <w:rPr>
          <w:rFonts w:ascii="宋体" w:hAnsi="宋体" w:cs="宋体" w:hint="eastAsia"/>
          <w:kern w:val="0"/>
          <w:sz w:val="28"/>
          <w:szCs w:val="28"/>
          <w:shd w:val="clear" w:color="auto" w:fill="FFFFFF"/>
        </w:rPr>
        <w:t xml:space="preserve">  </w:t>
      </w:r>
    </w:p>
    <w:p w:rsidR="00CA6060" w:rsidRDefault="00B2559A">
      <w:pPr>
        <w:shd w:val="clear" w:color="auto" w:fill="FFFFFF"/>
        <w:overflowPunct w:val="0"/>
        <w:snapToGrid w:val="0"/>
        <w:spacing w:line="360" w:lineRule="auto"/>
        <w:ind w:firstLineChars="200" w:firstLine="560"/>
        <w:jc w:val="left"/>
        <w:rPr>
          <w:rFonts w:ascii="宋体" w:hAnsi="宋体" w:cs="宋体"/>
          <w:kern w:val="0"/>
          <w:sz w:val="28"/>
          <w:szCs w:val="28"/>
          <w:shd w:val="clear" w:color="auto" w:fill="FFFFFF"/>
        </w:rPr>
      </w:pPr>
      <w:r>
        <w:rPr>
          <w:rFonts w:ascii="宋体" w:hAnsi="宋体" w:cs="宋体"/>
          <w:kern w:val="0"/>
          <w:sz w:val="28"/>
          <w:szCs w:val="28"/>
          <w:shd w:val="clear" w:color="auto" w:fill="FFFFFF"/>
        </w:rPr>
        <w:t>6</w:t>
      </w:r>
      <w:r>
        <w:rPr>
          <w:rFonts w:ascii="宋体" w:hAnsi="宋体" w:cs="宋体" w:hint="eastAsia"/>
          <w:kern w:val="0"/>
          <w:sz w:val="28"/>
          <w:szCs w:val="28"/>
          <w:shd w:val="clear" w:color="auto" w:fill="FFFFFF"/>
        </w:rPr>
        <w:t>、标段划分：一个标段</w:t>
      </w:r>
    </w:p>
    <w:p w:rsidR="00CA6060" w:rsidRDefault="00B2559A">
      <w:pPr>
        <w:overflowPunct w:val="0"/>
        <w:autoSpaceDE w:val="0"/>
        <w:autoSpaceDN w:val="0"/>
        <w:adjustRightInd w:val="0"/>
        <w:spacing w:line="360" w:lineRule="auto"/>
        <w:ind w:firstLineChars="200" w:firstLine="560"/>
        <w:rPr>
          <w:rFonts w:asciiTheme="minorEastAsia" w:eastAsiaTheme="minorEastAsia" w:hAnsiTheme="minorEastAsia"/>
          <w:sz w:val="28"/>
          <w:szCs w:val="28"/>
        </w:rPr>
      </w:pPr>
      <w:r>
        <w:rPr>
          <w:rFonts w:ascii="宋体" w:hAnsi="宋体" w:cs="宋体" w:hint="eastAsia"/>
          <w:kern w:val="0"/>
          <w:sz w:val="28"/>
          <w:szCs w:val="28"/>
          <w:shd w:val="clear" w:color="auto" w:fill="FFFFFF"/>
        </w:rPr>
        <w:t>7、</w:t>
      </w:r>
      <w:r>
        <w:rPr>
          <w:rFonts w:asciiTheme="minorEastAsia" w:eastAsiaTheme="minorEastAsia" w:hAnsiTheme="minorEastAsia" w:hint="eastAsia"/>
          <w:sz w:val="28"/>
          <w:szCs w:val="28"/>
        </w:rPr>
        <w:t>采购需求：本次采购需求主</w:t>
      </w:r>
      <w:r w:rsidRPr="00525994">
        <w:rPr>
          <w:rFonts w:asciiTheme="minorEastAsia" w:eastAsiaTheme="minorEastAsia" w:hAnsiTheme="minorEastAsia" w:hint="eastAsia"/>
          <w:color w:val="000000" w:themeColor="text1"/>
          <w:sz w:val="28"/>
          <w:szCs w:val="28"/>
        </w:rPr>
        <w:t>要是：机关</w:t>
      </w:r>
      <w:r>
        <w:rPr>
          <w:rFonts w:asciiTheme="minorEastAsia" w:eastAsiaTheme="minorEastAsia" w:hAnsiTheme="minorEastAsia" w:hint="eastAsia"/>
          <w:sz w:val="28"/>
          <w:szCs w:val="28"/>
        </w:rPr>
        <w:t>安保人员1人；执法艇驾驶岗2人；执法艇轮机岗1人；林木管理员1人；炊事员1人，具体见竞争性磋商文件第四章采购需求。</w:t>
      </w:r>
    </w:p>
    <w:p w:rsidR="00CA6060" w:rsidRDefault="00B2559A">
      <w:pPr>
        <w:overflowPunct w:val="0"/>
        <w:spacing w:line="360" w:lineRule="auto"/>
        <w:rPr>
          <w:rFonts w:ascii="宋体" w:cs="宋体"/>
          <w:bCs/>
          <w:sz w:val="28"/>
          <w:szCs w:val="28"/>
        </w:rPr>
      </w:pPr>
      <w:r>
        <w:rPr>
          <w:rFonts w:ascii="宋体" w:hAnsi="宋体" w:cs="宋体" w:hint="eastAsia"/>
          <w:b/>
          <w:sz w:val="28"/>
          <w:szCs w:val="28"/>
        </w:rPr>
        <w:t>二、供应商资格</w:t>
      </w:r>
    </w:p>
    <w:p w:rsidR="00CA6060" w:rsidRDefault="00B2559A">
      <w:pPr>
        <w:shd w:val="clear" w:color="auto" w:fill="FFFFFF"/>
        <w:overflowPunct w:val="0"/>
        <w:snapToGrid w:val="0"/>
        <w:spacing w:line="440" w:lineRule="exact"/>
        <w:ind w:firstLine="640"/>
        <w:rPr>
          <w:rFonts w:ascii="宋体" w:hAnsi="宋体" w:cs="宋体"/>
          <w:sz w:val="28"/>
          <w:szCs w:val="28"/>
        </w:rPr>
      </w:pPr>
      <w:r>
        <w:rPr>
          <w:rFonts w:ascii="宋体" w:hAnsi="宋体" w:cs="宋体"/>
          <w:sz w:val="28"/>
          <w:szCs w:val="28"/>
        </w:rPr>
        <w:t>1</w:t>
      </w:r>
      <w:r>
        <w:rPr>
          <w:rFonts w:ascii="宋体" w:hAnsi="宋体" w:cs="宋体" w:hint="eastAsia"/>
          <w:sz w:val="28"/>
          <w:szCs w:val="28"/>
        </w:rPr>
        <w:t>、符合《中华人民共和国政府采购法》第二十二条规定，具有从事本项目的经营范围和能力；</w:t>
      </w:r>
    </w:p>
    <w:p w:rsidR="00CA6060" w:rsidRDefault="00B2559A">
      <w:pPr>
        <w:shd w:val="clear" w:color="auto" w:fill="FFFFFF"/>
        <w:overflowPunct w:val="0"/>
        <w:snapToGrid w:val="0"/>
        <w:spacing w:line="440" w:lineRule="exact"/>
        <w:ind w:firstLine="640"/>
        <w:rPr>
          <w:rFonts w:ascii="宋体" w:hAnsi="宋体" w:cs="宋体"/>
          <w:color w:val="FF0000"/>
          <w:sz w:val="28"/>
          <w:szCs w:val="28"/>
        </w:rPr>
      </w:pPr>
      <w:r>
        <w:rPr>
          <w:rFonts w:ascii="宋体" w:hAnsi="宋体" w:cs="宋体"/>
          <w:sz w:val="28"/>
          <w:szCs w:val="28"/>
        </w:rPr>
        <w:t>2</w:t>
      </w:r>
      <w:r>
        <w:rPr>
          <w:rFonts w:ascii="宋体" w:hAnsi="宋体" w:cs="宋体" w:hint="eastAsia"/>
          <w:sz w:val="28"/>
          <w:szCs w:val="28"/>
        </w:rPr>
        <w:t>、具有人力资源部门核发的《劳务派遣经营许可证》或《人力资源服务许可证</w:t>
      </w:r>
      <w:r w:rsidRPr="00525994">
        <w:rPr>
          <w:rFonts w:ascii="宋体" w:hAnsi="宋体" w:cs="宋体" w:hint="eastAsia"/>
          <w:color w:val="000000" w:themeColor="text1"/>
          <w:sz w:val="28"/>
          <w:szCs w:val="28"/>
        </w:rPr>
        <w:t>》</w:t>
      </w:r>
    </w:p>
    <w:p w:rsidR="00CA6060" w:rsidRDefault="00B2559A">
      <w:pPr>
        <w:shd w:val="clear" w:color="auto" w:fill="FFFFFF"/>
        <w:overflowPunct w:val="0"/>
        <w:snapToGrid w:val="0"/>
        <w:spacing w:line="440" w:lineRule="exact"/>
        <w:ind w:firstLine="640"/>
        <w:rPr>
          <w:rFonts w:ascii="宋体" w:cs="宋体"/>
          <w:sz w:val="28"/>
          <w:szCs w:val="28"/>
        </w:rPr>
      </w:pPr>
      <w:r>
        <w:rPr>
          <w:rFonts w:ascii="宋体" w:hAnsi="宋体" w:cs="宋体" w:hint="eastAsia"/>
          <w:sz w:val="28"/>
          <w:szCs w:val="28"/>
        </w:rPr>
        <w:t>3、本项目不接受联合体磋商；</w:t>
      </w:r>
    </w:p>
    <w:p w:rsidR="00CA6060" w:rsidRDefault="00B2559A">
      <w:pPr>
        <w:shd w:val="clear" w:color="auto" w:fill="FFFFFF"/>
        <w:overflowPunct w:val="0"/>
        <w:snapToGrid w:val="0"/>
        <w:spacing w:line="440" w:lineRule="exact"/>
        <w:ind w:firstLine="640"/>
        <w:rPr>
          <w:rFonts w:ascii="宋体" w:cs="宋体"/>
          <w:sz w:val="28"/>
          <w:szCs w:val="28"/>
        </w:rPr>
      </w:pPr>
      <w:r>
        <w:rPr>
          <w:rFonts w:ascii="宋体" w:hAnsi="宋体" w:cs="宋体" w:hint="eastAsia"/>
          <w:sz w:val="28"/>
          <w:szCs w:val="28"/>
        </w:rPr>
        <w:t>4、供应商存在以下不良信用记录情形之一的，不得推荐为成交候选供应商，不得确定为成交供应商：</w:t>
      </w:r>
    </w:p>
    <w:p w:rsidR="00CA6060" w:rsidRDefault="00B2559A">
      <w:pPr>
        <w:shd w:val="clear" w:color="auto" w:fill="FFFFFF"/>
        <w:overflowPunct w:val="0"/>
        <w:snapToGrid w:val="0"/>
        <w:spacing w:line="440" w:lineRule="exact"/>
        <w:ind w:firstLine="640"/>
        <w:rPr>
          <w:rFonts w:ascii="宋体" w:cs="宋体"/>
          <w:sz w:val="28"/>
          <w:szCs w:val="28"/>
        </w:rPr>
      </w:pPr>
      <w:r>
        <w:rPr>
          <w:rFonts w:ascii="宋体" w:hAnsi="宋体" w:cs="宋体" w:hint="eastAsia"/>
          <w:sz w:val="28"/>
          <w:szCs w:val="28"/>
        </w:rPr>
        <w:t>（</w:t>
      </w:r>
      <w:r>
        <w:rPr>
          <w:rFonts w:ascii="宋体" w:hAnsi="宋体" w:cs="宋体"/>
          <w:sz w:val="28"/>
          <w:szCs w:val="28"/>
        </w:rPr>
        <w:t>1</w:t>
      </w:r>
      <w:r>
        <w:rPr>
          <w:rFonts w:ascii="宋体" w:hAnsi="宋体" w:cs="宋体" w:hint="eastAsia"/>
          <w:sz w:val="28"/>
          <w:szCs w:val="28"/>
        </w:rPr>
        <w:t>）供应商被人民法院列入失信被执行人的；</w:t>
      </w:r>
    </w:p>
    <w:p w:rsidR="00CA6060" w:rsidRDefault="00B2559A">
      <w:pPr>
        <w:shd w:val="clear" w:color="auto" w:fill="FFFFFF"/>
        <w:overflowPunct w:val="0"/>
        <w:snapToGrid w:val="0"/>
        <w:spacing w:line="440" w:lineRule="exact"/>
        <w:ind w:firstLine="640"/>
        <w:rPr>
          <w:rFonts w:ascii="宋体" w:cs="宋体"/>
          <w:sz w:val="28"/>
          <w:szCs w:val="28"/>
        </w:rPr>
      </w:pPr>
      <w:r>
        <w:rPr>
          <w:rFonts w:ascii="宋体" w:hAnsi="宋体" w:cs="宋体" w:hint="eastAsia"/>
          <w:sz w:val="28"/>
          <w:szCs w:val="28"/>
        </w:rPr>
        <w:t>（</w:t>
      </w:r>
      <w:r>
        <w:rPr>
          <w:rFonts w:ascii="宋体" w:hAnsi="宋体" w:cs="宋体"/>
          <w:sz w:val="28"/>
          <w:szCs w:val="28"/>
        </w:rPr>
        <w:t>2</w:t>
      </w:r>
      <w:r>
        <w:rPr>
          <w:rFonts w:ascii="宋体" w:hAnsi="宋体" w:cs="宋体" w:hint="eastAsia"/>
          <w:sz w:val="28"/>
          <w:szCs w:val="28"/>
        </w:rPr>
        <w:t>）供应商或其法定代表人或拟派项目经理（项目负责人）被</w:t>
      </w:r>
      <w:r>
        <w:rPr>
          <w:rFonts w:ascii="宋体" w:hAnsi="宋体" w:cs="宋体" w:hint="eastAsia"/>
          <w:sz w:val="28"/>
          <w:szCs w:val="28"/>
        </w:rPr>
        <w:lastRenderedPageBreak/>
        <w:t>人民检察院列入行贿犯罪档案的；</w:t>
      </w:r>
    </w:p>
    <w:p w:rsidR="00CA6060" w:rsidRDefault="00B2559A">
      <w:pPr>
        <w:shd w:val="clear" w:color="auto" w:fill="FFFFFF"/>
        <w:overflowPunct w:val="0"/>
        <w:snapToGrid w:val="0"/>
        <w:spacing w:line="440" w:lineRule="exact"/>
        <w:ind w:firstLine="640"/>
        <w:rPr>
          <w:rFonts w:ascii="宋体" w:hAnsi="宋体" w:cs="宋体"/>
          <w:sz w:val="28"/>
          <w:szCs w:val="28"/>
        </w:rPr>
      </w:pPr>
      <w:r>
        <w:rPr>
          <w:rFonts w:ascii="宋体" w:hAnsi="宋体" w:cs="宋体" w:hint="eastAsia"/>
          <w:sz w:val="28"/>
          <w:szCs w:val="28"/>
        </w:rPr>
        <w:t>（</w:t>
      </w:r>
      <w:r>
        <w:rPr>
          <w:rFonts w:ascii="宋体" w:hAnsi="宋体" w:cs="宋体"/>
          <w:sz w:val="28"/>
          <w:szCs w:val="28"/>
        </w:rPr>
        <w:t>3</w:t>
      </w:r>
      <w:r>
        <w:rPr>
          <w:rFonts w:ascii="宋体" w:hAnsi="宋体" w:cs="宋体" w:hint="eastAsia"/>
          <w:sz w:val="28"/>
          <w:szCs w:val="28"/>
        </w:rPr>
        <w:t>）供应商被工商行政管理部门列入企业经营异常名录的;</w:t>
      </w:r>
    </w:p>
    <w:p w:rsidR="00CA6060" w:rsidRDefault="00B2559A">
      <w:pPr>
        <w:shd w:val="clear" w:color="auto" w:fill="FFFFFF"/>
        <w:overflowPunct w:val="0"/>
        <w:snapToGrid w:val="0"/>
        <w:spacing w:line="440" w:lineRule="exact"/>
        <w:ind w:firstLine="640"/>
        <w:rPr>
          <w:rFonts w:ascii="宋体" w:cs="宋体"/>
          <w:sz w:val="28"/>
          <w:szCs w:val="28"/>
        </w:rPr>
      </w:pPr>
      <w:r>
        <w:rPr>
          <w:rFonts w:ascii="宋体" w:hAnsi="宋体" w:cs="宋体" w:hint="eastAsia"/>
          <w:sz w:val="28"/>
          <w:szCs w:val="28"/>
        </w:rPr>
        <w:t>（4）供应商被税务部门列入重大税收违法案件当事人名单的；</w:t>
      </w:r>
    </w:p>
    <w:p w:rsidR="00CA6060" w:rsidRDefault="00B2559A">
      <w:pPr>
        <w:shd w:val="clear" w:color="auto" w:fill="FFFFFF"/>
        <w:overflowPunct w:val="0"/>
        <w:snapToGrid w:val="0"/>
        <w:spacing w:line="440" w:lineRule="exact"/>
        <w:ind w:firstLineChars="278" w:firstLine="778"/>
        <w:rPr>
          <w:rFonts w:ascii="宋体" w:cs="宋体"/>
          <w:sz w:val="28"/>
          <w:szCs w:val="28"/>
        </w:rPr>
      </w:pPr>
      <w:r>
        <w:rPr>
          <w:rFonts w:ascii="宋体" w:cs="宋体" w:hint="eastAsia"/>
          <w:sz w:val="28"/>
          <w:szCs w:val="28"/>
        </w:rPr>
        <w:t>(5)供应商被政府采购监管部门列入政府采购严重违法失信行为记录名单的。</w:t>
      </w:r>
    </w:p>
    <w:p w:rsidR="00CA6060" w:rsidRDefault="00B2559A">
      <w:pPr>
        <w:overflowPunct w:val="0"/>
        <w:spacing w:line="360" w:lineRule="auto"/>
        <w:rPr>
          <w:rFonts w:ascii="宋体" w:cs="宋体"/>
          <w:b/>
          <w:sz w:val="28"/>
          <w:szCs w:val="28"/>
        </w:rPr>
      </w:pPr>
      <w:r>
        <w:rPr>
          <w:rFonts w:ascii="宋体" w:hAnsi="宋体" w:cs="宋体" w:hint="eastAsia"/>
          <w:b/>
          <w:sz w:val="28"/>
          <w:szCs w:val="28"/>
        </w:rPr>
        <w:t>三、获取采购文件</w:t>
      </w:r>
    </w:p>
    <w:p w:rsidR="00CA6060" w:rsidRDefault="00B2559A">
      <w:pPr>
        <w:shd w:val="clear" w:color="auto" w:fill="FFFFFF"/>
        <w:overflowPunct w:val="0"/>
        <w:snapToGrid w:val="0"/>
        <w:spacing w:line="440" w:lineRule="exact"/>
        <w:ind w:firstLineChars="200" w:firstLine="560"/>
        <w:rPr>
          <w:rFonts w:ascii="宋体" w:hAnsi="宋体" w:cs="宋体"/>
          <w:sz w:val="28"/>
          <w:szCs w:val="28"/>
        </w:rPr>
      </w:pPr>
      <w:r>
        <w:rPr>
          <w:rFonts w:ascii="宋体" w:hAnsi="宋体" w:cs="宋体" w:hint="eastAsia"/>
          <w:sz w:val="28"/>
          <w:szCs w:val="28"/>
        </w:rPr>
        <w:t>1、时间：自公告挂网时间起自开标时间止。</w:t>
      </w:r>
    </w:p>
    <w:p w:rsidR="00CA6060" w:rsidRDefault="00B2559A">
      <w:pPr>
        <w:shd w:val="clear" w:color="auto" w:fill="FFFFFF"/>
        <w:overflowPunct w:val="0"/>
        <w:snapToGrid w:val="0"/>
        <w:spacing w:line="440" w:lineRule="exact"/>
        <w:ind w:firstLineChars="200" w:firstLine="560"/>
        <w:rPr>
          <w:rFonts w:ascii="宋体" w:hAnsi="宋体" w:cs="宋体"/>
          <w:sz w:val="28"/>
          <w:szCs w:val="28"/>
        </w:rPr>
      </w:pPr>
      <w:r>
        <w:rPr>
          <w:rFonts w:ascii="宋体" w:hAnsi="宋体" w:cs="宋体" w:hint="eastAsia"/>
          <w:sz w:val="28"/>
          <w:szCs w:val="28"/>
        </w:rPr>
        <w:t>2、地点：在铜陵市公共资源交易网免费下载（网址：http://ggzyjyzx.tl.gov.cn）。</w:t>
      </w:r>
    </w:p>
    <w:p w:rsidR="00CA6060" w:rsidRDefault="00B2559A">
      <w:pPr>
        <w:shd w:val="clear" w:color="auto" w:fill="FFFFFF"/>
        <w:overflowPunct w:val="0"/>
        <w:snapToGrid w:val="0"/>
        <w:spacing w:line="440" w:lineRule="exact"/>
        <w:ind w:leftChars="228" w:left="759" w:hangingChars="100" w:hanging="280"/>
        <w:rPr>
          <w:rFonts w:ascii="宋体" w:hAnsi="宋体" w:cs="宋体"/>
          <w:kern w:val="0"/>
          <w:sz w:val="28"/>
          <w:szCs w:val="28"/>
          <w:shd w:val="clear" w:color="auto" w:fill="FFFFFF"/>
        </w:rPr>
      </w:pPr>
      <w:r>
        <w:rPr>
          <w:rFonts w:ascii="宋体" w:hAnsi="宋体" w:cs="宋体" w:hint="eastAsia"/>
          <w:sz w:val="28"/>
          <w:szCs w:val="28"/>
        </w:rPr>
        <w:t>3、</w:t>
      </w:r>
      <w:r>
        <w:rPr>
          <w:rFonts w:ascii="宋体" w:hAnsi="宋体" w:cs="宋体" w:hint="eastAsia"/>
          <w:kern w:val="0"/>
          <w:sz w:val="28"/>
          <w:szCs w:val="28"/>
          <w:shd w:val="clear" w:color="auto" w:fill="FFFFFF"/>
        </w:rPr>
        <w:t>磋商文件如有修正，将在该网站补充公告栏公布，与本磋商文件具有同等效力。</w:t>
      </w:r>
    </w:p>
    <w:p w:rsidR="00CA6060" w:rsidRDefault="00B2559A">
      <w:pPr>
        <w:shd w:val="clear" w:color="auto" w:fill="FFFFFF"/>
        <w:overflowPunct w:val="0"/>
        <w:snapToGrid w:val="0"/>
        <w:spacing w:line="440" w:lineRule="exact"/>
        <w:ind w:leftChars="228" w:left="759" w:hangingChars="100" w:hanging="280"/>
        <w:rPr>
          <w:rFonts w:ascii="宋体" w:hAnsi="宋体" w:cs="宋体"/>
          <w:kern w:val="0"/>
          <w:sz w:val="28"/>
          <w:szCs w:val="28"/>
          <w:shd w:val="clear" w:color="auto" w:fill="FFFFFF"/>
        </w:rPr>
      </w:pPr>
      <w:r>
        <w:rPr>
          <w:rFonts w:ascii="宋体" w:hAnsi="宋体" w:cs="宋体" w:hint="eastAsia"/>
          <w:kern w:val="0"/>
          <w:sz w:val="28"/>
          <w:szCs w:val="28"/>
          <w:shd w:val="clear" w:color="auto" w:fill="FFFFFF"/>
        </w:rPr>
        <w:t>4、售价：不收取任何费用。</w:t>
      </w:r>
    </w:p>
    <w:p w:rsidR="00CA6060" w:rsidRDefault="00B2559A">
      <w:pPr>
        <w:shd w:val="clear" w:color="auto" w:fill="FFFFFF"/>
        <w:overflowPunct w:val="0"/>
        <w:snapToGrid w:val="0"/>
        <w:spacing w:line="440" w:lineRule="exact"/>
        <w:rPr>
          <w:rFonts w:ascii="宋体" w:hAnsi="宋体" w:cs="宋体"/>
          <w:b/>
          <w:bCs/>
          <w:sz w:val="28"/>
          <w:szCs w:val="28"/>
        </w:rPr>
      </w:pPr>
      <w:r>
        <w:rPr>
          <w:rFonts w:ascii="宋体" w:hAnsi="宋体" w:cs="宋体" w:hint="eastAsia"/>
          <w:b/>
          <w:bCs/>
          <w:sz w:val="28"/>
          <w:szCs w:val="28"/>
        </w:rPr>
        <w:t>四、响应文件提交时间地点</w:t>
      </w:r>
    </w:p>
    <w:p w:rsidR="00CA6060" w:rsidRPr="00525994" w:rsidRDefault="00B2559A">
      <w:pPr>
        <w:shd w:val="clear" w:color="auto" w:fill="FFFFFF"/>
        <w:overflowPunct w:val="0"/>
        <w:snapToGrid w:val="0"/>
        <w:spacing w:line="440" w:lineRule="exact"/>
        <w:ind w:firstLineChars="200" w:firstLine="562"/>
        <w:rPr>
          <w:rFonts w:ascii="宋体" w:hAnsi="宋体" w:cs="宋体"/>
          <w:color w:val="000000" w:themeColor="text1"/>
          <w:sz w:val="28"/>
          <w:szCs w:val="28"/>
        </w:rPr>
      </w:pPr>
      <w:r>
        <w:rPr>
          <w:rFonts w:ascii="宋体" w:hAnsi="宋体" w:cs="宋体" w:hint="eastAsia"/>
          <w:b/>
          <w:bCs/>
          <w:sz w:val="28"/>
          <w:szCs w:val="28"/>
        </w:rPr>
        <w:t>1、提交响应文件截止时间：</w:t>
      </w:r>
      <w:r w:rsidRPr="00525994">
        <w:rPr>
          <w:rFonts w:ascii="宋体" w:hAnsi="宋体" w:cs="宋体" w:hint="eastAsia"/>
          <w:color w:val="000000" w:themeColor="text1"/>
          <w:sz w:val="28"/>
          <w:szCs w:val="28"/>
        </w:rPr>
        <w:t>2022年12月26日15 时00分</w:t>
      </w:r>
    </w:p>
    <w:p w:rsidR="00CA6060" w:rsidRDefault="00B2559A">
      <w:pPr>
        <w:shd w:val="clear" w:color="auto" w:fill="FFFFFF"/>
        <w:overflowPunct w:val="0"/>
        <w:snapToGrid w:val="0"/>
        <w:spacing w:line="440" w:lineRule="exact"/>
        <w:ind w:firstLineChars="200" w:firstLine="562"/>
        <w:rPr>
          <w:rFonts w:ascii="宋体" w:hAnsi="宋体" w:cs="宋体"/>
          <w:color w:val="FF0000"/>
          <w:sz w:val="28"/>
          <w:szCs w:val="28"/>
        </w:rPr>
      </w:pPr>
      <w:r>
        <w:rPr>
          <w:rFonts w:ascii="宋体" w:hAnsi="宋体" w:cs="宋体" w:hint="eastAsia"/>
          <w:b/>
          <w:sz w:val="28"/>
          <w:szCs w:val="28"/>
        </w:rPr>
        <w:t>2、地点</w:t>
      </w:r>
      <w:r w:rsidRPr="00525994">
        <w:rPr>
          <w:rFonts w:ascii="宋体" w:hAnsi="宋体" w:cs="宋体" w:hint="eastAsia"/>
          <w:color w:val="000000" w:themeColor="text1"/>
          <w:sz w:val="28"/>
          <w:szCs w:val="28"/>
        </w:rPr>
        <w:t>：枞阳县新楼工业园区梦谷科技有限公司二楼安徽建宇招标代理有限公司</w:t>
      </w:r>
    </w:p>
    <w:p w:rsidR="00CA6060" w:rsidRDefault="00B2559A">
      <w:pPr>
        <w:shd w:val="clear" w:color="auto" w:fill="FFFFFF"/>
        <w:overflowPunct w:val="0"/>
        <w:snapToGrid w:val="0"/>
        <w:spacing w:line="440" w:lineRule="exact"/>
        <w:rPr>
          <w:rFonts w:ascii="宋体" w:hAnsi="宋体" w:cs="宋体"/>
          <w:b/>
          <w:color w:val="000000" w:themeColor="text1"/>
          <w:sz w:val="28"/>
          <w:szCs w:val="28"/>
        </w:rPr>
      </w:pPr>
      <w:r>
        <w:rPr>
          <w:rFonts w:ascii="宋体" w:hAnsi="宋体" w:cs="宋体" w:hint="eastAsia"/>
          <w:b/>
          <w:color w:val="000000" w:themeColor="text1"/>
          <w:sz w:val="28"/>
          <w:szCs w:val="28"/>
        </w:rPr>
        <w:t>五、开启响应文件时间、地点</w:t>
      </w:r>
    </w:p>
    <w:p w:rsidR="00CA6060" w:rsidRDefault="00B2559A">
      <w:pPr>
        <w:shd w:val="clear" w:color="auto" w:fill="FFFFFF"/>
        <w:overflowPunct w:val="0"/>
        <w:snapToGrid w:val="0"/>
        <w:spacing w:line="440" w:lineRule="exact"/>
        <w:ind w:firstLineChars="200" w:firstLine="560"/>
        <w:rPr>
          <w:rFonts w:ascii="宋体" w:cs="宋体"/>
          <w:color w:val="FF0000"/>
          <w:sz w:val="28"/>
          <w:szCs w:val="28"/>
        </w:rPr>
      </w:pPr>
      <w:r>
        <w:rPr>
          <w:rFonts w:ascii="宋体" w:hAnsi="宋体" w:cs="宋体"/>
          <w:sz w:val="28"/>
          <w:szCs w:val="28"/>
        </w:rPr>
        <w:t>1</w:t>
      </w:r>
      <w:r>
        <w:rPr>
          <w:rFonts w:ascii="宋体" w:hAnsi="宋体" w:cs="宋体" w:hint="eastAsia"/>
          <w:sz w:val="28"/>
          <w:szCs w:val="28"/>
        </w:rPr>
        <w:t>、时间</w:t>
      </w:r>
      <w:r>
        <w:rPr>
          <w:rFonts w:ascii="宋体" w:hAnsi="宋体" w:cs="宋体" w:hint="eastAsia"/>
          <w:color w:val="000000"/>
          <w:sz w:val="28"/>
          <w:szCs w:val="28"/>
        </w:rPr>
        <w:t>：</w:t>
      </w:r>
      <w:r w:rsidRPr="00525994">
        <w:rPr>
          <w:rFonts w:ascii="宋体" w:hAnsi="宋体" w:cs="宋体" w:hint="eastAsia"/>
          <w:color w:val="000000" w:themeColor="text1"/>
          <w:sz w:val="28"/>
          <w:szCs w:val="28"/>
        </w:rPr>
        <w:t>2022年12月 26 日15 时00分</w:t>
      </w:r>
    </w:p>
    <w:p w:rsidR="00CA6060" w:rsidRPr="00525994" w:rsidRDefault="00B2559A">
      <w:pPr>
        <w:shd w:val="clear" w:color="auto" w:fill="FFFFFF"/>
        <w:overflowPunct w:val="0"/>
        <w:snapToGrid w:val="0"/>
        <w:spacing w:line="440" w:lineRule="exact"/>
        <w:ind w:firstLineChars="200" w:firstLine="560"/>
        <w:rPr>
          <w:rFonts w:ascii="宋体" w:hAnsi="宋体" w:cs="宋体"/>
          <w:color w:val="000000" w:themeColor="text1"/>
          <w:sz w:val="28"/>
          <w:szCs w:val="28"/>
        </w:rPr>
      </w:pPr>
      <w:r>
        <w:rPr>
          <w:rFonts w:ascii="宋体" w:hAnsi="宋体" w:cs="宋体"/>
          <w:color w:val="000000"/>
          <w:sz w:val="28"/>
          <w:szCs w:val="28"/>
        </w:rPr>
        <w:t>2</w:t>
      </w:r>
      <w:r>
        <w:rPr>
          <w:rFonts w:ascii="宋体" w:hAnsi="宋体" w:cs="宋体" w:hint="eastAsia"/>
          <w:color w:val="000000"/>
          <w:sz w:val="28"/>
          <w:szCs w:val="28"/>
        </w:rPr>
        <w:t>、地点：</w:t>
      </w:r>
      <w:r w:rsidRPr="00525994">
        <w:rPr>
          <w:rFonts w:ascii="宋体" w:hAnsi="宋体" w:cs="宋体" w:hint="eastAsia"/>
          <w:color w:val="000000" w:themeColor="text1"/>
          <w:sz w:val="28"/>
          <w:szCs w:val="28"/>
        </w:rPr>
        <w:t>枞阳县新楼工业园区梦谷科技有限公司二楼安徽建宇招标代理有限公司</w:t>
      </w:r>
    </w:p>
    <w:p w:rsidR="00CA6060" w:rsidRDefault="00B2559A">
      <w:pPr>
        <w:shd w:val="clear" w:color="auto" w:fill="FFFFFF"/>
        <w:overflowPunct w:val="0"/>
        <w:snapToGrid w:val="0"/>
        <w:spacing w:line="360" w:lineRule="auto"/>
        <w:jc w:val="left"/>
        <w:textAlignment w:val="top"/>
        <w:rPr>
          <w:rFonts w:ascii="宋体" w:cs="宋体"/>
          <w:sz w:val="28"/>
          <w:szCs w:val="28"/>
        </w:rPr>
      </w:pPr>
      <w:r>
        <w:rPr>
          <w:rFonts w:ascii="宋体" w:hAnsi="宋体" w:cs="宋体" w:hint="eastAsia"/>
          <w:b/>
          <w:color w:val="000000" w:themeColor="text1"/>
          <w:sz w:val="28"/>
          <w:szCs w:val="28"/>
        </w:rPr>
        <w:t>六</w:t>
      </w:r>
      <w:r>
        <w:rPr>
          <w:rFonts w:ascii="宋体" w:hAnsi="宋体" w:cs="宋体" w:hint="eastAsia"/>
          <w:b/>
          <w:kern w:val="0"/>
          <w:sz w:val="28"/>
          <w:szCs w:val="28"/>
          <w:shd w:val="clear" w:color="auto" w:fill="FFFFFF"/>
        </w:rPr>
        <w:t>、公告期限</w:t>
      </w:r>
    </w:p>
    <w:p w:rsidR="00CA6060" w:rsidRDefault="00B2559A">
      <w:pPr>
        <w:shd w:val="clear" w:color="auto" w:fill="FFFFFF"/>
        <w:overflowPunct w:val="0"/>
        <w:snapToGrid w:val="0"/>
        <w:spacing w:line="360" w:lineRule="auto"/>
        <w:ind w:firstLineChars="200" w:firstLine="560"/>
        <w:jc w:val="left"/>
        <w:rPr>
          <w:rFonts w:ascii="宋体" w:cs="宋体"/>
          <w:sz w:val="28"/>
          <w:szCs w:val="28"/>
        </w:rPr>
      </w:pPr>
      <w:r>
        <w:rPr>
          <w:rFonts w:ascii="宋体" w:hAnsi="宋体" w:cs="宋体" w:hint="eastAsia"/>
          <w:kern w:val="0"/>
          <w:sz w:val="28"/>
          <w:szCs w:val="28"/>
          <w:shd w:val="clear" w:color="auto" w:fill="FFFFFF"/>
        </w:rPr>
        <w:t>起始为公告挂网时间，终止为开标时间。</w:t>
      </w:r>
    </w:p>
    <w:p w:rsidR="00CA6060" w:rsidRDefault="00B2559A">
      <w:pPr>
        <w:shd w:val="clear" w:color="auto" w:fill="FFFFFF"/>
        <w:overflowPunct w:val="0"/>
        <w:snapToGrid w:val="0"/>
        <w:spacing w:line="360" w:lineRule="auto"/>
        <w:jc w:val="left"/>
        <w:rPr>
          <w:rFonts w:ascii="宋体" w:cs="宋体"/>
          <w:b/>
          <w:kern w:val="0"/>
          <w:sz w:val="28"/>
          <w:szCs w:val="28"/>
          <w:shd w:val="clear" w:color="auto" w:fill="FFFFFF"/>
        </w:rPr>
      </w:pPr>
      <w:r>
        <w:rPr>
          <w:rFonts w:ascii="宋体" w:hAnsi="宋体" w:cs="宋体" w:hint="eastAsia"/>
          <w:b/>
          <w:kern w:val="0"/>
          <w:sz w:val="28"/>
          <w:szCs w:val="28"/>
          <w:shd w:val="clear" w:color="auto" w:fill="FFFFFF"/>
        </w:rPr>
        <w:t>七、联系方法</w:t>
      </w:r>
    </w:p>
    <w:p w:rsidR="00CA6060" w:rsidRDefault="00B2559A">
      <w:pPr>
        <w:shd w:val="clear" w:color="auto" w:fill="FFFFFF"/>
        <w:overflowPunct w:val="0"/>
        <w:snapToGrid w:val="0"/>
        <w:spacing w:line="360" w:lineRule="auto"/>
        <w:jc w:val="left"/>
        <w:textAlignment w:val="top"/>
        <w:rPr>
          <w:rFonts w:ascii="宋体" w:hAnsi="宋体" w:cs="宋体"/>
          <w:kern w:val="0"/>
          <w:sz w:val="28"/>
          <w:szCs w:val="28"/>
          <w:shd w:val="clear" w:color="auto" w:fill="FFFFFF"/>
        </w:rPr>
      </w:pPr>
      <w:r>
        <w:rPr>
          <w:rFonts w:ascii="宋体" w:hAnsi="宋体" w:cs="宋体" w:hint="eastAsia"/>
          <w:kern w:val="0"/>
          <w:sz w:val="28"/>
          <w:szCs w:val="28"/>
          <w:shd w:val="clear" w:color="auto" w:fill="FFFFFF"/>
        </w:rPr>
        <w:t>（一）采购人</w:t>
      </w:r>
    </w:p>
    <w:p w:rsidR="00CA6060" w:rsidRDefault="00B2559A">
      <w:pPr>
        <w:shd w:val="clear" w:color="auto" w:fill="FFFFFF"/>
        <w:overflowPunct w:val="0"/>
        <w:snapToGrid w:val="0"/>
        <w:spacing w:line="360" w:lineRule="auto"/>
        <w:ind w:firstLineChars="100" w:firstLine="280"/>
        <w:jc w:val="left"/>
        <w:textAlignment w:val="top"/>
        <w:rPr>
          <w:rFonts w:ascii="宋体" w:hAnsi="宋体" w:cs="宋体"/>
          <w:kern w:val="0"/>
          <w:sz w:val="28"/>
          <w:szCs w:val="28"/>
          <w:shd w:val="clear" w:color="auto" w:fill="FFFFFF"/>
        </w:rPr>
      </w:pPr>
      <w:r>
        <w:rPr>
          <w:rFonts w:ascii="宋体" w:hAnsi="宋体" w:cs="宋体" w:hint="eastAsia"/>
          <w:kern w:val="0"/>
          <w:sz w:val="28"/>
          <w:szCs w:val="28"/>
          <w:shd w:val="clear" w:color="auto" w:fill="FFFFFF"/>
        </w:rPr>
        <w:t>1.采购人：安徽省枞阳长江河道管理局</w:t>
      </w:r>
    </w:p>
    <w:p w:rsidR="00CA6060" w:rsidRDefault="00B2559A">
      <w:pPr>
        <w:shd w:val="clear" w:color="auto" w:fill="FFFFFF"/>
        <w:overflowPunct w:val="0"/>
        <w:snapToGrid w:val="0"/>
        <w:spacing w:line="360" w:lineRule="auto"/>
        <w:ind w:firstLineChars="100" w:firstLine="280"/>
        <w:jc w:val="left"/>
        <w:textAlignment w:val="top"/>
        <w:rPr>
          <w:rFonts w:ascii="宋体" w:hAnsi="宋体" w:cs="宋体"/>
          <w:kern w:val="0"/>
          <w:sz w:val="28"/>
          <w:szCs w:val="28"/>
          <w:shd w:val="clear" w:color="auto" w:fill="FFFFFF"/>
        </w:rPr>
      </w:pPr>
      <w:r>
        <w:rPr>
          <w:rFonts w:ascii="宋体" w:hAnsi="宋体" w:cs="宋体" w:hint="eastAsia"/>
          <w:kern w:val="0"/>
          <w:sz w:val="28"/>
          <w:szCs w:val="28"/>
          <w:shd w:val="clear" w:color="auto" w:fill="FFFFFF"/>
        </w:rPr>
        <w:t>2.地址：枞阳县枞阳镇金山大道38号</w:t>
      </w:r>
    </w:p>
    <w:p w:rsidR="00CA6060" w:rsidRDefault="00B2559A">
      <w:pPr>
        <w:shd w:val="clear" w:color="auto" w:fill="FFFFFF"/>
        <w:overflowPunct w:val="0"/>
        <w:snapToGrid w:val="0"/>
        <w:spacing w:line="360" w:lineRule="auto"/>
        <w:ind w:firstLineChars="150" w:firstLine="420"/>
        <w:jc w:val="left"/>
        <w:textAlignment w:val="top"/>
        <w:rPr>
          <w:rFonts w:ascii="宋体" w:hAnsi="宋体" w:cs="宋体"/>
          <w:kern w:val="0"/>
          <w:sz w:val="28"/>
          <w:szCs w:val="28"/>
          <w:shd w:val="clear" w:color="auto" w:fill="FFFFFF"/>
        </w:rPr>
      </w:pPr>
      <w:r>
        <w:rPr>
          <w:rFonts w:ascii="宋体" w:hAnsi="宋体" w:cs="宋体" w:hint="eastAsia"/>
          <w:kern w:val="0"/>
          <w:sz w:val="28"/>
          <w:szCs w:val="28"/>
          <w:shd w:val="clear" w:color="auto" w:fill="FFFFFF"/>
        </w:rPr>
        <w:t>3.联系人和电话：汪启明0562-3256928</w:t>
      </w:r>
    </w:p>
    <w:p w:rsidR="00CA6060" w:rsidRDefault="00B2559A">
      <w:pPr>
        <w:shd w:val="clear" w:color="auto" w:fill="FFFFFF"/>
        <w:overflowPunct w:val="0"/>
        <w:snapToGrid w:val="0"/>
        <w:spacing w:line="360" w:lineRule="auto"/>
        <w:ind w:firstLineChars="50" w:firstLine="140"/>
        <w:jc w:val="left"/>
        <w:textAlignment w:val="top"/>
        <w:rPr>
          <w:rFonts w:ascii="宋体" w:hAnsi="宋体" w:cs="宋体"/>
          <w:kern w:val="0"/>
          <w:sz w:val="28"/>
          <w:szCs w:val="28"/>
          <w:shd w:val="clear" w:color="auto" w:fill="FFFFFF"/>
        </w:rPr>
      </w:pPr>
      <w:r>
        <w:rPr>
          <w:rFonts w:ascii="宋体" w:hAnsi="宋体" w:cs="宋体" w:hint="eastAsia"/>
          <w:kern w:val="0"/>
          <w:sz w:val="28"/>
          <w:szCs w:val="28"/>
          <w:shd w:val="clear" w:color="auto" w:fill="FFFFFF"/>
        </w:rPr>
        <w:t>（二）采购代理机</w:t>
      </w:r>
    </w:p>
    <w:p w:rsidR="00CA6060" w:rsidRDefault="00B2559A">
      <w:pPr>
        <w:shd w:val="clear" w:color="auto" w:fill="FFFFFF"/>
        <w:overflowPunct w:val="0"/>
        <w:snapToGrid w:val="0"/>
        <w:spacing w:line="360" w:lineRule="auto"/>
        <w:ind w:firstLineChars="150" w:firstLine="420"/>
        <w:jc w:val="left"/>
        <w:textAlignment w:val="top"/>
        <w:rPr>
          <w:rFonts w:ascii="宋体" w:hAnsi="宋体" w:cs="宋体"/>
          <w:kern w:val="0"/>
          <w:sz w:val="28"/>
          <w:szCs w:val="28"/>
          <w:shd w:val="clear" w:color="auto" w:fill="FFFFFF"/>
        </w:rPr>
      </w:pPr>
      <w:r>
        <w:rPr>
          <w:rFonts w:ascii="宋体" w:hAnsi="宋体" w:cs="宋体" w:hint="eastAsia"/>
          <w:kern w:val="0"/>
          <w:sz w:val="28"/>
          <w:szCs w:val="28"/>
          <w:shd w:val="clear" w:color="auto" w:fill="FFFFFF"/>
        </w:rPr>
        <w:t>1. 采购代理机构：安徽建宇招标代理有限公司</w:t>
      </w:r>
    </w:p>
    <w:p w:rsidR="00CA6060" w:rsidRPr="00525994" w:rsidRDefault="00B2559A">
      <w:pPr>
        <w:shd w:val="clear" w:color="auto" w:fill="FFFFFF"/>
        <w:overflowPunct w:val="0"/>
        <w:snapToGrid w:val="0"/>
        <w:spacing w:line="360" w:lineRule="auto"/>
        <w:ind w:firstLineChars="100" w:firstLine="280"/>
        <w:jc w:val="left"/>
        <w:textAlignment w:val="top"/>
        <w:rPr>
          <w:rFonts w:ascii="宋体" w:hAnsi="宋体" w:cs="宋体"/>
          <w:color w:val="000000" w:themeColor="text1"/>
          <w:kern w:val="0"/>
          <w:sz w:val="28"/>
          <w:szCs w:val="28"/>
          <w:shd w:val="clear" w:color="auto" w:fill="FFFFFF"/>
        </w:rPr>
      </w:pPr>
      <w:r>
        <w:rPr>
          <w:rFonts w:ascii="宋体" w:hAnsi="宋体" w:cs="宋体" w:hint="eastAsia"/>
          <w:kern w:val="0"/>
          <w:sz w:val="28"/>
          <w:szCs w:val="28"/>
          <w:shd w:val="clear" w:color="auto" w:fill="FFFFFF"/>
        </w:rPr>
        <w:lastRenderedPageBreak/>
        <w:t xml:space="preserve"> 2.地址：</w:t>
      </w:r>
      <w:r w:rsidRPr="00525994">
        <w:rPr>
          <w:rFonts w:ascii="宋体" w:hAnsi="宋体" w:cs="宋体" w:hint="eastAsia"/>
          <w:color w:val="000000" w:themeColor="text1"/>
          <w:kern w:val="0"/>
          <w:sz w:val="28"/>
          <w:szCs w:val="28"/>
          <w:shd w:val="clear" w:color="auto" w:fill="FFFFFF"/>
        </w:rPr>
        <w:t>枞阳县新楼工业园区梦谷科技有限公司二楼</w:t>
      </w:r>
    </w:p>
    <w:p w:rsidR="00CA6060" w:rsidRDefault="00B2559A">
      <w:pPr>
        <w:shd w:val="clear" w:color="auto" w:fill="FFFFFF"/>
        <w:overflowPunct w:val="0"/>
        <w:snapToGrid w:val="0"/>
        <w:spacing w:line="360" w:lineRule="auto"/>
        <w:ind w:firstLineChars="150" w:firstLine="420"/>
        <w:jc w:val="left"/>
        <w:textAlignment w:val="top"/>
        <w:rPr>
          <w:rFonts w:ascii="宋体" w:hAnsi="宋体" w:cs="宋体"/>
          <w:kern w:val="0"/>
          <w:sz w:val="28"/>
          <w:szCs w:val="28"/>
          <w:shd w:val="clear" w:color="auto" w:fill="FFFFFF"/>
        </w:rPr>
      </w:pPr>
      <w:r>
        <w:rPr>
          <w:rFonts w:ascii="宋体" w:hAnsi="宋体" w:cs="宋体" w:hint="eastAsia"/>
          <w:kern w:val="0"/>
          <w:sz w:val="28"/>
          <w:szCs w:val="28"/>
          <w:shd w:val="clear" w:color="auto" w:fill="FFFFFF"/>
        </w:rPr>
        <w:t>3.联系人和电话：陈建英 0562-2976896</w:t>
      </w:r>
    </w:p>
    <w:p w:rsidR="00CA6060" w:rsidRDefault="00B2559A">
      <w:pPr>
        <w:pStyle w:val="ae"/>
        <w:overflowPunct w:val="0"/>
        <w:spacing w:before="0" w:beforeAutospacing="0" w:after="0" w:afterAutospacing="0"/>
        <w:rPr>
          <w:b/>
          <w:bCs/>
          <w:sz w:val="28"/>
          <w:szCs w:val="28"/>
        </w:rPr>
      </w:pPr>
      <w:r>
        <w:rPr>
          <w:rFonts w:hint="eastAsia"/>
          <w:b/>
          <w:bCs/>
          <w:sz w:val="28"/>
          <w:szCs w:val="28"/>
        </w:rPr>
        <w:t>注：</w:t>
      </w:r>
      <w:r>
        <w:rPr>
          <w:rFonts w:hint="eastAsia"/>
          <w:b/>
          <w:bCs/>
          <w:sz w:val="28"/>
          <w:szCs w:val="28"/>
        </w:rPr>
        <w:t>1</w:t>
      </w:r>
      <w:r>
        <w:rPr>
          <w:b/>
          <w:bCs/>
          <w:sz w:val="28"/>
          <w:szCs w:val="28"/>
        </w:rPr>
        <w:t>.</w:t>
      </w:r>
      <w:r>
        <w:rPr>
          <w:b/>
          <w:bCs/>
          <w:sz w:val="28"/>
          <w:szCs w:val="28"/>
        </w:rPr>
        <w:t>外地来</w:t>
      </w:r>
      <w:r>
        <w:rPr>
          <w:rFonts w:hint="eastAsia"/>
          <w:b/>
          <w:bCs/>
          <w:sz w:val="28"/>
          <w:szCs w:val="28"/>
        </w:rPr>
        <w:t>枞阳</w:t>
      </w:r>
      <w:r>
        <w:rPr>
          <w:b/>
          <w:bCs/>
          <w:sz w:val="28"/>
          <w:szCs w:val="28"/>
        </w:rPr>
        <w:t>参加该项目的供应商（投标人）</w:t>
      </w:r>
      <w:r>
        <w:rPr>
          <w:rFonts w:hint="eastAsia"/>
          <w:b/>
          <w:bCs/>
          <w:sz w:val="28"/>
          <w:szCs w:val="28"/>
        </w:rPr>
        <w:t>严格遵守当地疫情防控政策。</w:t>
      </w:r>
    </w:p>
    <w:p w:rsidR="00CA6060" w:rsidRDefault="00B2559A">
      <w:pPr>
        <w:pStyle w:val="ae"/>
        <w:overflowPunct w:val="0"/>
        <w:spacing w:before="0" w:beforeAutospacing="0" w:after="0" w:afterAutospacing="0"/>
        <w:rPr>
          <w:b/>
          <w:bCs/>
          <w:sz w:val="28"/>
          <w:szCs w:val="28"/>
        </w:rPr>
      </w:pPr>
      <w:r>
        <w:rPr>
          <w:b/>
          <w:bCs/>
          <w:sz w:val="28"/>
          <w:szCs w:val="28"/>
        </w:rPr>
        <w:t xml:space="preserve">　　</w:t>
      </w:r>
      <w:r>
        <w:rPr>
          <w:rFonts w:hint="eastAsia"/>
          <w:b/>
          <w:bCs/>
          <w:sz w:val="28"/>
          <w:szCs w:val="28"/>
        </w:rPr>
        <w:t>2</w:t>
      </w:r>
      <w:r>
        <w:rPr>
          <w:b/>
          <w:bCs/>
          <w:sz w:val="28"/>
          <w:szCs w:val="28"/>
        </w:rPr>
        <w:t>.</w:t>
      </w:r>
      <w:r>
        <w:rPr>
          <w:b/>
          <w:bCs/>
          <w:sz w:val="28"/>
          <w:szCs w:val="28"/>
        </w:rPr>
        <w:t>对进场参加该项目的所有人员须全程佩戴口罩等防护用品，听从工作人员安排，不得随意走动。</w:t>
      </w:r>
    </w:p>
    <w:p w:rsidR="00CA6060" w:rsidRDefault="00B2559A">
      <w:pPr>
        <w:pStyle w:val="ae"/>
        <w:overflowPunct w:val="0"/>
        <w:spacing w:before="0" w:beforeAutospacing="0" w:after="0" w:afterAutospacing="0"/>
        <w:ind w:firstLine="555"/>
        <w:rPr>
          <w:b/>
          <w:bCs/>
          <w:sz w:val="28"/>
          <w:szCs w:val="28"/>
        </w:rPr>
      </w:pPr>
      <w:r>
        <w:rPr>
          <w:rFonts w:hint="eastAsia"/>
          <w:b/>
          <w:bCs/>
          <w:sz w:val="28"/>
          <w:szCs w:val="28"/>
        </w:rPr>
        <w:t>3</w:t>
      </w:r>
      <w:r>
        <w:rPr>
          <w:b/>
          <w:bCs/>
          <w:sz w:val="28"/>
          <w:szCs w:val="28"/>
        </w:rPr>
        <w:t>.</w:t>
      </w:r>
      <w:r>
        <w:rPr>
          <w:b/>
          <w:bCs/>
          <w:sz w:val="28"/>
          <w:szCs w:val="28"/>
        </w:rPr>
        <w:t>响应供应商限派</w:t>
      </w:r>
      <w:r>
        <w:rPr>
          <w:b/>
          <w:bCs/>
          <w:sz w:val="28"/>
          <w:szCs w:val="28"/>
        </w:rPr>
        <w:t>1</w:t>
      </w:r>
      <w:r>
        <w:rPr>
          <w:b/>
          <w:bCs/>
          <w:sz w:val="28"/>
          <w:szCs w:val="28"/>
        </w:rPr>
        <w:t>名代表入场。投标人必须按照招标公告的要求，投标截止时间前一次性递交投标所需资料</w:t>
      </w:r>
      <w:r>
        <w:rPr>
          <w:rFonts w:hint="eastAsia"/>
          <w:b/>
          <w:bCs/>
          <w:sz w:val="28"/>
          <w:szCs w:val="28"/>
        </w:rPr>
        <w:t>。</w:t>
      </w:r>
    </w:p>
    <w:p w:rsidR="00CA6060" w:rsidRDefault="00CA6060">
      <w:pPr>
        <w:pStyle w:val="ae"/>
        <w:overflowPunct w:val="0"/>
        <w:spacing w:before="0" w:beforeAutospacing="0" w:after="0" w:afterAutospacing="0"/>
        <w:ind w:firstLine="555"/>
        <w:rPr>
          <w:b/>
          <w:bCs/>
          <w:sz w:val="28"/>
          <w:szCs w:val="28"/>
        </w:rPr>
      </w:pPr>
    </w:p>
    <w:p w:rsidR="00CA6060" w:rsidRDefault="00CA6060">
      <w:pPr>
        <w:pStyle w:val="ae"/>
        <w:overflowPunct w:val="0"/>
        <w:spacing w:before="0" w:beforeAutospacing="0" w:after="0" w:afterAutospacing="0"/>
        <w:ind w:firstLine="555"/>
        <w:rPr>
          <w:b/>
          <w:bCs/>
          <w:sz w:val="28"/>
          <w:szCs w:val="28"/>
        </w:rPr>
      </w:pPr>
    </w:p>
    <w:p w:rsidR="00CA6060" w:rsidRDefault="00CA6060">
      <w:pPr>
        <w:pStyle w:val="ae"/>
        <w:overflowPunct w:val="0"/>
        <w:spacing w:before="0" w:beforeAutospacing="0" w:after="0" w:afterAutospacing="0"/>
        <w:ind w:firstLine="555"/>
        <w:rPr>
          <w:b/>
          <w:bCs/>
          <w:sz w:val="28"/>
          <w:szCs w:val="28"/>
        </w:rPr>
      </w:pPr>
    </w:p>
    <w:p w:rsidR="00CA6060" w:rsidRDefault="00CA6060" w:rsidP="00525994">
      <w:pPr>
        <w:pStyle w:val="20"/>
        <w:overflowPunct w:val="0"/>
        <w:ind w:left="0" w:firstLineChars="0" w:firstLine="0"/>
        <w:rPr>
          <w:rFonts w:ascii="宋体" w:hAnsi="宋体" w:cs="宋体"/>
          <w:kern w:val="0"/>
          <w:sz w:val="28"/>
          <w:szCs w:val="28"/>
          <w:shd w:val="clear" w:color="auto" w:fill="FFFFFF"/>
        </w:rPr>
      </w:pPr>
    </w:p>
    <w:p w:rsidR="00CA6060" w:rsidRDefault="00CA6060">
      <w:pPr>
        <w:pStyle w:val="20"/>
        <w:overflowPunct w:val="0"/>
        <w:ind w:firstLine="560"/>
        <w:rPr>
          <w:rFonts w:ascii="宋体" w:hAnsi="宋体" w:cs="宋体"/>
          <w:kern w:val="0"/>
          <w:sz w:val="28"/>
          <w:szCs w:val="28"/>
          <w:shd w:val="clear" w:color="auto" w:fill="FFFFFF"/>
        </w:rPr>
      </w:pPr>
    </w:p>
    <w:p w:rsidR="00CA6060" w:rsidRDefault="00CA6060">
      <w:pPr>
        <w:pStyle w:val="20"/>
        <w:overflowPunct w:val="0"/>
        <w:ind w:firstLine="560"/>
        <w:rPr>
          <w:rFonts w:ascii="宋体" w:hAnsi="宋体" w:cs="宋体"/>
          <w:kern w:val="0"/>
          <w:sz w:val="28"/>
          <w:szCs w:val="28"/>
          <w:shd w:val="clear" w:color="auto" w:fill="FFFFFF"/>
        </w:rPr>
      </w:pPr>
    </w:p>
    <w:p w:rsidR="00CA6060" w:rsidRDefault="00CA6060">
      <w:pPr>
        <w:pStyle w:val="20"/>
        <w:overflowPunct w:val="0"/>
        <w:ind w:firstLine="560"/>
        <w:rPr>
          <w:rFonts w:ascii="宋体" w:hAnsi="宋体" w:cs="宋体"/>
          <w:kern w:val="0"/>
          <w:sz w:val="28"/>
          <w:szCs w:val="28"/>
          <w:shd w:val="clear" w:color="auto" w:fill="FFFFFF"/>
        </w:rPr>
      </w:pPr>
    </w:p>
    <w:p w:rsidR="00CA6060" w:rsidRDefault="00CA6060">
      <w:pPr>
        <w:pStyle w:val="20"/>
        <w:overflowPunct w:val="0"/>
        <w:ind w:firstLine="480"/>
        <w:rPr>
          <w:rFonts w:ascii="宋体" w:hAnsi="宋体" w:cs="宋体"/>
          <w:kern w:val="0"/>
          <w:sz w:val="24"/>
          <w:szCs w:val="24"/>
          <w:shd w:val="clear" w:color="auto" w:fill="FFFFFF"/>
        </w:rPr>
      </w:pPr>
    </w:p>
    <w:p w:rsidR="00CA6060" w:rsidRDefault="00B2559A">
      <w:pPr>
        <w:overflowPunct w:val="0"/>
        <w:rPr>
          <w:rFonts w:ascii="宋体" w:hAnsi="宋体" w:cs="宋体"/>
          <w:kern w:val="0"/>
          <w:sz w:val="24"/>
          <w:szCs w:val="24"/>
          <w:shd w:val="clear" w:color="auto" w:fill="FFFFFF"/>
        </w:rPr>
      </w:pPr>
      <w:bookmarkStart w:id="0" w:name="_Toc338398712"/>
      <w:bookmarkStart w:id="1" w:name="_Toc383776341"/>
      <w:bookmarkStart w:id="2" w:name="_Toc272141463"/>
      <w:bookmarkStart w:id="3" w:name="_Hlk450146187"/>
      <w:r>
        <w:br w:type="page"/>
      </w:r>
    </w:p>
    <w:p w:rsidR="00CA6060" w:rsidRDefault="00B2559A">
      <w:pPr>
        <w:pStyle w:val="001"/>
        <w:numPr>
          <w:ilvl w:val="0"/>
          <w:numId w:val="0"/>
        </w:numPr>
        <w:tabs>
          <w:tab w:val="left" w:pos="420"/>
        </w:tabs>
        <w:overflowPunct w:val="0"/>
        <w:spacing w:line="360" w:lineRule="auto"/>
        <w:rPr>
          <w:rFonts w:ascii="仿宋_GB2312" w:eastAsia="仿宋_GB2312" w:cs="Times New Roman"/>
        </w:rPr>
      </w:pPr>
      <w:bookmarkStart w:id="4" w:name="_Toc383776342"/>
      <w:bookmarkStart w:id="5" w:name="_Toc338398713"/>
      <w:bookmarkStart w:id="6" w:name="_Toc272141464"/>
      <w:bookmarkStart w:id="7" w:name="_Hlk450145192"/>
      <w:bookmarkEnd w:id="0"/>
      <w:bookmarkEnd w:id="1"/>
      <w:bookmarkEnd w:id="2"/>
      <w:bookmarkEnd w:id="3"/>
      <w:bookmarkEnd w:id="4"/>
      <w:bookmarkEnd w:id="5"/>
      <w:bookmarkEnd w:id="6"/>
      <w:r>
        <w:rPr>
          <w:rFonts w:ascii="仿宋_GB2312" w:eastAsia="仿宋_GB2312" w:hint="eastAsia"/>
        </w:rPr>
        <w:lastRenderedPageBreak/>
        <w:t xml:space="preserve">第二章 </w:t>
      </w:r>
      <w:r>
        <w:rPr>
          <w:rFonts w:ascii="仿宋_GB2312" w:eastAsia="仿宋_GB2312" w:hint="eastAsia"/>
          <w:b w:val="0"/>
          <w:bCs w:val="0"/>
        </w:rPr>
        <w:t>供应商须知前附表</w:t>
      </w:r>
    </w:p>
    <w:tbl>
      <w:tblPr>
        <w:tblW w:w="915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tblPr>
      <w:tblGrid>
        <w:gridCol w:w="727"/>
        <w:gridCol w:w="2108"/>
        <w:gridCol w:w="6320"/>
      </w:tblGrid>
      <w:tr w:rsidR="00CA6060">
        <w:trPr>
          <w:trHeight w:val="617"/>
          <w:jc w:val="center"/>
        </w:trPr>
        <w:tc>
          <w:tcPr>
            <w:tcW w:w="727" w:type="dxa"/>
            <w:tcBorders>
              <w:top w:val="single" w:sz="12" w:space="0" w:color="auto"/>
            </w:tcBorders>
            <w:vAlign w:val="center"/>
          </w:tcPr>
          <w:p w:rsidR="00CA6060" w:rsidRDefault="00B2559A">
            <w:pPr>
              <w:pStyle w:val="af7"/>
              <w:overflowPunct w:val="0"/>
              <w:adjustRightInd/>
              <w:spacing w:line="500" w:lineRule="exact"/>
              <w:jc w:val="center"/>
              <w:rPr>
                <w:rFonts w:ascii="仿宋_GB2312" w:eastAsia="仿宋_GB2312" w:cs="华文仿宋"/>
                <w:szCs w:val="24"/>
                <w:lang w:val="zh-CN"/>
              </w:rPr>
            </w:pPr>
            <w:r>
              <w:rPr>
                <w:rFonts w:ascii="仿宋_GB2312" w:eastAsia="仿宋_GB2312" w:cs="华文仿宋" w:hint="eastAsia"/>
                <w:szCs w:val="24"/>
                <w:lang w:val="zh-CN"/>
              </w:rPr>
              <w:t>序号</w:t>
            </w:r>
          </w:p>
        </w:tc>
        <w:tc>
          <w:tcPr>
            <w:tcW w:w="2108" w:type="dxa"/>
            <w:tcBorders>
              <w:top w:val="single" w:sz="12" w:space="0" w:color="auto"/>
            </w:tcBorders>
            <w:vAlign w:val="center"/>
          </w:tcPr>
          <w:p w:rsidR="00CA6060" w:rsidRDefault="00B2559A">
            <w:pPr>
              <w:pStyle w:val="af7"/>
              <w:overflowPunct w:val="0"/>
              <w:adjustRightInd/>
              <w:spacing w:line="500" w:lineRule="exact"/>
              <w:ind w:left="38"/>
              <w:jc w:val="center"/>
              <w:rPr>
                <w:rFonts w:ascii="仿宋_GB2312" w:eastAsia="仿宋_GB2312" w:cs="华文仿宋"/>
                <w:szCs w:val="24"/>
                <w:lang w:val="zh-CN"/>
              </w:rPr>
            </w:pPr>
            <w:r>
              <w:rPr>
                <w:rFonts w:ascii="仿宋_GB2312" w:eastAsia="仿宋_GB2312" w:cs="华文仿宋" w:hint="eastAsia"/>
                <w:szCs w:val="24"/>
                <w:lang w:val="zh-CN"/>
              </w:rPr>
              <w:t>条款名称</w:t>
            </w:r>
          </w:p>
        </w:tc>
        <w:tc>
          <w:tcPr>
            <w:tcW w:w="6320" w:type="dxa"/>
            <w:tcBorders>
              <w:top w:val="single" w:sz="12" w:space="0" w:color="auto"/>
            </w:tcBorders>
            <w:vAlign w:val="center"/>
          </w:tcPr>
          <w:p w:rsidR="00CA6060" w:rsidRDefault="00B2559A">
            <w:pPr>
              <w:pStyle w:val="af7"/>
              <w:overflowPunct w:val="0"/>
              <w:adjustRightInd/>
              <w:spacing w:line="500" w:lineRule="exact"/>
              <w:jc w:val="center"/>
              <w:rPr>
                <w:rFonts w:ascii="仿宋_GB2312" w:eastAsia="仿宋_GB2312" w:cs="华文仿宋"/>
                <w:b/>
                <w:szCs w:val="24"/>
                <w:lang w:val="zh-CN"/>
              </w:rPr>
            </w:pPr>
            <w:r>
              <w:rPr>
                <w:rFonts w:ascii="仿宋_GB2312" w:eastAsia="仿宋_GB2312" w:cs="华文仿宋" w:hint="eastAsia"/>
                <w:bCs/>
                <w:szCs w:val="24"/>
                <w:lang w:val="zh-CN"/>
              </w:rPr>
              <w:t>说明和要求</w:t>
            </w:r>
          </w:p>
        </w:tc>
      </w:tr>
      <w:tr w:rsidR="00CA6060">
        <w:trPr>
          <w:trHeight w:val="464"/>
          <w:jc w:val="center"/>
        </w:trPr>
        <w:tc>
          <w:tcPr>
            <w:tcW w:w="727" w:type="dxa"/>
            <w:vAlign w:val="center"/>
          </w:tcPr>
          <w:p w:rsidR="00CA6060" w:rsidRDefault="00B2559A">
            <w:pPr>
              <w:pStyle w:val="af7"/>
              <w:overflowPunct w:val="0"/>
              <w:adjustRightInd/>
              <w:spacing w:line="500" w:lineRule="exact"/>
              <w:jc w:val="center"/>
              <w:rPr>
                <w:rFonts w:ascii="仿宋_GB2312" w:eastAsia="仿宋_GB2312" w:cs="华文仿宋"/>
                <w:szCs w:val="24"/>
                <w:lang w:val="zh-CN"/>
              </w:rPr>
            </w:pPr>
            <w:r>
              <w:rPr>
                <w:rFonts w:ascii="仿宋_GB2312" w:eastAsia="仿宋_GB2312" w:cs="华文仿宋" w:hint="eastAsia"/>
                <w:szCs w:val="24"/>
                <w:lang w:val="zh-CN"/>
              </w:rPr>
              <w:t>1</w:t>
            </w:r>
          </w:p>
        </w:tc>
        <w:tc>
          <w:tcPr>
            <w:tcW w:w="2108" w:type="dxa"/>
            <w:vAlign w:val="center"/>
          </w:tcPr>
          <w:p w:rsidR="00CA6060" w:rsidRDefault="00B2559A">
            <w:pPr>
              <w:pStyle w:val="af7"/>
              <w:overflowPunct w:val="0"/>
              <w:adjustRightInd/>
              <w:spacing w:line="500" w:lineRule="exact"/>
              <w:jc w:val="center"/>
              <w:rPr>
                <w:rFonts w:ascii="仿宋_GB2312" w:eastAsia="仿宋_GB2312" w:cs="华文仿宋"/>
                <w:szCs w:val="24"/>
                <w:lang w:val="zh-CN"/>
              </w:rPr>
            </w:pPr>
            <w:r>
              <w:rPr>
                <w:rFonts w:ascii="仿宋_GB2312" w:eastAsia="仿宋_GB2312" w:cs="华文仿宋" w:hint="eastAsia"/>
                <w:szCs w:val="24"/>
                <w:lang w:val="zh-CN"/>
              </w:rPr>
              <w:t>资格审查资料</w:t>
            </w:r>
          </w:p>
        </w:tc>
        <w:tc>
          <w:tcPr>
            <w:tcW w:w="6320" w:type="dxa"/>
            <w:vAlign w:val="center"/>
          </w:tcPr>
          <w:p w:rsidR="00CA6060" w:rsidRDefault="00B2559A">
            <w:pPr>
              <w:pStyle w:val="af7"/>
              <w:overflowPunct w:val="0"/>
              <w:snapToGrid w:val="0"/>
              <w:rPr>
                <w:rFonts w:ascii="仿宋_GB2312" w:eastAsia="仿宋_GB2312"/>
                <w:szCs w:val="24"/>
              </w:rPr>
            </w:pPr>
            <w:r>
              <w:rPr>
                <w:rFonts w:ascii="仿宋_GB2312" w:eastAsia="仿宋_GB2312" w:hint="eastAsia"/>
                <w:szCs w:val="24"/>
              </w:rPr>
              <w:t>1、企业营业执照（副本）【复印件加盖单位公章装订入磋商响应书】；</w:t>
            </w:r>
          </w:p>
          <w:p w:rsidR="00CA6060" w:rsidRDefault="00B2559A">
            <w:pPr>
              <w:pStyle w:val="af7"/>
              <w:overflowPunct w:val="0"/>
              <w:snapToGrid w:val="0"/>
              <w:rPr>
                <w:rFonts w:ascii="仿宋_GB2312" w:eastAsia="仿宋_GB2312"/>
                <w:szCs w:val="24"/>
              </w:rPr>
            </w:pPr>
            <w:r>
              <w:rPr>
                <w:rFonts w:ascii="仿宋_GB2312" w:eastAsia="仿宋_GB2312" w:hint="eastAsia"/>
                <w:szCs w:val="24"/>
              </w:rPr>
              <w:t>2、授权委托书：由法定代表人签署并加盖公章（需提供原件并装订入磋商响应书中）；</w:t>
            </w:r>
          </w:p>
          <w:p w:rsidR="00CA6060" w:rsidRDefault="00B2559A">
            <w:pPr>
              <w:pStyle w:val="af7"/>
              <w:overflowPunct w:val="0"/>
              <w:adjustRightInd/>
              <w:spacing w:line="400" w:lineRule="exact"/>
              <w:ind w:left="34"/>
              <w:jc w:val="both"/>
              <w:rPr>
                <w:rFonts w:ascii="仿宋_GB2312" w:eastAsia="仿宋_GB2312"/>
                <w:szCs w:val="24"/>
              </w:rPr>
            </w:pPr>
            <w:r>
              <w:rPr>
                <w:rFonts w:ascii="仿宋_GB2312" w:eastAsia="仿宋_GB2312" w:hint="eastAsia"/>
                <w:b/>
                <w:bCs/>
                <w:szCs w:val="24"/>
              </w:rPr>
              <w:t xml:space="preserve">注：本磋商文件中规定磋商响应供应商在资格审查中所需要提供的相关证书资料，明确需要提供原件的，磋商供应商须将原件提交至磋商小组，将加盖单位公章的复印件装订入磋商响应书正、副本中。 </w:t>
            </w:r>
          </w:p>
        </w:tc>
      </w:tr>
      <w:tr w:rsidR="00CA6060">
        <w:trPr>
          <w:trHeight w:val="549"/>
          <w:jc w:val="center"/>
        </w:trPr>
        <w:tc>
          <w:tcPr>
            <w:tcW w:w="727" w:type="dxa"/>
            <w:vAlign w:val="center"/>
          </w:tcPr>
          <w:p w:rsidR="00CA6060" w:rsidRDefault="00B2559A">
            <w:pPr>
              <w:pStyle w:val="af7"/>
              <w:overflowPunct w:val="0"/>
              <w:adjustRightInd/>
              <w:spacing w:line="500" w:lineRule="exact"/>
              <w:jc w:val="center"/>
              <w:rPr>
                <w:rFonts w:ascii="仿宋_GB2312" w:eastAsia="仿宋_GB2312" w:cs="华文仿宋"/>
                <w:szCs w:val="24"/>
                <w:lang w:val="zh-CN"/>
              </w:rPr>
            </w:pPr>
            <w:r>
              <w:rPr>
                <w:rFonts w:ascii="仿宋_GB2312" w:eastAsia="仿宋_GB2312" w:cs="华文仿宋" w:hint="eastAsia"/>
                <w:szCs w:val="24"/>
                <w:lang w:val="zh-CN"/>
              </w:rPr>
              <w:t>2</w:t>
            </w:r>
          </w:p>
        </w:tc>
        <w:tc>
          <w:tcPr>
            <w:tcW w:w="2108" w:type="dxa"/>
            <w:vAlign w:val="center"/>
          </w:tcPr>
          <w:p w:rsidR="00CA6060" w:rsidRDefault="00B2559A">
            <w:pPr>
              <w:pStyle w:val="af7"/>
              <w:overflowPunct w:val="0"/>
              <w:adjustRightInd/>
              <w:spacing w:line="500" w:lineRule="exact"/>
              <w:jc w:val="center"/>
              <w:rPr>
                <w:rFonts w:ascii="仿宋_GB2312" w:eastAsia="仿宋_GB2312" w:cs="华文仿宋"/>
                <w:szCs w:val="24"/>
                <w:lang w:val="zh-CN"/>
              </w:rPr>
            </w:pPr>
            <w:r>
              <w:rPr>
                <w:rFonts w:ascii="仿宋_GB2312" w:eastAsia="仿宋_GB2312" w:cs="华文仿宋" w:hint="eastAsia"/>
                <w:szCs w:val="24"/>
                <w:lang w:val="zh-CN"/>
              </w:rPr>
              <w:t>资金来源</w:t>
            </w:r>
          </w:p>
        </w:tc>
        <w:tc>
          <w:tcPr>
            <w:tcW w:w="6320" w:type="dxa"/>
            <w:vAlign w:val="center"/>
          </w:tcPr>
          <w:p w:rsidR="00CA6060" w:rsidRDefault="00B2559A">
            <w:pPr>
              <w:pStyle w:val="af7"/>
              <w:overflowPunct w:val="0"/>
              <w:adjustRightInd/>
              <w:spacing w:line="400" w:lineRule="exact"/>
              <w:ind w:left="34"/>
              <w:jc w:val="both"/>
              <w:rPr>
                <w:rFonts w:ascii="仿宋_GB2312" w:eastAsia="仿宋_GB2312"/>
                <w:szCs w:val="24"/>
              </w:rPr>
            </w:pPr>
            <w:r>
              <w:rPr>
                <w:rFonts w:ascii="仿宋_GB2312" w:eastAsia="仿宋_GB2312" w:hint="eastAsia"/>
                <w:szCs w:val="24"/>
              </w:rPr>
              <w:t>财政资金</w:t>
            </w:r>
          </w:p>
        </w:tc>
      </w:tr>
      <w:tr w:rsidR="00CA6060">
        <w:trPr>
          <w:trHeight w:val="512"/>
          <w:jc w:val="center"/>
        </w:trPr>
        <w:tc>
          <w:tcPr>
            <w:tcW w:w="727" w:type="dxa"/>
            <w:vAlign w:val="center"/>
          </w:tcPr>
          <w:p w:rsidR="00CA6060" w:rsidRDefault="00B2559A">
            <w:pPr>
              <w:pStyle w:val="af7"/>
              <w:overflowPunct w:val="0"/>
              <w:adjustRightInd/>
              <w:spacing w:line="500" w:lineRule="exact"/>
              <w:jc w:val="center"/>
              <w:rPr>
                <w:rFonts w:ascii="仿宋_GB2312" w:eastAsia="仿宋_GB2312" w:cs="华文仿宋"/>
                <w:szCs w:val="24"/>
                <w:lang w:val="zh-CN"/>
              </w:rPr>
            </w:pPr>
            <w:r>
              <w:rPr>
                <w:rFonts w:ascii="仿宋_GB2312" w:eastAsia="仿宋_GB2312" w:cs="华文仿宋" w:hint="eastAsia"/>
                <w:szCs w:val="24"/>
                <w:lang w:val="zh-CN"/>
              </w:rPr>
              <w:t>3</w:t>
            </w:r>
          </w:p>
        </w:tc>
        <w:tc>
          <w:tcPr>
            <w:tcW w:w="2108" w:type="dxa"/>
            <w:vAlign w:val="center"/>
          </w:tcPr>
          <w:p w:rsidR="00CA6060" w:rsidRDefault="00B2559A">
            <w:pPr>
              <w:pStyle w:val="af7"/>
              <w:overflowPunct w:val="0"/>
              <w:adjustRightInd/>
              <w:spacing w:line="400" w:lineRule="exact"/>
              <w:jc w:val="center"/>
              <w:rPr>
                <w:rFonts w:ascii="仿宋_GB2312" w:eastAsia="仿宋_GB2312"/>
                <w:szCs w:val="24"/>
              </w:rPr>
            </w:pPr>
            <w:r>
              <w:rPr>
                <w:rFonts w:ascii="仿宋_GB2312" w:eastAsia="仿宋_GB2312" w:hint="eastAsia"/>
                <w:szCs w:val="24"/>
              </w:rPr>
              <w:t>采购范围</w:t>
            </w:r>
          </w:p>
        </w:tc>
        <w:tc>
          <w:tcPr>
            <w:tcW w:w="6320" w:type="dxa"/>
            <w:vAlign w:val="center"/>
          </w:tcPr>
          <w:p w:rsidR="00CA6060" w:rsidRDefault="00B2559A">
            <w:pPr>
              <w:shd w:val="clear" w:color="auto" w:fill="FFFFFF"/>
              <w:overflowPunct w:val="0"/>
              <w:spacing w:line="360" w:lineRule="auto"/>
              <w:rPr>
                <w:rFonts w:ascii="仿宋_GB2312" w:eastAsia="仿宋_GB2312"/>
                <w:sz w:val="24"/>
                <w:szCs w:val="24"/>
              </w:rPr>
            </w:pPr>
            <w:r>
              <w:rPr>
                <w:rFonts w:ascii="仿宋_GB2312" w:eastAsia="仿宋_GB2312" w:hAnsi="宋体" w:hint="eastAsia"/>
                <w:kern w:val="0"/>
                <w:sz w:val="24"/>
                <w:szCs w:val="24"/>
              </w:rPr>
              <w:t>详见磋商公告及文件</w:t>
            </w:r>
          </w:p>
        </w:tc>
      </w:tr>
      <w:tr w:rsidR="00CA6060">
        <w:trPr>
          <w:trHeight w:val="527"/>
          <w:jc w:val="center"/>
        </w:trPr>
        <w:tc>
          <w:tcPr>
            <w:tcW w:w="727" w:type="dxa"/>
            <w:vAlign w:val="center"/>
          </w:tcPr>
          <w:p w:rsidR="00CA6060" w:rsidRDefault="00B2559A">
            <w:pPr>
              <w:pStyle w:val="af7"/>
              <w:overflowPunct w:val="0"/>
              <w:adjustRightInd/>
              <w:spacing w:line="500" w:lineRule="exact"/>
              <w:jc w:val="center"/>
              <w:rPr>
                <w:rFonts w:ascii="仿宋_GB2312" w:eastAsia="仿宋_GB2312" w:cs="华文仿宋"/>
                <w:szCs w:val="24"/>
                <w:lang w:val="zh-CN"/>
              </w:rPr>
            </w:pPr>
            <w:r>
              <w:rPr>
                <w:rFonts w:ascii="仿宋_GB2312" w:eastAsia="仿宋_GB2312" w:cs="华文仿宋" w:hint="eastAsia"/>
                <w:szCs w:val="24"/>
                <w:lang w:val="zh-CN"/>
              </w:rPr>
              <w:t>4</w:t>
            </w:r>
          </w:p>
        </w:tc>
        <w:tc>
          <w:tcPr>
            <w:tcW w:w="2108" w:type="dxa"/>
            <w:vAlign w:val="center"/>
          </w:tcPr>
          <w:p w:rsidR="00CA6060" w:rsidRDefault="00B2559A">
            <w:pPr>
              <w:pStyle w:val="af7"/>
              <w:overflowPunct w:val="0"/>
              <w:adjustRightInd/>
              <w:spacing w:line="500" w:lineRule="exact"/>
              <w:jc w:val="center"/>
              <w:rPr>
                <w:rFonts w:ascii="仿宋_GB2312" w:eastAsia="仿宋_GB2312" w:cs="华文仿宋"/>
                <w:szCs w:val="24"/>
                <w:lang w:val="zh-CN"/>
              </w:rPr>
            </w:pPr>
            <w:r>
              <w:rPr>
                <w:rFonts w:ascii="仿宋_GB2312" w:eastAsia="仿宋_GB2312" w:cs="华文仿宋" w:hint="eastAsia"/>
                <w:szCs w:val="24"/>
                <w:lang w:val="zh-CN"/>
              </w:rPr>
              <w:t>标段划分</w:t>
            </w:r>
          </w:p>
        </w:tc>
        <w:tc>
          <w:tcPr>
            <w:tcW w:w="6320" w:type="dxa"/>
            <w:vAlign w:val="center"/>
          </w:tcPr>
          <w:p w:rsidR="00CA6060" w:rsidRDefault="00B2559A">
            <w:pPr>
              <w:pStyle w:val="af7"/>
              <w:overflowPunct w:val="0"/>
              <w:adjustRightInd/>
              <w:spacing w:line="400" w:lineRule="exact"/>
              <w:jc w:val="both"/>
              <w:rPr>
                <w:rFonts w:ascii="仿宋_GB2312" w:eastAsia="仿宋_GB2312"/>
                <w:szCs w:val="24"/>
              </w:rPr>
            </w:pPr>
            <w:r>
              <w:rPr>
                <w:rFonts w:ascii="仿宋_GB2312" w:eastAsia="仿宋_GB2312" w:hint="eastAsia"/>
                <w:szCs w:val="24"/>
              </w:rPr>
              <w:t>一个标段</w:t>
            </w:r>
          </w:p>
        </w:tc>
      </w:tr>
      <w:tr w:rsidR="00CA6060">
        <w:trPr>
          <w:trHeight w:val="436"/>
          <w:jc w:val="center"/>
        </w:trPr>
        <w:tc>
          <w:tcPr>
            <w:tcW w:w="727" w:type="dxa"/>
            <w:vAlign w:val="center"/>
          </w:tcPr>
          <w:p w:rsidR="00CA6060" w:rsidRDefault="00B2559A">
            <w:pPr>
              <w:pStyle w:val="af7"/>
              <w:overflowPunct w:val="0"/>
              <w:adjustRightInd/>
              <w:spacing w:line="500" w:lineRule="exact"/>
              <w:jc w:val="center"/>
              <w:rPr>
                <w:rFonts w:ascii="仿宋_GB2312" w:eastAsia="仿宋_GB2312" w:cs="华文仿宋"/>
                <w:szCs w:val="24"/>
                <w:lang w:val="zh-CN"/>
              </w:rPr>
            </w:pPr>
            <w:r>
              <w:rPr>
                <w:rFonts w:ascii="仿宋_GB2312" w:eastAsia="仿宋_GB2312" w:cs="华文仿宋" w:hint="eastAsia"/>
                <w:szCs w:val="24"/>
                <w:lang w:val="zh-CN"/>
              </w:rPr>
              <w:t>5</w:t>
            </w:r>
          </w:p>
        </w:tc>
        <w:tc>
          <w:tcPr>
            <w:tcW w:w="2108" w:type="dxa"/>
            <w:vAlign w:val="center"/>
          </w:tcPr>
          <w:p w:rsidR="00CA6060" w:rsidRDefault="00B2559A">
            <w:pPr>
              <w:pStyle w:val="af7"/>
              <w:overflowPunct w:val="0"/>
              <w:adjustRightInd/>
              <w:spacing w:line="500" w:lineRule="exact"/>
              <w:ind w:left="38"/>
              <w:jc w:val="center"/>
              <w:rPr>
                <w:rFonts w:ascii="仿宋_GB2312" w:eastAsia="仿宋_GB2312" w:cs="华文仿宋"/>
                <w:szCs w:val="24"/>
                <w:lang w:val="zh-CN"/>
              </w:rPr>
            </w:pPr>
            <w:r>
              <w:rPr>
                <w:rFonts w:ascii="仿宋_GB2312" w:eastAsia="仿宋_GB2312" w:cs="华文仿宋" w:hint="eastAsia"/>
                <w:szCs w:val="24"/>
                <w:lang w:val="zh-CN"/>
              </w:rPr>
              <w:t>最高投标限价</w:t>
            </w:r>
          </w:p>
        </w:tc>
        <w:tc>
          <w:tcPr>
            <w:tcW w:w="6320" w:type="dxa"/>
            <w:vAlign w:val="center"/>
          </w:tcPr>
          <w:p w:rsidR="00CA6060" w:rsidRDefault="00B2559A">
            <w:pPr>
              <w:pStyle w:val="af7"/>
              <w:overflowPunct w:val="0"/>
              <w:adjustRightInd/>
              <w:spacing w:line="400" w:lineRule="exact"/>
              <w:rPr>
                <w:rFonts w:ascii="仿宋_GB2312" w:eastAsia="仿宋_GB2312"/>
                <w:szCs w:val="24"/>
              </w:rPr>
            </w:pPr>
            <w:r>
              <w:rPr>
                <w:rFonts w:ascii="仿宋_GB2312" w:eastAsia="仿宋_GB2312" w:cs="宋体" w:hint="eastAsia"/>
                <w:szCs w:val="24"/>
                <w:shd w:val="clear" w:color="auto" w:fill="FFFFFF"/>
              </w:rPr>
              <w:t>23.25万元</w:t>
            </w:r>
          </w:p>
        </w:tc>
      </w:tr>
      <w:tr w:rsidR="00CA6060">
        <w:trPr>
          <w:trHeight w:val="458"/>
          <w:jc w:val="center"/>
        </w:trPr>
        <w:tc>
          <w:tcPr>
            <w:tcW w:w="727" w:type="dxa"/>
            <w:vAlign w:val="center"/>
          </w:tcPr>
          <w:p w:rsidR="00CA6060" w:rsidRDefault="00B2559A">
            <w:pPr>
              <w:pStyle w:val="af7"/>
              <w:overflowPunct w:val="0"/>
              <w:adjustRightInd/>
              <w:spacing w:line="500" w:lineRule="exact"/>
              <w:jc w:val="center"/>
              <w:rPr>
                <w:rFonts w:ascii="仿宋_GB2312" w:eastAsia="仿宋_GB2312" w:cs="华文仿宋"/>
                <w:szCs w:val="24"/>
                <w:lang w:val="zh-CN"/>
              </w:rPr>
            </w:pPr>
            <w:r>
              <w:rPr>
                <w:rFonts w:ascii="仿宋_GB2312" w:eastAsia="仿宋_GB2312" w:cs="华文仿宋" w:hint="eastAsia"/>
                <w:szCs w:val="24"/>
                <w:lang w:val="zh-CN"/>
              </w:rPr>
              <w:t>6</w:t>
            </w:r>
          </w:p>
        </w:tc>
        <w:tc>
          <w:tcPr>
            <w:tcW w:w="2108" w:type="dxa"/>
            <w:vAlign w:val="center"/>
          </w:tcPr>
          <w:p w:rsidR="00CA6060" w:rsidRDefault="00B2559A">
            <w:pPr>
              <w:pStyle w:val="af7"/>
              <w:overflowPunct w:val="0"/>
              <w:adjustRightInd/>
              <w:spacing w:line="500" w:lineRule="exact"/>
              <w:ind w:left="38"/>
              <w:jc w:val="center"/>
              <w:rPr>
                <w:rFonts w:ascii="仿宋_GB2312" w:eastAsia="仿宋_GB2312" w:cs="华文仿宋"/>
                <w:szCs w:val="24"/>
                <w:lang w:val="zh-CN"/>
              </w:rPr>
            </w:pPr>
            <w:r>
              <w:rPr>
                <w:rFonts w:ascii="仿宋_GB2312" w:eastAsia="仿宋_GB2312" w:cs="华文仿宋" w:hint="eastAsia"/>
                <w:szCs w:val="24"/>
                <w:lang w:val="zh-CN"/>
              </w:rPr>
              <w:t>采购方式</w:t>
            </w:r>
          </w:p>
        </w:tc>
        <w:tc>
          <w:tcPr>
            <w:tcW w:w="6320" w:type="dxa"/>
            <w:vAlign w:val="center"/>
          </w:tcPr>
          <w:p w:rsidR="00CA6060" w:rsidRDefault="00B2559A">
            <w:pPr>
              <w:pStyle w:val="af7"/>
              <w:overflowPunct w:val="0"/>
              <w:adjustRightInd/>
              <w:spacing w:line="400" w:lineRule="exact"/>
              <w:jc w:val="both"/>
              <w:rPr>
                <w:rFonts w:ascii="仿宋_GB2312" w:eastAsia="仿宋_GB2312"/>
                <w:szCs w:val="24"/>
              </w:rPr>
            </w:pPr>
            <w:r>
              <w:rPr>
                <w:rFonts w:ascii="仿宋_GB2312" w:eastAsia="仿宋_GB2312" w:hint="eastAsia"/>
                <w:szCs w:val="24"/>
              </w:rPr>
              <w:t>竞争性磋商</w:t>
            </w:r>
          </w:p>
        </w:tc>
      </w:tr>
      <w:tr w:rsidR="00CA6060">
        <w:trPr>
          <w:trHeight w:val="506"/>
          <w:jc w:val="center"/>
        </w:trPr>
        <w:tc>
          <w:tcPr>
            <w:tcW w:w="727" w:type="dxa"/>
            <w:vAlign w:val="center"/>
          </w:tcPr>
          <w:p w:rsidR="00CA6060" w:rsidRDefault="00B2559A">
            <w:pPr>
              <w:pStyle w:val="af7"/>
              <w:overflowPunct w:val="0"/>
              <w:adjustRightInd/>
              <w:spacing w:line="500" w:lineRule="exact"/>
              <w:jc w:val="center"/>
              <w:rPr>
                <w:rFonts w:ascii="仿宋_GB2312" w:eastAsia="仿宋_GB2312" w:cs="华文仿宋"/>
                <w:szCs w:val="24"/>
              </w:rPr>
            </w:pPr>
            <w:r>
              <w:rPr>
                <w:rFonts w:ascii="仿宋_GB2312" w:eastAsia="仿宋_GB2312" w:cs="华文仿宋" w:hint="eastAsia"/>
                <w:szCs w:val="24"/>
              </w:rPr>
              <w:t>7</w:t>
            </w:r>
          </w:p>
        </w:tc>
        <w:tc>
          <w:tcPr>
            <w:tcW w:w="2108" w:type="dxa"/>
            <w:vAlign w:val="center"/>
          </w:tcPr>
          <w:p w:rsidR="00CA6060" w:rsidRDefault="00B2559A">
            <w:pPr>
              <w:pStyle w:val="af7"/>
              <w:overflowPunct w:val="0"/>
              <w:adjustRightInd/>
              <w:spacing w:line="500" w:lineRule="exact"/>
              <w:jc w:val="center"/>
              <w:rPr>
                <w:rFonts w:ascii="仿宋_GB2312" w:eastAsia="仿宋_GB2312" w:cs="华文仿宋"/>
                <w:szCs w:val="24"/>
                <w:lang w:val="zh-CN"/>
              </w:rPr>
            </w:pPr>
            <w:r>
              <w:rPr>
                <w:rFonts w:ascii="仿宋_GB2312" w:eastAsia="仿宋_GB2312" w:cs="华文仿宋" w:hint="eastAsia"/>
                <w:szCs w:val="24"/>
                <w:lang w:val="zh-CN"/>
              </w:rPr>
              <w:t>是否接受联合体</w:t>
            </w:r>
          </w:p>
        </w:tc>
        <w:tc>
          <w:tcPr>
            <w:tcW w:w="6320" w:type="dxa"/>
            <w:vAlign w:val="center"/>
          </w:tcPr>
          <w:p w:rsidR="00CA6060" w:rsidRDefault="00B2559A">
            <w:pPr>
              <w:pStyle w:val="af7"/>
              <w:overflowPunct w:val="0"/>
              <w:adjustRightInd/>
              <w:spacing w:line="400" w:lineRule="exact"/>
              <w:ind w:left="34"/>
              <w:jc w:val="both"/>
              <w:rPr>
                <w:rFonts w:ascii="仿宋_GB2312" w:eastAsia="仿宋_GB2312"/>
                <w:szCs w:val="24"/>
              </w:rPr>
            </w:pPr>
            <w:r>
              <w:rPr>
                <w:rFonts w:ascii="仿宋_GB2312" w:eastAsia="仿宋_GB2312" w:hint="eastAsia"/>
                <w:szCs w:val="24"/>
              </w:rPr>
              <w:t>否</w:t>
            </w:r>
          </w:p>
        </w:tc>
      </w:tr>
      <w:tr w:rsidR="00CA6060">
        <w:trPr>
          <w:trHeight w:val="456"/>
          <w:jc w:val="center"/>
        </w:trPr>
        <w:tc>
          <w:tcPr>
            <w:tcW w:w="727" w:type="dxa"/>
            <w:vAlign w:val="center"/>
          </w:tcPr>
          <w:p w:rsidR="00CA6060" w:rsidRDefault="00B2559A">
            <w:pPr>
              <w:pStyle w:val="af7"/>
              <w:overflowPunct w:val="0"/>
              <w:adjustRightInd/>
              <w:spacing w:line="500" w:lineRule="exact"/>
              <w:jc w:val="center"/>
              <w:rPr>
                <w:rFonts w:ascii="仿宋_GB2312" w:eastAsia="仿宋_GB2312" w:cs="华文仿宋"/>
                <w:szCs w:val="24"/>
                <w:lang w:val="zh-CN"/>
              </w:rPr>
            </w:pPr>
            <w:r>
              <w:rPr>
                <w:rFonts w:ascii="仿宋_GB2312" w:eastAsia="仿宋_GB2312" w:cs="华文仿宋" w:hint="eastAsia"/>
                <w:szCs w:val="24"/>
                <w:lang w:val="zh-CN"/>
              </w:rPr>
              <w:t>8</w:t>
            </w:r>
          </w:p>
        </w:tc>
        <w:tc>
          <w:tcPr>
            <w:tcW w:w="2108" w:type="dxa"/>
            <w:vAlign w:val="center"/>
          </w:tcPr>
          <w:p w:rsidR="00CA6060" w:rsidRDefault="00B2559A">
            <w:pPr>
              <w:pStyle w:val="af7"/>
              <w:overflowPunct w:val="0"/>
              <w:adjustRightInd/>
              <w:spacing w:line="500" w:lineRule="exact"/>
              <w:jc w:val="center"/>
              <w:rPr>
                <w:rFonts w:ascii="仿宋_GB2312" w:eastAsia="仿宋_GB2312" w:cs="华文仿宋"/>
                <w:szCs w:val="24"/>
                <w:lang w:val="zh-CN"/>
              </w:rPr>
            </w:pPr>
            <w:r>
              <w:rPr>
                <w:rFonts w:ascii="仿宋_GB2312" w:eastAsia="仿宋_GB2312" w:cs="华文仿宋" w:hint="eastAsia"/>
                <w:szCs w:val="24"/>
                <w:lang w:val="zh-CN"/>
              </w:rPr>
              <w:t>是否接受分包履约</w:t>
            </w:r>
          </w:p>
        </w:tc>
        <w:tc>
          <w:tcPr>
            <w:tcW w:w="6320" w:type="dxa"/>
            <w:vAlign w:val="center"/>
          </w:tcPr>
          <w:p w:rsidR="00CA6060" w:rsidRDefault="00B2559A">
            <w:pPr>
              <w:pStyle w:val="af7"/>
              <w:overflowPunct w:val="0"/>
              <w:adjustRightInd/>
              <w:spacing w:line="400" w:lineRule="exact"/>
              <w:ind w:left="34"/>
              <w:jc w:val="both"/>
              <w:rPr>
                <w:rFonts w:ascii="仿宋_GB2312" w:eastAsia="仿宋_GB2312"/>
                <w:szCs w:val="24"/>
              </w:rPr>
            </w:pPr>
            <w:r>
              <w:rPr>
                <w:rFonts w:ascii="仿宋_GB2312" w:eastAsia="仿宋_GB2312" w:hint="eastAsia"/>
                <w:szCs w:val="24"/>
              </w:rPr>
              <w:t>不接受</w:t>
            </w:r>
          </w:p>
        </w:tc>
      </w:tr>
      <w:tr w:rsidR="00CA6060">
        <w:trPr>
          <w:trHeight w:val="737"/>
          <w:jc w:val="center"/>
        </w:trPr>
        <w:tc>
          <w:tcPr>
            <w:tcW w:w="727" w:type="dxa"/>
            <w:vAlign w:val="center"/>
          </w:tcPr>
          <w:p w:rsidR="00CA6060" w:rsidRDefault="00B2559A">
            <w:pPr>
              <w:pStyle w:val="af7"/>
              <w:overflowPunct w:val="0"/>
              <w:adjustRightInd/>
              <w:spacing w:line="500" w:lineRule="exact"/>
              <w:jc w:val="center"/>
              <w:rPr>
                <w:rFonts w:ascii="仿宋_GB2312" w:eastAsia="仿宋_GB2312" w:cs="华文仿宋"/>
                <w:szCs w:val="24"/>
                <w:lang w:val="zh-CN"/>
              </w:rPr>
            </w:pPr>
            <w:r>
              <w:rPr>
                <w:rFonts w:ascii="仿宋_GB2312" w:eastAsia="仿宋_GB2312" w:cs="华文仿宋" w:hint="eastAsia"/>
                <w:szCs w:val="24"/>
                <w:lang w:val="zh-CN"/>
              </w:rPr>
              <w:t>9</w:t>
            </w:r>
          </w:p>
        </w:tc>
        <w:tc>
          <w:tcPr>
            <w:tcW w:w="2108" w:type="dxa"/>
            <w:vAlign w:val="center"/>
          </w:tcPr>
          <w:p w:rsidR="00CA6060" w:rsidRDefault="00B2559A">
            <w:pPr>
              <w:pStyle w:val="af7"/>
              <w:overflowPunct w:val="0"/>
              <w:adjustRightInd/>
              <w:spacing w:line="500" w:lineRule="exact"/>
              <w:ind w:left="52"/>
              <w:jc w:val="center"/>
              <w:rPr>
                <w:rFonts w:ascii="仿宋_GB2312" w:eastAsia="仿宋_GB2312" w:cs="华文仿宋"/>
                <w:szCs w:val="24"/>
                <w:lang w:val="zh-CN"/>
              </w:rPr>
            </w:pPr>
            <w:r>
              <w:rPr>
                <w:rFonts w:ascii="仿宋_GB2312" w:eastAsia="仿宋_GB2312" w:cs="华文仿宋" w:hint="eastAsia"/>
                <w:szCs w:val="24"/>
                <w:lang w:val="zh-CN"/>
              </w:rPr>
              <w:t>构成竞争性磋商文件的其他文件</w:t>
            </w:r>
          </w:p>
        </w:tc>
        <w:tc>
          <w:tcPr>
            <w:tcW w:w="6320" w:type="dxa"/>
            <w:vAlign w:val="center"/>
          </w:tcPr>
          <w:p w:rsidR="00CA6060" w:rsidRDefault="00B2559A">
            <w:pPr>
              <w:pStyle w:val="af7"/>
              <w:overflowPunct w:val="0"/>
              <w:adjustRightInd/>
              <w:spacing w:line="400" w:lineRule="exact"/>
              <w:ind w:left="34"/>
              <w:jc w:val="both"/>
              <w:rPr>
                <w:rFonts w:ascii="仿宋_GB2312" w:eastAsia="仿宋_GB2312"/>
                <w:szCs w:val="24"/>
              </w:rPr>
            </w:pPr>
            <w:r>
              <w:rPr>
                <w:rFonts w:ascii="仿宋_GB2312" w:eastAsia="仿宋_GB2312" w:hint="eastAsia"/>
                <w:szCs w:val="24"/>
              </w:rPr>
              <w:t>竞争性磋商文件的澄清、修改书及有关补充通知为竞争性磋商文件的有效组成部分</w:t>
            </w:r>
          </w:p>
        </w:tc>
      </w:tr>
      <w:tr w:rsidR="00CA6060">
        <w:trPr>
          <w:trHeight w:val="475"/>
          <w:jc w:val="center"/>
        </w:trPr>
        <w:tc>
          <w:tcPr>
            <w:tcW w:w="727" w:type="dxa"/>
            <w:vAlign w:val="center"/>
          </w:tcPr>
          <w:p w:rsidR="00CA6060" w:rsidRDefault="00B2559A">
            <w:pPr>
              <w:pStyle w:val="af7"/>
              <w:overflowPunct w:val="0"/>
              <w:adjustRightInd/>
              <w:spacing w:line="500" w:lineRule="exact"/>
              <w:jc w:val="center"/>
              <w:rPr>
                <w:rFonts w:ascii="仿宋_GB2312" w:eastAsia="仿宋_GB2312" w:cs="华文仿宋"/>
                <w:szCs w:val="24"/>
                <w:lang w:val="zh-CN"/>
              </w:rPr>
            </w:pPr>
            <w:r>
              <w:rPr>
                <w:rFonts w:ascii="仿宋_GB2312" w:eastAsia="仿宋_GB2312" w:cs="华文仿宋" w:hint="eastAsia"/>
                <w:szCs w:val="24"/>
                <w:lang w:val="zh-CN"/>
              </w:rPr>
              <w:t>10</w:t>
            </w:r>
          </w:p>
        </w:tc>
        <w:tc>
          <w:tcPr>
            <w:tcW w:w="2108" w:type="dxa"/>
            <w:vAlign w:val="center"/>
          </w:tcPr>
          <w:p w:rsidR="00CA6060" w:rsidRDefault="00B2559A">
            <w:pPr>
              <w:pStyle w:val="af7"/>
              <w:overflowPunct w:val="0"/>
              <w:adjustRightInd/>
              <w:spacing w:line="500" w:lineRule="exact"/>
              <w:ind w:left="52"/>
              <w:jc w:val="center"/>
              <w:rPr>
                <w:rFonts w:ascii="仿宋_GB2312" w:eastAsia="仿宋_GB2312" w:cs="华文仿宋"/>
                <w:szCs w:val="24"/>
                <w:lang w:val="zh-CN"/>
              </w:rPr>
            </w:pPr>
            <w:r>
              <w:rPr>
                <w:rFonts w:ascii="仿宋_GB2312" w:eastAsia="仿宋_GB2312" w:cs="华文仿宋" w:hint="eastAsia"/>
                <w:szCs w:val="24"/>
                <w:lang w:val="zh-CN"/>
              </w:rPr>
              <w:t>磋商及响应截止时间</w:t>
            </w:r>
          </w:p>
        </w:tc>
        <w:tc>
          <w:tcPr>
            <w:tcW w:w="6320" w:type="dxa"/>
            <w:vAlign w:val="center"/>
          </w:tcPr>
          <w:p w:rsidR="00CA6060" w:rsidRDefault="00B2559A">
            <w:pPr>
              <w:pStyle w:val="af7"/>
              <w:overflowPunct w:val="0"/>
              <w:adjustRightInd/>
              <w:spacing w:line="400" w:lineRule="exact"/>
              <w:ind w:left="34"/>
              <w:jc w:val="both"/>
              <w:rPr>
                <w:rFonts w:ascii="仿宋_GB2312" w:eastAsia="仿宋_GB2312"/>
                <w:szCs w:val="24"/>
              </w:rPr>
            </w:pPr>
            <w:r>
              <w:rPr>
                <w:rFonts w:ascii="仿宋_GB2312" w:eastAsia="仿宋_GB2312" w:hint="eastAsia"/>
                <w:szCs w:val="24"/>
              </w:rPr>
              <w:t>详见磋商公告</w:t>
            </w:r>
          </w:p>
        </w:tc>
      </w:tr>
      <w:tr w:rsidR="00CA6060">
        <w:trPr>
          <w:trHeight w:val="737"/>
          <w:jc w:val="center"/>
        </w:trPr>
        <w:tc>
          <w:tcPr>
            <w:tcW w:w="727" w:type="dxa"/>
            <w:vAlign w:val="center"/>
          </w:tcPr>
          <w:p w:rsidR="00CA6060" w:rsidRDefault="00B2559A">
            <w:pPr>
              <w:pStyle w:val="af7"/>
              <w:overflowPunct w:val="0"/>
              <w:adjustRightInd/>
              <w:spacing w:line="500" w:lineRule="exact"/>
              <w:jc w:val="center"/>
              <w:rPr>
                <w:rFonts w:ascii="仿宋_GB2312" w:eastAsia="仿宋_GB2312" w:cs="华文仿宋"/>
                <w:szCs w:val="24"/>
                <w:lang w:val="zh-CN"/>
              </w:rPr>
            </w:pPr>
            <w:r>
              <w:rPr>
                <w:rFonts w:ascii="仿宋_GB2312" w:eastAsia="仿宋_GB2312" w:cs="华文仿宋" w:hint="eastAsia"/>
                <w:szCs w:val="24"/>
                <w:lang w:val="zh-CN"/>
              </w:rPr>
              <w:t>11</w:t>
            </w:r>
          </w:p>
        </w:tc>
        <w:tc>
          <w:tcPr>
            <w:tcW w:w="2108" w:type="dxa"/>
            <w:vAlign w:val="center"/>
          </w:tcPr>
          <w:p w:rsidR="00CA6060" w:rsidRDefault="00B2559A">
            <w:pPr>
              <w:pStyle w:val="af7"/>
              <w:overflowPunct w:val="0"/>
              <w:adjustRightInd/>
              <w:spacing w:line="500" w:lineRule="exact"/>
              <w:jc w:val="center"/>
              <w:rPr>
                <w:rFonts w:ascii="仿宋_GB2312" w:eastAsia="仿宋_GB2312" w:cs="华文仿宋"/>
                <w:szCs w:val="24"/>
                <w:lang w:val="zh-CN"/>
              </w:rPr>
            </w:pPr>
            <w:r>
              <w:rPr>
                <w:rFonts w:ascii="仿宋_GB2312" w:eastAsia="仿宋_GB2312" w:cs="华文仿宋" w:hint="eastAsia"/>
                <w:szCs w:val="24"/>
                <w:lang w:val="zh-CN"/>
              </w:rPr>
              <w:t>磋商及磋商响应书</w:t>
            </w:r>
          </w:p>
          <w:p w:rsidR="00CA6060" w:rsidRDefault="00B2559A">
            <w:pPr>
              <w:pStyle w:val="af7"/>
              <w:overflowPunct w:val="0"/>
              <w:adjustRightInd/>
              <w:spacing w:line="500" w:lineRule="exact"/>
              <w:jc w:val="center"/>
              <w:rPr>
                <w:rFonts w:ascii="仿宋_GB2312" w:eastAsia="仿宋_GB2312" w:cs="华文仿宋"/>
                <w:szCs w:val="24"/>
                <w:lang w:val="zh-CN"/>
              </w:rPr>
            </w:pPr>
            <w:r>
              <w:rPr>
                <w:rFonts w:ascii="仿宋_GB2312" w:eastAsia="仿宋_GB2312" w:cs="华文仿宋" w:hint="eastAsia"/>
                <w:szCs w:val="24"/>
                <w:lang w:val="zh-CN"/>
              </w:rPr>
              <w:t>递交地点</w:t>
            </w:r>
          </w:p>
        </w:tc>
        <w:tc>
          <w:tcPr>
            <w:tcW w:w="6320" w:type="dxa"/>
            <w:vAlign w:val="center"/>
          </w:tcPr>
          <w:p w:rsidR="00CA6060" w:rsidRDefault="00B2559A">
            <w:pPr>
              <w:pStyle w:val="af7"/>
              <w:overflowPunct w:val="0"/>
              <w:adjustRightInd/>
              <w:spacing w:line="400" w:lineRule="exact"/>
              <w:ind w:left="34"/>
              <w:jc w:val="both"/>
              <w:rPr>
                <w:rFonts w:ascii="仿宋_GB2312" w:eastAsia="仿宋_GB2312"/>
                <w:szCs w:val="24"/>
              </w:rPr>
            </w:pPr>
            <w:r>
              <w:rPr>
                <w:rFonts w:ascii="仿宋_GB2312" w:eastAsia="仿宋_GB2312" w:hint="eastAsia"/>
                <w:szCs w:val="24"/>
              </w:rPr>
              <w:t>详见磋商公告</w:t>
            </w:r>
          </w:p>
        </w:tc>
      </w:tr>
      <w:tr w:rsidR="00CA6060">
        <w:trPr>
          <w:trHeight w:val="509"/>
          <w:jc w:val="center"/>
        </w:trPr>
        <w:tc>
          <w:tcPr>
            <w:tcW w:w="727" w:type="dxa"/>
            <w:vAlign w:val="center"/>
          </w:tcPr>
          <w:p w:rsidR="00CA6060" w:rsidRDefault="00B2559A">
            <w:pPr>
              <w:pStyle w:val="af7"/>
              <w:overflowPunct w:val="0"/>
              <w:adjustRightInd/>
              <w:spacing w:line="500" w:lineRule="exact"/>
              <w:jc w:val="center"/>
              <w:rPr>
                <w:rFonts w:ascii="仿宋_GB2312" w:eastAsia="仿宋_GB2312" w:cs="华文仿宋"/>
                <w:szCs w:val="24"/>
                <w:lang w:val="zh-CN"/>
              </w:rPr>
            </w:pPr>
            <w:r>
              <w:rPr>
                <w:rFonts w:ascii="仿宋_GB2312" w:eastAsia="仿宋_GB2312" w:cs="华文仿宋" w:hint="eastAsia"/>
                <w:szCs w:val="24"/>
                <w:lang w:val="zh-CN"/>
              </w:rPr>
              <w:t>12</w:t>
            </w:r>
          </w:p>
        </w:tc>
        <w:tc>
          <w:tcPr>
            <w:tcW w:w="2108" w:type="dxa"/>
            <w:vAlign w:val="center"/>
          </w:tcPr>
          <w:p w:rsidR="00CA6060" w:rsidRDefault="00B2559A">
            <w:pPr>
              <w:pStyle w:val="af7"/>
              <w:overflowPunct w:val="0"/>
              <w:adjustRightInd/>
              <w:spacing w:line="500" w:lineRule="exact"/>
              <w:ind w:right="28"/>
              <w:jc w:val="center"/>
              <w:rPr>
                <w:rFonts w:ascii="仿宋_GB2312" w:eastAsia="仿宋_GB2312" w:cs="华文仿宋"/>
                <w:szCs w:val="24"/>
                <w:lang w:val="zh-CN"/>
              </w:rPr>
            </w:pPr>
            <w:r>
              <w:rPr>
                <w:rFonts w:ascii="仿宋_GB2312" w:eastAsia="仿宋_GB2312" w:hint="eastAsia"/>
                <w:szCs w:val="24"/>
                <w:lang w:val="zh-CN"/>
              </w:rPr>
              <w:t>投标保证金及帐户</w:t>
            </w:r>
          </w:p>
        </w:tc>
        <w:tc>
          <w:tcPr>
            <w:tcW w:w="6320" w:type="dxa"/>
            <w:vAlign w:val="center"/>
          </w:tcPr>
          <w:p w:rsidR="00CA6060" w:rsidRDefault="00B2559A">
            <w:pPr>
              <w:pStyle w:val="af7"/>
              <w:overflowPunct w:val="0"/>
              <w:adjustRightInd/>
              <w:spacing w:line="400" w:lineRule="exact"/>
              <w:ind w:left="34"/>
              <w:jc w:val="both"/>
              <w:rPr>
                <w:rFonts w:ascii="仿宋_GB2312" w:eastAsia="仿宋_GB2312"/>
                <w:szCs w:val="24"/>
              </w:rPr>
            </w:pPr>
            <w:r>
              <w:rPr>
                <w:rFonts w:ascii="仿宋_GB2312" w:eastAsia="仿宋_GB2312" w:hint="eastAsia"/>
                <w:szCs w:val="24"/>
              </w:rPr>
              <w:t xml:space="preserve">          /</w:t>
            </w:r>
          </w:p>
        </w:tc>
      </w:tr>
      <w:tr w:rsidR="00CA6060">
        <w:trPr>
          <w:trHeight w:val="509"/>
          <w:jc w:val="center"/>
        </w:trPr>
        <w:tc>
          <w:tcPr>
            <w:tcW w:w="727" w:type="dxa"/>
            <w:vAlign w:val="center"/>
          </w:tcPr>
          <w:p w:rsidR="00CA6060" w:rsidRDefault="00B2559A">
            <w:pPr>
              <w:pStyle w:val="af7"/>
              <w:overflowPunct w:val="0"/>
              <w:adjustRightInd/>
              <w:spacing w:line="500" w:lineRule="exact"/>
              <w:jc w:val="center"/>
              <w:rPr>
                <w:rFonts w:ascii="仿宋_GB2312" w:eastAsia="仿宋_GB2312" w:cs="华文仿宋"/>
                <w:szCs w:val="24"/>
                <w:lang w:val="zh-CN"/>
              </w:rPr>
            </w:pPr>
            <w:r>
              <w:rPr>
                <w:rFonts w:ascii="仿宋_GB2312" w:eastAsia="仿宋_GB2312" w:cs="华文仿宋" w:hint="eastAsia"/>
                <w:szCs w:val="24"/>
                <w:lang w:val="zh-CN"/>
              </w:rPr>
              <w:t>13</w:t>
            </w:r>
          </w:p>
        </w:tc>
        <w:tc>
          <w:tcPr>
            <w:tcW w:w="2108" w:type="dxa"/>
            <w:vAlign w:val="center"/>
          </w:tcPr>
          <w:p w:rsidR="00CA6060" w:rsidRDefault="00B2559A">
            <w:pPr>
              <w:pStyle w:val="UserStyle15"/>
              <w:overflowPunct w:val="0"/>
              <w:spacing w:line="280" w:lineRule="exact"/>
              <w:jc w:val="center"/>
              <w:rPr>
                <w:rFonts w:ascii="仿宋_GB2312" w:eastAsia="仿宋_GB2312" w:hAnsi="Arial" w:cs="Arial"/>
                <w:lang w:val="zh-CN"/>
              </w:rPr>
            </w:pPr>
            <w:r>
              <w:rPr>
                <w:rFonts w:ascii="仿宋_GB2312" w:eastAsia="仿宋_GB2312" w:hAnsi="Arial" w:cs="Arial" w:hint="eastAsia"/>
                <w:lang w:val="zh-CN"/>
              </w:rPr>
              <w:t>服务期</w:t>
            </w:r>
          </w:p>
        </w:tc>
        <w:tc>
          <w:tcPr>
            <w:tcW w:w="6320" w:type="dxa"/>
            <w:vAlign w:val="center"/>
          </w:tcPr>
          <w:p w:rsidR="00CA6060" w:rsidRDefault="00B2559A">
            <w:pPr>
              <w:overflowPunct w:val="0"/>
              <w:spacing w:line="380" w:lineRule="exact"/>
              <w:rPr>
                <w:rFonts w:ascii="仿宋_GB2312" w:eastAsia="仿宋_GB2312" w:cs="仿宋_GB2312"/>
                <w:sz w:val="24"/>
                <w:szCs w:val="24"/>
              </w:rPr>
            </w:pPr>
            <w:r>
              <w:rPr>
                <w:rFonts w:ascii="仿宋_GB2312" w:eastAsia="仿宋_GB2312" w:hAnsi="Arial" w:cs="Arial" w:hint="eastAsia"/>
                <w:kern w:val="0"/>
                <w:sz w:val="24"/>
                <w:szCs w:val="24"/>
              </w:rPr>
              <w:t>依据《关于深化政府采购“放管服”工作的通知》（财购【2018】215号）精神，服务期一年，合同到期后，在采购人与中标人自愿情况下，保持原合同内容不变且年度预算能保障的前提下，采购人与中标供应商可一年一签（累计最长不超过3年）。</w:t>
            </w:r>
          </w:p>
        </w:tc>
      </w:tr>
      <w:tr w:rsidR="00CA6060">
        <w:trPr>
          <w:trHeight w:val="857"/>
          <w:jc w:val="center"/>
        </w:trPr>
        <w:tc>
          <w:tcPr>
            <w:tcW w:w="727" w:type="dxa"/>
            <w:vAlign w:val="center"/>
          </w:tcPr>
          <w:p w:rsidR="00CA6060" w:rsidRDefault="00B2559A">
            <w:pPr>
              <w:pStyle w:val="af7"/>
              <w:overflowPunct w:val="0"/>
              <w:adjustRightInd/>
              <w:spacing w:line="500" w:lineRule="exact"/>
              <w:jc w:val="center"/>
              <w:rPr>
                <w:rFonts w:ascii="仿宋_GB2312" w:eastAsia="仿宋_GB2312" w:cs="华文仿宋"/>
                <w:szCs w:val="24"/>
                <w:lang w:val="zh-CN"/>
              </w:rPr>
            </w:pPr>
            <w:r>
              <w:rPr>
                <w:rFonts w:ascii="仿宋_GB2312" w:eastAsia="仿宋_GB2312" w:cs="华文仿宋" w:hint="eastAsia"/>
                <w:szCs w:val="24"/>
                <w:lang w:val="zh-CN"/>
              </w:rPr>
              <w:lastRenderedPageBreak/>
              <w:t>14</w:t>
            </w:r>
          </w:p>
        </w:tc>
        <w:tc>
          <w:tcPr>
            <w:tcW w:w="2108" w:type="dxa"/>
            <w:vAlign w:val="center"/>
          </w:tcPr>
          <w:p w:rsidR="00CA6060" w:rsidRDefault="00B2559A">
            <w:pPr>
              <w:pStyle w:val="af7"/>
              <w:overflowPunct w:val="0"/>
              <w:adjustRightInd/>
              <w:spacing w:line="500" w:lineRule="exact"/>
              <w:ind w:right="28"/>
              <w:jc w:val="center"/>
              <w:rPr>
                <w:rFonts w:ascii="仿宋_GB2312" w:eastAsia="仿宋_GB2312" w:cs="华文仿宋"/>
                <w:szCs w:val="24"/>
                <w:lang w:val="zh-CN"/>
              </w:rPr>
            </w:pPr>
            <w:r>
              <w:rPr>
                <w:rFonts w:ascii="仿宋_GB2312" w:eastAsia="仿宋_GB2312" w:cs="华文仿宋" w:hint="eastAsia"/>
                <w:szCs w:val="24"/>
                <w:lang w:val="zh-CN"/>
              </w:rPr>
              <w:t>履约保证金</w:t>
            </w:r>
          </w:p>
        </w:tc>
        <w:tc>
          <w:tcPr>
            <w:tcW w:w="6320" w:type="dxa"/>
            <w:vAlign w:val="center"/>
          </w:tcPr>
          <w:p w:rsidR="00CA6060" w:rsidRDefault="00B2559A">
            <w:pPr>
              <w:overflowPunct w:val="0"/>
              <w:autoSpaceDN w:val="0"/>
              <w:snapToGrid w:val="0"/>
              <w:ind w:firstLineChars="650" w:firstLine="1560"/>
              <w:rPr>
                <w:rFonts w:ascii="仿宋_GB2312" w:eastAsia="仿宋_GB2312"/>
                <w:sz w:val="24"/>
                <w:szCs w:val="24"/>
                <w:lang w:val="zh-CN"/>
              </w:rPr>
            </w:pPr>
            <w:r>
              <w:rPr>
                <w:rFonts w:ascii="仿宋_GB2312" w:eastAsia="仿宋_GB2312" w:hint="eastAsia"/>
                <w:sz w:val="24"/>
                <w:szCs w:val="24"/>
                <w:lang w:val="zh-CN"/>
              </w:rPr>
              <w:t>无</w:t>
            </w:r>
          </w:p>
        </w:tc>
      </w:tr>
      <w:tr w:rsidR="00CA6060">
        <w:trPr>
          <w:trHeight w:val="569"/>
          <w:jc w:val="center"/>
        </w:trPr>
        <w:tc>
          <w:tcPr>
            <w:tcW w:w="727" w:type="dxa"/>
            <w:vAlign w:val="center"/>
          </w:tcPr>
          <w:p w:rsidR="00CA6060" w:rsidRDefault="00B2559A">
            <w:pPr>
              <w:pStyle w:val="af7"/>
              <w:overflowPunct w:val="0"/>
              <w:adjustRightInd/>
              <w:spacing w:line="500" w:lineRule="exact"/>
              <w:jc w:val="center"/>
              <w:rPr>
                <w:rFonts w:ascii="仿宋_GB2312" w:eastAsia="仿宋_GB2312" w:cs="华文仿宋"/>
                <w:szCs w:val="24"/>
              </w:rPr>
            </w:pPr>
            <w:r>
              <w:rPr>
                <w:rFonts w:ascii="仿宋_GB2312" w:eastAsia="仿宋_GB2312" w:cs="华文仿宋" w:hint="eastAsia"/>
                <w:szCs w:val="24"/>
                <w:lang w:val="zh-CN"/>
              </w:rPr>
              <w:t>1</w:t>
            </w:r>
            <w:r>
              <w:rPr>
                <w:rFonts w:ascii="仿宋_GB2312" w:eastAsia="仿宋_GB2312" w:cs="华文仿宋" w:hint="eastAsia"/>
                <w:szCs w:val="24"/>
              </w:rPr>
              <w:t>5</w:t>
            </w:r>
          </w:p>
        </w:tc>
        <w:tc>
          <w:tcPr>
            <w:tcW w:w="2108" w:type="dxa"/>
            <w:vAlign w:val="center"/>
          </w:tcPr>
          <w:p w:rsidR="00CA6060" w:rsidRDefault="00B2559A">
            <w:pPr>
              <w:pStyle w:val="af7"/>
              <w:overflowPunct w:val="0"/>
              <w:adjustRightInd/>
              <w:spacing w:line="500" w:lineRule="exact"/>
              <w:ind w:left="33"/>
              <w:jc w:val="center"/>
              <w:rPr>
                <w:rFonts w:ascii="仿宋_GB2312" w:eastAsia="仿宋_GB2312" w:cs="华文仿宋"/>
                <w:szCs w:val="24"/>
                <w:lang w:val="zh-CN"/>
              </w:rPr>
            </w:pPr>
            <w:r>
              <w:rPr>
                <w:rFonts w:ascii="仿宋_GB2312" w:eastAsia="仿宋_GB2312" w:cs="华文仿宋" w:hint="eastAsia"/>
                <w:szCs w:val="24"/>
                <w:lang w:val="zh-CN"/>
              </w:rPr>
              <w:t>合同价款的支付</w:t>
            </w:r>
          </w:p>
        </w:tc>
        <w:tc>
          <w:tcPr>
            <w:tcW w:w="6320" w:type="dxa"/>
            <w:vAlign w:val="center"/>
          </w:tcPr>
          <w:p w:rsidR="00CA6060" w:rsidRDefault="00B2559A">
            <w:pPr>
              <w:overflowPunct w:val="0"/>
              <w:jc w:val="left"/>
              <w:rPr>
                <w:rFonts w:ascii="仿宋_GB2312" w:eastAsia="仿宋_GB2312" w:cs="仿宋_GB2312"/>
                <w:sz w:val="24"/>
                <w:szCs w:val="24"/>
              </w:rPr>
            </w:pPr>
            <w:r w:rsidRPr="00525994">
              <w:rPr>
                <w:rFonts w:ascii="仿宋_GB2312" w:eastAsia="仿宋_GB2312" w:hAnsi="宋体" w:cs="宋体" w:hint="eastAsia"/>
                <w:color w:val="000000"/>
                <w:sz w:val="24"/>
                <w:szCs w:val="24"/>
              </w:rPr>
              <w:t>中标人按季度实际产生费用，提供真实有效增值税发票，由采购人确认后支付。</w:t>
            </w:r>
          </w:p>
        </w:tc>
      </w:tr>
      <w:tr w:rsidR="00CA6060">
        <w:trPr>
          <w:trHeight w:val="737"/>
          <w:jc w:val="center"/>
        </w:trPr>
        <w:tc>
          <w:tcPr>
            <w:tcW w:w="727" w:type="dxa"/>
            <w:vAlign w:val="center"/>
          </w:tcPr>
          <w:p w:rsidR="00CA6060" w:rsidRDefault="00B2559A">
            <w:pPr>
              <w:overflowPunct w:val="0"/>
              <w:spacing w:line="500" w:lineRule="exact"/>
              <w:jc w:val="center"/>
              <w:rPr>
                <w:rFonts w:ascii="仿宋_GB2312" w:eastAsia="仿宋_GB2312" w:cs="华文仿宋"/>
                <w:sz w:val="24"/>
                <w:szCs w:val="24"/>
                <w:lang w:val="zh-CN"/>
              </w:rPr>
            </w:pPr>
            <w:r>
              <w:rPr>
                <w:rFonts w:ascii="仿宋_GB2312" w:eastAsia="仿宋_GB2312" w:cs="华文仿宋" w:hint="eastAsia"/>
                <w:sz w:val="24"/>
                <w:szCs w:val="24"/>
                <w:lang w:val="zh-CN"/>
              </w:rPr>
              <w:t>17</w:t>
            </w:r>
          </w:p>
        </w:tc>
        <w:tc>
          <w:tcPr>
            <w:tcW w:w="2108" w:type="dxa"/>
            <w:vAlign w:val="center"/>
          </w:tcPr>
          <w:p w:rsidR="00CA6060" w:rsidRDefault="00B2559A">
            <w:pPr>
              <w:pStyle w:val="af7"/>
              <w:overflowPunct w:val="0"/>
              <w:adjustRightInd/>
              <w:spacing w:line="500" w:lineRule="exact"/>
              <w:ind w:left="33"/>
              <w:jc w:val="center"/>
              <w:rPr>
                <w:rFonts w:ascii="仿宋_GB2312" w:eastAsia="仿宋_GB2312" w:cs="华文仿宋"/>
                <w:szCs w:val="24"/>
                <w:lang w:val="zh-CN"/>
              </w:rPr>
            </w:pPr>
            <w:r>
              <w:rPr>
                <w:rFonts w:ascii="仿宋_GB2312" w:eastAsia="仿宋_GB2312" w:cs="华文仿宋" w:hint="eastAsia"/>
                <w:szCs w:val="24"/>
                <w:lang w:val="zh-CN"/>
              </w:rPr>
              <w:t>项目实施地点</w:t>
            </w:r>
          </w:p>
        </w:tc>
        <w:tc>
          <w:tcPr>
            <w:tcW w:w="6320" w:type="dxa"/>
            <w:vAlign w:val="center"/>
          </w:tcPr>
          <w:p w:rsidR="00CA6060" w:rsidRDefault="00B2559A">
            <w:pPr>
              <w:pStyle w:val="af7"/>
              <w:overflowPunct w:val="0"/>
              <w:adjustRightInd/>
              <w:spacing w:line="400" w:lineRule="exact"/>
              <w:ind w:left="34"/>
              <w:jc w:val="both"/>
              <w:rPr>
                <w:rFonts w:ascii="仿宋_GB2312" w:eastAsia="仿宋_GB2312"/>
                <w:szCs w:val="24"/>
              </w:rPr>
            </w:pPr>
            <w:r>
              <w:rPr>
                <w:rFonts w:ascii="仿宋_GB2312" w:eastAsia="仿宋_GB2312" w:hint="eastAsia"/>
                <w:szCs w:val="24"/>
              </w:rPr>
              <w:t>采购人指定地点。</w:t>
            </w:r>
          </w:p>
        </w:tc>
      </w:tr>
      <w:tr w:rsidR="00CA6060">
        <w:trPr>
          <w:trHeight w:val="737"/>
          <w:jc w:val="center"/>
        </w:trPr>
        <w:tc>
          <w:tcPr>
            <w:tcW w:w="727" w:type="dxa"/>
            <w:vAlign w:val="center"/>
          </w:tcPr>
          <w:p w:rsidR="00CA6060" w:rsidRDefault="00B2559A">
            <w:pPr>
              <w:overflowPunct w:val="0"/>
              <w:spacing w:line="500" w:lineRule="exact"/>
              <w:jc w:val="center"/>
              <w:rPr>
                <w:rFonts w:ascii="仿宋_GB2312" w:eastAsia="仿宋_GB2312" w:cs="华文仿宋"/>
                <w:sz w:val="24"/>
                <w:szCs w:val="24"/>
                <w:lang w:val="zh-CN"/>
              </w:rPr>
            </w:pPr>
            <w:r>
              <w:rPr>
                <w:rFonts w:ascii="仿宋_GB2312" w:eastAsia="仿宋_GB2312" w:cs="华文仿宋" w:hint="eastAsia"/>
                <w:sz w:val="24"/>
                <w:szCs w:val="24"/>
                <w:lang w:val="zh-CN"/>
              </w:rPr>
              <w:t>18</w:t>
            </w:r>
          </w:p>
        </w:tc>
        <w:tc>
          <w:tcPr>
            <w:tcW w:w="2108" w:type="dxa"/>
            <w:vAlign w:val="center"/>
          </w:tcPr>
          <w:p w:rsidR="00CA6060" w:rsidRDefault="00B2559A">
            <w:pPr>
              <w:pStyle w:val="af7"/>
              <w:overflowPunct w:val="0"/>
              <w:adjustRightInd/>
              <w:spacing w:line="500" w:lineRule="exact"/>
              <w:jc w:val="center"/>
              <w:rPr>
                <w:rFonts w:ascii="仿宋_GB2312" w:eastAsia="仿宋_GB2312" w:cs="华文仿宋"/>
                <w:szCs w:val="24"/>
                <w:lang w:val="zh-CN"/>
              </w:rPr>
            </w:pPr>
            <w:r>
              <w:rPr>
                <w:rFonts w:ascii="仿宋_GB2312" w:eastAsia="仿宋_GB2312" w:cs="华文仿宋" w:hint="eastAsia"/>
                <w:szCs w:val="24"/>
              </w:rPr>
              <w:t>费用承担</w:t>
            </w:r>
          </w:p>
        </w:tc>
        <w:tc>
          <w:tcPr>
            <w:tcW w:w="6320" w:type="dxa"/>
            <w:vAlign w:val="center"/>
          </w:tcPr>
          <w:p w:rsidR="00CA6060" w:rsidRDefault="00B2559A">
            <w:pPr>
              <w:pStyle w:val="af7"/>
              <w:overflowPunct w:val="0"/>
              <w:adjustRightInd/>
              <w:spacing w:line="400" w:lineRule="exact"/>
              <w:ind w:left="34"/>
              <w:jc w:val="both"/>
              <w:rPr>
                <w:rFonts w:ascii="仿宋_GB2312" w:eastAsia="仿宋_GB2312"/>
                <w:szCs w:val="24"/>
              </w:rPr>
            </w:pPr>
            <w:r>
              <w:rPr>
                <w:rFonts w:ascii="仿宋_GB2312" w:eastAsia="仿宋_GB2312" w:hint="eastAsia"/>
                <w:szCs w:val="24"/>
              </w:rPr>
              <w:t>供应商参加磋商活动发生的一切费用均自理。</w:t>
            </w:r>
          </w:p>
        </w:tc>
      </w:tr>
      <w:tr w:rsidR="00CA6060">
        <w:trPr>
          <w:trHeight w:val="90"/>
          <w:jc w:val="center"/>
        </w:trPr>
        <w:tc>
          <w:tcPr>
            <w:tcW w:w="727" w:type="dxa"/>
            <w:vAlign w:val="center"/>
          </w:tcPr>
          <w:p w:rsidR="00CA6060" w:rsidRDefault="00B2559A">
            <w:pPr>
              <w:overflowPunct w:val="0"/>
              <w:spacing w:line="500" w:lineRule="exact"/>
              <w:jc w:val="center"/>
              <w:rPr>
                <w:rFonts w:ascii="仿宋_GB2312" w:eastAsia="仿宋_GB2312" w:cs="华文仿宋"/>
                <w:sz w:val="24"/>
                <w:szCs w:val="24"/>
                <w:lang w:val="zh-CN"/>
              </w:rPr>
            </w:pPr>
            <w:r>
              <w:rPr>
                <w:rFonts w:ascii="仿宋_GB2312" w:eastAsia="仿宋_GB2312" w:cs="华文仿宋" w:hint="eastAsia"/>
                <w:sz w:val="24"/>
                <w:szCs w:val="24"/>
                <w:lang w:val="zh-CN"/>
              </w:rPr>
              <w:t>19</w:t>
            </w:r>
          </w:p>
        </w:tc>
        <w:tc>
          <w:tcPr>
            <w:tcW w:w="2108" w:type="dxa"/>
            <w:vAlign w:val="center"/>
          </w:tcPr>
          <w:p w:rsidR="00CA6060" w:rsidRDefault="00B2559A">
            <w:pPr>
              <w:pStyle w:val="af7"/>
              <w:overflowPunct w:val="0"/>
              <w:adjustRightInd/>
              <w:spacing w:line="500" w:lineRule="exact"/>
              <w:jc w:val="center"/>
              <w:rPr>
                <w:rFonts w:ascii="仿宋_GB2312" w:eastAsia="仿宋_GB2312" w:cs="华文仿宋"/>
                <w:szCs w:val="24"/>
                <w:lang w:val="zh-CN"/>
              </w:rPr>
            </w:pPr>
            <w:r>
              <w:rPr>
                <w:rFonts w:ascii="仿宋_GB2312" w:eastAsia="仿宋_GB2312" w:cs="华文仿宋" w:hint="eastAsia"/>
                <w:szCs w:val="24"/>
              </w:rPr>
              <w:t>合同签订时间</w:t>
            </w:r>
          </w:p>
        </w:tc>
        <w:tc>
          <w:tcPr>
            <w:tcW w:w="6320" w:type="dxa"/>
            <w:vAlign w:val="center"/>
          </w:tcPr>
          <w:p w:rsidR="00CA6060" w:rsidRDefault="00B2559A">
            <w:pPr>
              <w:pStyle w:val="af7"/>
              <w:overflowPunct w:val="0"/>
              <w:adjustRightInd/>
              <w:spacing w:line="400" w:lineRule="exact"/>
              <w:ind w:left="34"/>
              <w:jc w:val="both"/>
              <w:rPr>
                <w:rFonts w:ascii="仿宋_GB2312" w:eastAsia="仿宋_GB2312"/>
                <w:szCs w:val="24"/>
              </w:rPr>
            </w:pPr>
            <w:r>
              <w:rPr>
                <w:rFonts w:ascii="仿宋_GB2312" w:eastAsia="仿宋_GB2312" w:hint="eastAsia"/>
                <w:szCs w:val="24"/>
              </w:rPr>
              <w:t>采购人通知领取成交通知书后，成交供应商应在3日内领取成交通知书，领取成交通知书后7个工作日内与采购人签订合同，逾期不领取成交通知书或不签订合同的，采购人可以顺延至第二成交候选供应商或重新采购。</w:t>
            </w:r>
          </w:p>
        </w:tc>
      </w:tr>
      <w:tr w:rsidR="00CA6060">
        <w:trPr>
          <w:trHeight w:val="1553"/>
          <w:jc w:val="center"/>
        </w:trPr>
        <w:tc>
          <w:tcPr>
            <w:tcW w:w="727" w:type="dxa"/>
            <w:tcBorders>
              <w:bottom w:val="single" w:sz="12" w:space="0" w:color="auto"/>
            </w:tcBorders>
            <w:vAlign w:val="center"/>
          </w:tcPr>
          <w:p w:rsidR="00CA6060" w:rsidRDefault="00B2559A">
            <w:pPr>
              <w:overflowPunct w:val="0"/>
              <w:spacing w:line="500" w:lineRule="exact"/>
              <w:jc w:val="center"/>
              <w:rPr>
                <w:rFonts w:ascii="仿宋_GB2312" w:eastAsia="仿宋_GB2312" w:cs="华文仿宋"/>
                <w:sz w:val="24"/>
                <w:szCs w:val="24"/>
                <w:lang w:val="zh-CN"/>
              </w:rPr>
            </w:pPr>
            <w:r>
              <w:rPr>
                <w:rFonts w:ascii="仿宋_GB2312" w:eastAsia="仿宋_GB2312" w:cs="华文仿宋" w:hint="eastAsia"/>
                <w:sz w:val="24"/>
                <w:szCs w:val="24"/>
                <w:lang w:val="zh-CN"/>
              </w:rPr>
              <w:t>20</w:t>
            </w:r>
          </w:p>
        </w:tc>
        <w:tc>
          <w:tcPr>
            <w:tcW w:w="2108" w:type="dxa"/>
            <w:tcBorders>
              <w:bottom w:val="single" w:sz="12" w:space="0" w:color="auto"/>
            </w:tcBorders>
            <w:vAlign w:val="center"/>
          </w:tcPr>
          <w:p w:rsidR="00CA6060" w:rsidRDefault="00B2559A">
            <w:pPr>
              <w:pStyle w:val="af7"/>
              <w:overflowPunct w:val="0"/>
              <w:adjustRightInd/>
              <w:snapToGrid w:val="0"/>
              <w:jc w:val="center"/>
              <w:rPr>
                <w:rFonts w:ascii="仿宋_GB2312" w:eastAsia="仿宋_GB2312"/>
                <w:szCs w:val="24"/>
              </w:rPr>
            </w:pPr>
            <w:r>
              <w:rPr>
                <w:rFonts w:ascii="仿宋_GB2312" w:eastAsia="仿宋_GB2312" w:hint="eastAsia"/>
                <w:szCs w:val="24"/>
              </w:rPr>
              <w:t>派遣人员体检费</w:t>
            </w:r>
          </w:p>
        </w:tc>
        <w:tc>
          <w:tcPr>
            <w:tcW w:w="6320" w:type="dxa"/>
            <w:tcBorders>
              <w:bottom w:val="single" w:sz="12" w:space="0" w:color="auto"/>
            </w:tcBorders>
            <w:vAlign w:val="center"/>
          </w:tcPr>
          <w:p w:rsidR="00CA6060" w:rsidRPr="00525994" w:rsidRDefault="00B2559A">
            <w:pPr>
              <w:wordWrap w:val="0"/>
              <w:overflowPunct w:val="0"/>
              <w:autoSpaceDE w:val="0"/>
              <w:autoSpaceDN w:val="0"/>
              <w:snapToGrid w:val="0"/>
              <w:rPr>
                <w:rFonts w:ascii="仿宋_GB2312" w:eastAsia="仿宋_GB2312" w:hAnsi="宋体"/>
                <w:color w:val="000000" w:themeColor="text1"/>
                <w:sz w:val="24"/>
                <w:szCs w:val="24"/>
              </w:rPr>
            </w:pPr>
            <w:r w:rsidRPr="00525994">
              <w:rPr>
                <w:rFonts w:ascii="仿宋_GB2312" w:eastAsia="仿宋_GB2312" w:hAnsi="宋体" w:hint="eastAsia"/>
                <w:color w:val="000000" w:themeColor="text1"/>
                <w:sz w:val="24"/>
                <w:szCs w:val="24"/>
              </w:rPr>
              <w:t>此费用约1000元/人包含在投标总价内，中标人不得要求采购人另行支付。</w:t>
            </w:r>
          </w:p>
        </w:tc>
      </w:tr>
      <w:tr w:rsidR="00CA6060">
        <w:trPr>
          <w:trHeight w:val="1553"/>
          <w:jc w:val="center"/>
        </w:trPr>
        <w:tc>
          <w:tcPr>
            <w:tcW w:w="727" w:type="dxa"/>
            <w:tcBorders>
              <w:bottom w:val="single" w:sz="12" w:space="0" w:color="auto"/>
            </w:tcBorders>
            <w:vAlign w:val="center"/>
          </w:tcPr>
          <w:p w:rsidR="00CA6060" w:rsidRDefault="00B2559A">
            <w:pPr>
              <w:overflowPunct w:val="0"/>
              <w:spacing w:line="500" w:lineRule="exact"/>
              <w:jc w:val="center"/>
              <w:rPr>
                <w:rFonts w:ascii="仿宋_GB2312" w:eastAsia="仿宋_GB2312" w:cs="Courier New"/>
                <w:sz w:val="24"/>
                <w:szCs w:val="24"/>
                <w:lang w:val="zh-CN"/>
              </w:rPr>
            </w:pPr>
            <w:r>
              <w:rPr>
                <w:rFonts w:ascii="仿宋_GB2312" w:eastAsia="仿宋_GB2312" w:cs="华文仿宋" w:hint="eastAsia"/>
                <w:sz w:val="24"/>
                <w:szCs w:val="24"/>
                <w:lang w:val="zh-CN"/>
              </w:rPr>
              <w:t>21</w:t>
            </w:r>
          </w:p>
        </w:tc>
        <w:tc>
          <w:tcPr>
            <w:tcW w:w="2108" w:type="dxa"/>
            <w:tcBorders>
              <w:bottom w:val="single" w:sz="12" w:space="0" w:color="auto"/>
            </w:tcBorders>
            <w:vAlign w:val="center"/>
          </w:tcPr>
          <w:p w:rsidR="00CA6060" w:rsidRDefault="00B2559A">
            <w:pPr>
              <w:pStyle w:val="af7"/>
              <w:overflowPunct w:val="0"/>
              <w:adjustRightInd/>
              <w:snapToGrid w:val="0"/>
              <w:jc w:val="center"/>
              <w:rPr>
                <w:rFonts w:ascii="仿宋_GB2312" w:eastAsia="仿宋_GB2312"/>
                <w:szCs w:val="24"/>
              </w:rPr>
            </w:pPr>
            <w:r>
              <w:rPr>
                <w:rFonts w:ascii="仿宋_GB2312" w:eastAsia="仿宋_GB2312" w:hint="eastAsia"/>
                <w:szCs w:val="24"/>
              </w:rPr>
              <w:t>招标采购代理服务费</w:t>
            </w:r>
          </w:p>
        </w:tc>
        <w:tc>
          <w:tcPr>
            <w:tcW w:w="6320" w:type="dxa"/>
            <w:tcBorders>
              <w:bottom w:val="single" w:sz="12" w:space="0" w:color="auto"/>
            </w:tcBorders>
            <w:vAlign w:val="center"/>
          </w:tcPr>
          <w:p w:rsidR="00CA6060" w:rsidRDefault="00B2559A">
            <w:pPr>
              <w:wordWrap w:val="0"/>
              <w:overflowPunct w:val="0"/>
              <w:autoSpaceDE w:val="0"/>
              <w:autoSpaceDN w:val="0"/>
              <w:snapToGrid w:val="0"/>
              <w:rPr>
                <w:rFonts w:ascii="仿宋_GB2312" w:eastAsia="仿宋_GB2312"/>
                <w:sz w:val="24"/>
                <w:szCs w:val="24"/>
              </w:rPr>
            </w:pPr>
            <w:r>
              <w:rPr>
                <w:rFonts w:ascii="仿宋_GB2312" w:eastAsia="仿宋_GB2312" w:hAnsi="宋体" w:hint="eastAsia"/>
                <w:sz w:val="24"/>
                <w:szCs w:val="24"/>
              </w:rPr>
              <w:t>代理</w:t>
            </w:r>
            <w:r w:rsidR="00D63236">
              <w:rPr>
                <w:rFonts w:ascii="仿宋_GB2312" w:eastAsia="仿宋_GB2312" w:hAnsi="宋体" w:hint="eastAsia"/>
                <w:sz w:val="24"/>
                <w:szCs w:val="24"/>
              </w:rPr>
              <w:t>服务</w:t>
            </w:r>
            <w:r>
              <w:rPr>
                <w:rFonts w:ascii="仿宋_GB2312" w:eastAsia="仿宋_GB2312" w:hAnsi="宋体" w:hint="eastAsia"/>
                <w:sz w:val="24"/>
                <w:szCs w:val="24"/>
              </w:rPr>
              <w:t>费</w:t>
            </w:r>
            <w:r w:rsidR="00D63236">
              <w:rPr>
                <w:rFonts w:ascii="仿宋_GB2312" w:eastAsia="仿宋_GB2312" w:hAnsi="宋体" w:hint="eastAsia"/>
                <w:sz w:val="24"/>
                <w:szCs w:val="24"/>
              </w:rPr>
              <w:t>、资料费等</w:t>
            </w:r>
            <w:r>
              <w:rPr>
                <w:rFonts w:ascii="仿宋_GB2312" w:eastAsia="仿宋_GB2312" w:hAnsi="宋体" w:cs="华文仿宋" w:hint="eastAsia"/>
                <w:kern w:val="0"/>
                <w:sz w:val="24"/>
                <w:szCs w:val="24"/>
              </w:rPr>
              <w:t>4500</w:t>
            </w:r>
            <w:r>
              <w:rPr>
                <w:rFonts w:ascii="仿宋_GB2312" w:eastAsia="仿宋_GB2312" w:hAnsi="宋体" w:hint="eastAsia"/>
                <w:sz w:val="24"/>
                <w:szCs w:val="24"/>
              </w:rPr>
              <w:t>元，由成交供应商在领取成交通知书前向采购代理机构支付，此费用包含在投标总价内，中标人不得要求采购人另行支付。</w:t>
            </w:r>
          </w:p>
        </w:tc>
      </w:tr>
    </w:tbl>
    <w:p w:rsidR="00CA6060" w:rsidRDefault="00B2559A" w:rsidP="00D63236">
      <w:pPr>
        <w:pStyle w:val="002"/>
        <w:overflowPunct w:val="0"/>
        <w:spacing w:line="360" w:lineRule="auto"/>
        <w:ind w:firstLineChars="850" w:firstLine="2550"/>
        <w:jc w:val="both"/>
        <w:rPr>
          <w:rFonts w:asciiTheme="minorEastAsia" w:eastAsiaTheme="minorEastAsia" w:hAnsiTheme="minorEastAsia"/>
          <w:b/>
          <w:bCs/>
        </w:rPr>
      </w:pPr>
      <w:bookmarkStart w:id="8" w:name="_Toc383776343"/>
      <w:bookmarkStart w:id="9" w:name="_Toc383776345"/>
      <w:bookmarkEnd w:id="7"/>
      <w:bookmarkEnd w:id="8"/>
      <w:r>
        <w:br w:type="page"/>
      </w:r>
      <w:r>
        <w:rPr>
          <w:rFonts w:asciiTheme="minorEastAsia" w:eastAsiaTheme="minorEastAsia" w:hAnsiTheme="minorEastAsia" w:cs="宋体" w:hint="eastAsia"/>
          <w:b/>
          <w:bCs/>
        </w:rPr>
        <w:lastRenderedPageBreak/>
        <w:t>第三章、磋商响应须知</w:t>
      </w:r>
    </w:p>
    <w:p w:rsidR="00CA6060" w:rsidRDefault="00B2559A">
      <w:pPr>
        <w:pStyle w:val="002"/>
        <w:overflowPunct w:val="0"/>
        <w:spacing w:line="360" w:lineRule="auto"/>
        <w:ind w:firstLineChars="200" w:firstLine="482"/>
        <w:jc w:val="both"/>
        <w:rPr>
          <w:rFonts w:asciiTheme="minorEastAsia" w:eastAsiaTheme="minorEastAsia" w:hAnsiTheme="minorEastAsia"/>
          <w:b/>
          <w:bCs/>
          <w:sz w:val="24"/>
          <w:szCs w:val="24"/>
        </w:rPr>
      </w:pPr>
      <w:bookmarkStart w:id="10" w:name="_Toc383776344"/>
      <w:bookmarkEnd w:id="10"/>
      <w:r>
        <w:rPr>
          <w:rFonts w:asciiTheme="minorEastAsia" w:eastAsiaTheme="minorEastAsia" w:hAnsiTheme="minorEastAsia" w:cs="宋体" w:hint="eastAsia"/>
          <w:b/>
          <w:bCs/>
          <w:sz w:val="24"/>
          <w:szCs w:val="24"/>
        </w:rPr>
        <w:t>（一）总则</w:t>
      </w:r>
    </w:p>
    <w:p w:rsidR="00CA6060" w:rsidRDefault="00B2559A">
      <w:pPr>
        <w:pStyle w:val="af7"/>
        <w:overflowPunct w:val="0"/>
        <w:spacing w:line="360" w:lineRule="auto"/>
        <w:ind w:firstLineChars="200" w:firstLine="562"/>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1．磋商响应供应商（以下简称供应商）资格要求</w:t>
      </w:r>
    </w:p>
    <w:p w:rsidR="00CA6060" w:rsidRDefault="00B2559A">
      <w:pPr>
        <w:overflowPunct w:val="0"/>
        <w:spacing w:line="360" w:lineRule="auto"/>
        <w:ind w:firstLineChars="200" w:firstLine="560"/>
        <w:jc w:val="left"/>
        <w:rPr>
          <w:rFonts w:asciiTheme="minorEastAsia" w:eastAsiaTheme="minorEastAsia" w:hAnsiTheme="minorEastAsia"/>
          <w:kern w:val="0"/>
          <w:sz w:val="28"/>
          <w:szCs w:val="28"/>
        </w:rPr>
      </w:pPr>
      <w:r>
        <w:rPr>
          <w:rFonts w:asciiTheme="minorEastAsia" w:eastAsiaTheme="minorEastAsia" w:hAnsiTheme="minorEastAsia" w:cs="宋体" w:hint="eastAsia"/>
          <w:kern w:val="0"/>
          <w:sz w:val="28"/>
          <w:szCs w:val="28"/>
        </w:rPr>
        <w:t>见磋商公告</w:t>
      </w:r>
    </w:p>
    <w:p w:rsidR="00CA6060" w:rsidRDefault="00B2559A">
      <w:pPr>
        <w:pStyle w:val="af7"/>
        <w:overflowPunct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注：本磋商文件中规定提供的复印件或影印件须装订入磋商响应书正、副本中。</w:t>
      </w:r>
    </w:p>
    <w:p w:rsidR="00CA6060" w:rsidRDefault="00B2559A">
      <w:pPr>
        <w:overflowPunct w:val="0"/>
        <w:spacing w:line="360" w:lineRule="auto"/>
        <w:ind w:firstLineChars="200" w:firstLine="562"/>
        <w:rPr>
          <w:rFonts w:asciiTheme="minorEastAsia" w:eastAsiaTheme="minorEastAsia" w:hAnsiTheme="minorEastAsia"/>
          <w:sz w:val="28"/>
          <w:szCs w:val="28"/>
        </w:rPr>
      </w:pPr>
      <w:r>
        <w:rPr>
          <w:rFonts w:asciiTheme="minorEastAsia" w:eastAsiaTheme="minorEastAsia" w:hAnsiTheme="minorEastAsia" w:cs="宋体" w:hint="eastAsia"/>
          <w:b/>
          <w:bCs/>
          <w:sz w:val="28"/>
          <w:szCs w:val="28"/>
        </w:rPr>
        <w:t>2．磋商响应费用</w:t>
      </w:r>
    </w:p>
    <w:p w:rsidR="00CA6060" w:rsidRDefault="00B2559A">
      <w:pPr>
        <w:pStyle w:val="002"/>
        <w:overflowPunct w:val="0"/>
        <w:spacing w:line="360" w:lineRule="auto"/>
        <w:ind w:firstLineChars="200" w:firstLine="560"/>
        <w:jc w:val="both"/>
        <w:rPr>
          <w:rFonts w:asciiTheme="minorEastAsia" w:eastAsiaTheme="minorEastAsia" w:hAnsiTheme="minorEastAsia"/>
          <w:sz w:val="28"/>
          <w:szCs w:val="28"/>
        </w:rPr>
      </w:pPr>
      <w:r>
        <w:rPr>
          <w:rFonts w:asciiTheme="minorEastAsia" w:eastAsiaTheme="minorEastAsia" w:hAnsiTheme="minorEastAsia" w:cs="宋体" w:hint="eastAsia"/>
          <w:sz w:val="28"/>
          <w:szCs w:val="28"/>
        </w:rPr>
        <w:t>供应商必须自行承担所有与参加磋商有关的一切费用。不论磋商的结果如何，采购人和采购代理机构在任何情况下均无义务和责任承担这些费用。</w:t>
      </w:r>
    </w:p>
    <w:bookmarkEnd w:id="9"/>
    <w:p w:rsidR="00CA6060" w:rsidRDefault="00B2559A">
      <w:pPr>
        <w:pStyle w:val="002"/>
        <w:overflowPunct w:val="0"/>
        <w:spacing w:line="360" w:lineRule="auto"/>
        <w:ind w:firstLineChars="150" w:firstLine="422"/>
        <w:jc w:val="both"/>
        <w:rPr>
          <w:rFonts w:asciiTheme="minorEastAsia" w:eastAsiaTheme="minorEastAsia" w:hAnsiTheme="minorEastAsia"/>
          <w:b/>
          <w:bCs/>
          <w:sz w:val="28"/>
          <w:szCs w:val="28"/>
        </w:rPr>
      </w:pPr>
      <w:r>
        <w:rPr>
          <w:rFonts w:asciiTheme="minorEastAsia" w:eastAsiaTheme="minorEastAsia" w:hAnsiTheme="minorEastAsia" w:cs="宋体" w:hint="eastAsia"/>
          <w:b/>
          <w:bCs/>
          <w:sz w:val="28"/>
          <w:szCs w:val="28"/>
        </w:rPr>
        <w:t>（二）竞争性磋商文件</w:t>
      </w:r>
    </w:p>
    <w:p w:rsidR="00CA6060" w:rsidRDefault="00B2559A">
      <w:pPr>
        <w:pStyle w:val="a7"/>
        <w:overflowPunct w:val="0"/>
        <w:spacing w:line="360" w:lineRule="auto"/>
        <w:ind w:firstLineChars="200" w:firstLine="562"/>
        <w:jc w:val="both"/>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3．供应商应认真阅读和充分理解竞争性磋商文件中所有的内容。如果供应商没有满足竞争性磋商文件的有关要求，其风险由供应商自行承担。  </w:t>
      </w:r>
    </w:p>
    <w:p w:rsidR="00CA6060" w:rsidRDefault="00B2559A">
      <w:pPr>
        <w:overflowPunct w:val="0"/>
        <w:spacing w:line="360" w:lineRule="auto"/>
        <w:ind w:firstLineChars="200" w:firstLine="562"/>
        <w:rPr>
          <w:rFonts w:asciiTheme="minorEastAsia" w:eastAsiaTheme="minorEastAsia" w:hAnsiTheme="minorEastAsia"/>
          <w:b/>
          <w:bCs/>
          <w:sz w:val="28"/>
          <w:szCs w:val="28"/>
        </w:rPr>
      </w:pPr>
      <w:r>
        <w:rPr>
          <w:rFonts w:asciiTheme="minorEastAsia" w:eastAsiaTheme="minorEastAsia" w:hAnsiTheme="minorEastAsia" w:cs="宋体" w:hint="eastAsia"/>
          <w:b/>
          <w:bCs/>
          <w:sz w:val="28"/>
          <w:szCs w:val="28"/>
        </w:rPr>
        <w:t>4．竞争性磋商文件的澄清</w:t>
      </w:r>
    </w:p>
    <w:p w:rsidR="00CA6060" w:rsidRDefault="00B2559A">
      <w:pPr>
        <w:overflowPunct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cs="宋体" w:hint="eastAsia"/>
          <w:sz w:val="28"/>
          <w:szCs w:val="28"/>
        </w:rPr>
        <w:t>4.1供应商可以要求采购单位对竞争性磋商文件中的有关问题进行答疑、澄清。</w:t>
      </w:r>
    </w:p>
    <w:p w:rsidR="00CA6060" w:rsidRDefault="00B2559A">
      <w:pPr>
        <w:overflowPunct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cs="宋体" w:hint="eastAsia"/>
          <w:sz w:val="28"/>
          <w:szCs w:val="28"/>
        </w:rPr>
        <w:t>4.2供应商对竞争性磋商文件如有疑问，应在磋商文件要求的截止时间前以书面形式（如传真、信件、电报等）通知采购人和采购代理机构。</w:t>
      </w:r>
    </w:p>
    <w:p w:rsidR="00CA6060" w:rsidRDefault="00B2559A">
      <w:pPr>
        <w:overflowPunct w:val="0"/>
        <w:spacing w:line="360" w:lineRule="auto"/>
        <w:ind w:firstLineChars="200" w:firstLine="562"/>
        <w:rPr>
          <w:rFonts w:asciiTheme="minorEastAsia" w:eastAsiaTheme="minorEastAsia" w:hAnsiTheme="minorEastAsia"/>
          <w:b/>
          <w:bCs/>
          <w:sz w:val="28"/>
          <w:szCs w:val="28"/>
        </w:rPr>
      </w:pPr>
      <w:r>
        <w:rPr>
          <w:rFonts w:asciiTheme="minorEastAsia" w:eastAsiaTheme="minorEastAsia" w:hAnsiTheme="minorEastAsia" w:cs="宋体" w:hint="eastAsia"/>
          <w:b/>
          <w:bCs/>
          <w:sz w:val="28"/>
          <w:szCs w:val="28"/>
        </w:rPr>
        <w:t>5．竞争性磋商文件的修改</w:t>
      </w:r>
    </w:p>
    <w:p w:rsidR="00CA6060" w:rsidRDefault="00B2559A">
      <w:pPr>
        <w:overflowPunct w:val="0"/>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5.1在某些情况下，采购人可能对竞争性磋商文件进行修改。</w:t>
      </w:r>
    </w:p>
    <w:p w:rsidR="00CA6060" w:rsidRDefault="00B2559A">
      <w:pPr>
        <w:overflowPunct w:val="0"/>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lastRenderedPageBreak/>
        <w:t xml:space="preserve">5.2采购人对竞争性磋商文件的修改，将在铜陵市公共资源交易中心网站以说明函的形式通知所有投标人，并对这些供应商具有约束力。  </w:t>
      </w:r>
    </w:p>
    <w:p w:rsidR="00CA6060" w:rsidRDefault="00B2559A">
      <w:pPr>
        <w:overflowPunct w:val="0"/>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5.3 为使供应商有充分时间对竞争性磋商文件的修改部分进行研究或由于其他原因，采购人可以决定延长磋商响应截止日期，并以书面形式将变更时间通知所有供应商。</w:t>
      </w:r>
    </w:p>
    <w:p w:rsidR="00CA6060" w:rsidRDefault="00B2559A">
      <w:pPr>
        <w:overflowPunct w:val="0"/>
        <w:spacing w:line="360" w:lineRule="auto"/>
        <w:rPr>
          <w:rFonts w:asciiTheme="minorEastAsia" w:eastAsiaTheme="minorEastAsia" w:hAnsiTheme="minorEastAsia" w:cs="宋体"/>
          <w:b/>
          <w:sz w:val="28"/>
          <w:szCs w:val="28"/>
        </w:rPr>
      </w:pPr>
      <w:r>
        <w:rPr>
          <w:rFonts w:asciiTheme="minorEastAsia" w:eastAsiaTheme="minorEastAsia" w:hAnsiTheme="minorEastAsia" w:hint="eastAsia"/>
          <w:b/>
          <w:sz w:val="28"/>
          <w:szCs w:val="28"/>
        </w:rPr>
        <w:t>（三）供应商</w:t>
      </w:r>
    </w:p>
    <w:p w:rsidR="00CA6060" w:rsidRDefault="00B2559A">
      <w:pPr>
        <w:pStyle w:val="a3"/>
        <w:ind w:firstLine="560"/>
        <w:rPr>
          <w:sz w:val="28"/>
          <w:szCs w:val="28"/>
        </w:rPr>
      </w:pPr>
      <w:r>
        <w:rPr>
          <w:rFonts w:hint="eastAsia"/>
          <w:sz w:val="28"/>
          <w:szCs w:val="28"/>
        </w:rPr>
        <w:t>6.1</w:t>
      </w:r>
      <w:r>
        <w:rPr>
          <w:rFonts w:hint="eastAsia"/>
          <w:sz w:val="28"/>
          <w:szCs w:val="28"/>
        </w:rPr>
        <w:t>合格的供应商应当满足本项目采购文件所载明须满足的最低条件。</w:t>
      </w:r>
    </w:p>
    <w:p w:rsidR="00CA6060" w:rsidRDefault="00B2559A">
      <w:pPr>
        <w:pStyle w:val="20"/>
        <w:ind w:firstLineChars="0" w:firstLine="0"/>
        <w:rPr>
          <w:sz w:val="28"/>
          <w:szCs w:val="28"/>
        </w:rPr>
      </w:pPr>
      <w:r>
        <w:rPr>
          <w:rFonts w:hint="eastAsia"/>
          <w:sz w:val="28"/>
          <w:szCs w:val="28"/>
        </w:rPr>
        <w:t>6.2</w:t>
      </w:r>
      <w:r>
        <w:rPr>
          <w:rFonts w:hint="eastAsia"/>
          <w:sz w:val="28"/>
          <w:szCs w:val="28"/>
        </w:rPr>
        <w:t>供应商不得相互串通磋商响应报价，不得妨碍其他供应商的公平竞争，不得损害采购人或其他供应商的合法权益，供应商不得以向采购人、磋商小组成员行贿或者其他不正当手段谋取成交。</w:t>
      </w:r>
    </w:p>
    <w:p w:rsidR="00CA6060" w:rsidRDefault="00B2559A">
      <w:pPr>
        <w:pStyle w:val="20"/>
        <w:ind w:firstLineChars="0" w:firstLine="0"/>
        <w:rPr>
          <w:sz w:val="28"/>
          <w:szCs w:val="28"/>
        </w:rPr>
      </w:pPr>
      <w:r>
        <w:rPr>
          <w:rFonts w:hint="eastAsia"/>
          <w:sz w:val="28"/>
          <w:szCs w:val="28"/>
        </w:rPr>
        <w:t>6.3</w:t>
      </w:r>
      <w:r>
        <w:rPr>
          <w:rFonts w:hint="eastAsia"/>
          <w:sz w:val="28"/>
          <w:szCs w:val="28"/>
        </w:rPr>
        <w:t>磋商结束后，供应商的价格、业绩等资料已公开解密，由此引起的法律后果，由供应商自行承担，采购人或者代理机构不承担任何法律和经济责任。</w:t>
      </w:r>
    </w:p>
    <w:p w:rsidR="00CA6060" w:rsidRDefault="00B2559A">
      <w:pPr>
        <w:overflowPunct w:val="0"/>
        <w:ind w:firstLineChars="50" w:firstLine="141"/>
        <w:rPr>
          <w:rFonts w:asciiTheme="minorEastAsia" w:eastAsiaTheme="minorEastAsia" w:hAnsiTheme="minorEastAsia"/>
          <w:sz w:val="28"/>
          <w:szCs w:val="28"/>
        </w:rPr>
      </w:pPr>
      <w:bookmarkStart w:id="11" w:name="_Toc383776346"/>
      <w:bookmarkEnd w:id="11"/>
      <w:r>
        <w:rPr>
          <w:rFonts w:asciiTheme="minorEastAsia" w:eastAsiaTheme="minorEastAsia" w:hAnsiTheme="minorEastAsia" w:cs="宋体" w:hint="eastAsia"/>
          <w:b/>
          <w:bCs/>
          <w:sz w:val="28"/>
          <w:szCs w:val="28"/>
        </w:rPr>
        <w:t>（四）磋商响应文件的编制</w:t>
      </w:r>
    </w:p>
    <w:p w:rsidR="00CA6060" w:rsidRDefault="00B2559A">
      <w:pPr>
        <w:overflowPunct w:val="0"/>
        <w:spacing w:line="360" w:lineRule="auto"/>
        <w:ind w:firstLineChars="200" w:firstLine="562"/>
        <w:rPr>
          <w:rFonts w:asciiTheme="minorEastAsia" w:eastAsiaTheme="minorEastAsia" w:hAnsiTheme="minorEastAsia"/>
          <w:b/>
          <w:bCs/>
          <w:sz w:val="28"/>
          <w:szCs w:val="28"/>
        </w:rPr>
      </w:pPr>
      <w:r>
        <w:rPr>
          <w:rFonts w:asciiTheme="minorEastAsia" w:eastAsiaTheme="minorEastAsia" w:hAnsiTheme="minorEastAsia" w:cs="宋体" w:hint="eastAsia"/>
          <w:b/>
          <w:bCs/>
          <w:sz w:val="28"/>
          <w:szCs w:val="28"/>
        </w:rPr>
        <w:t>7．磋商响应的语言及度量衡单位</w:t>
      </w:r>
    </w:p>
    <w:p w:rsidR="00CA6060" w:rsidRDefault="00B2559A">
      <w:pPr>
        <w:overflowPunct w:val="0"/>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7.1供应商的磋商响应书、以及供应商与采购单位就磋商响应的所有往来函电，均须使用简体中文。</w:t>
      </w:r>
    </w:p>
    <w:p w:rsidR="00CA6060" w:rsidRDefault="00B2559A">
      <w:pPr>
        <w:overflowPunct w:val="0"/>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7.2除竞争性磋商文件中另有规定外，磋商响应书所使用的度量衡均须采用法定计量单位。</w:t>
      </w:r>
    </w:p>
    <w:p w:rsidR="00CA6060" w:rsidRDefault="00B2559A">
      <w:pPr>
        <w:overflowPunct w:val="0"/>
        <w:spacing w:line="360" w:lineRule="auto"/>
        <w:ind w:firstLineChars="200" w:firstLine="562"/>
        <w:rPr>
          <w:rFonts w:asciiTheme="minorEastAsia" w:eastAsiaTheme="minorEastAsia" w:hAnsiTheme="minorEastAsia"/>
          <w:b/>
          <w:bCs/>
          <w:sz w:val="28"/>
          <w:szCs w:val="28"/>
        </w:rPr>
      </w:pPr>
      <w:r>
        <w:rPr>
          <w:rFonts w:asciiTheme="minorEastAsia" w:eastAsiaTheme="minorEastAsia" w:hAnsiTheme="minorEastAsia" w:cs="宋体" w:hint="eastAsia"/>
          <w:b/>
          <w:bCs/>
          <w:sz w:val="28"/>
          <w:szCs w:val="28"/>
        </w:rPr>
        <w:t>8. 磋商响应文件构成</w:t>
      </w:r>
    </w:p>
    <w:p w:rsidR="00CA6060" w:rsidRDefault="00B2559A">
      <w:pPr>
        <w:overflowPunct w:val="0"/>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lastRenderedPageBreak/>
        <w:t>8.1 磋商响应文件应包括本竞争性磋商文件磋商响应文件格式中所规定的全部内容。</w:t>
      </w:r>
    </w:p>
    <w:p w:rsidR="00CA6060" w:rsidRDefault="00B2559A">
      <w:pPr>
        <w:overflowPunct w:val="0"/>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8.2 供应商必须对其磋商响应书的真实性与准确性负责。供应商一旦成为成交供应商，其磋商响应文件将作为合同的重要组成部分。</w:t>
      </w:r>
    </w:p>
    <w:p w:rsidR="00CA6060" w:rsidRDefault="00B2559A">
      <w:pPr>
        <w:overflowPunct w:val="0"/>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8.3供应商不得擅自对竞争性磋商文件的格式、条款和技术要求进行修改。否则，其磋商响应书在磋商时有可能被认为是未对竞争性磋商文件做出实质性的响应而中止对其作进一步的评审。</w:t>
      </w:r>
    </w:p>
    <w:p w:rsidR="00CA6060" w:rsidRDefault="00B2559A">
      <w:pPr>
        <w:overflowPunct w:val="0"/>
        <w:spacing w:line="360" w:lineRule="auto"/>
        <w:ind w:firstLineChars="200" w:firstLine="562"/>
        <w:rPr>
          <w:rFonts w:asciiTheme="minorEastAsia" w:eastAsiaTheme="minorEastAsia" w:hAnsiTheme="minorEastAsia"/>
          <w:sz w:val="28"/>
          <w:szCs w:val="28"/>
        </w:rPr>
      </w:pPr>
      <w:r>
        <w:rPr>
          <w:rFonts w:asciiTheme="minorEastAsia" w:eastAsiaTheme="minorEastAsia" w:hAnsiTheme="minorEastAsia" w:cs="宋体" w:hint="eastAsia"/>
          <w:b/>
          <w:bCs/>
          <w:sz w:val="28"/>
          <w:szCs w:val="28"/>
        </w:rPr>
        <w:t>9．磋商响应报价</w:t>
      </w:r>
    </w:p>
    <w:p w:rsidR="00CA6060" w:rsidRDefault="00B2559A">
      <w:pPr>
        <w:overflowPunct w:val="0"/>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9.1 磋商响应报价应清楚地标明供应商拟提供服务的名称、单价和总价。只允许有一个方案、一个报价，多方案、多报价的磋商响应将不被接受。</w:t>
      </w:r>
    </w:p>
    <w:p w:rsidR="00CA6060" w:rsidRDefault="00B2559A">
      <w:pPr>
        <w:overflowPunct w:val="0"/>
        <w:ind w:firstLineChars="150" w:firstLine="420"/>
        <w:rPr>
          <w:rFonts w:asciiTheme="minorEastAsia" w:eastAsiaTheme="minorEastAsia" w:hAnsiTheme="minorEastAsia"/>
          <w:sz w:val="28"/>
          <w:szCs w:val="28"/>
        </w:rPr>
      </w:pPr>
      <w:r>
        <w:rPr>
          <w:rFonts w:asciiTheme="minorEastAsia" w:eastAsiaTheme="minorEastAsia" w:hAnsiTheme="minorEastAsia" w:cs="宋体" w:hint="eastAsia"/>
          <w:sz w:val="28"/>
          <w:szCs w:val="28"/>
        </w:rPr>
        <w:t>9.2　磋商响应报价表：</w:t>
      </w:r>
      <w:r>
        <w:rPr>
          <w:rFonts w:asciiTheme="minorEastAsia" w:eastAsiaTheme="minorEastAsia" w:hAnsiTheme="minorEastAsia" w:cs="宋体" w:hint="eastAsia"/>
          <w:bCs/>
          <w:sz w:val="28"/>
          <w:szCs w:val="28"/>
        </w:rPr>
        <w:t>此项目投标年费用总报价包含：人员</w:t>
      </w:r>
      <w:r>
        <w:rPr>
          <w:rFonts w:asciiTheme="minorEastAsia" w:eastAsiaTheme="minorEastAsia" w:hAnsiTheme="minorEastAsia" w:hint="eastAsia"/>
          <w:sz w:val="28"/>
          <w:szCs w:val="28"/>
        </w:rPr>
        <w:t>基本工资 、其他费用、投标人劳务管理服务费(含体检费、税金)及招标代理费等；如投标人中标，采购人按：基本工资 +其他费用+投标人劳务管理服务费共三项支付给中标派遣服务方。中标</w:t>
      </w:r>
      <w:r>
        <w:rPr>
          <w:rFonts w:asciiTheme="minorEastAsia" w:eastAsiaTheme="minorEastAsia" w:hAnsiTheme="minorEastAsia" w:cs="宋体" w:hint="eastAsia"/>
          <w:bCs/>
          <w:sz w:val="28"/>
          <w:szCs w:val="28"/>
        </w:rPr>
        <w:t>人对于</w:t>
      </w:r>
      <w:r>
        <w:rPr>
          <w:rFonts w:asciiTheme="minorEastAsia" w:eastAsiaTheme="minorEastAsia" w:hAnsiTheme="minorEastAsia" w:hint="eastAsia"/>
          <w:sz w:val="28"/>
          <w:szCs w:val="28"/>
        </w:rPr>
        <w:t>基本工资 、其他费用必须按照报价表中设定的数额支付给各个服务对象。</w:t>
      </w:r>
    </w:p>
    <w:p w:rsidR="00CA6060" w:rsidRDefault="00B2559A">
      <w:pPr>
        <w:overflowPunct w:val="0"/>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9.3　磋商响应报价不得高于竞争性磋商文件列明的控制价、项目预算。</w:t>
      </w:r>
    </w:p>
    <w:p w:rsidR="00CA6060" w:rsidRDefault="00B2559A">
      <w:pPr>
        <w:overflowPunct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cs="宋体" w:hint="eastAsia"/>
          <w:sz w:val="28"/>
          <w:szCs w:val="28"/>
        </w:rPr>
        <w:t>9.4  投标人的投标报价，应是完成招标项目招标合同条款上全部费用。</w:t>
      </w:r>
    </w:p>
    <w:p w:rsidR="00CA6060" w:rsidRDefault="00B2559A">
      <w:pPr>
        <w:overflowPunct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cs="宋体" w:hint="eastAsia"/>
          <w:bCs/>
          <w:sz w:val="28"/>
          <w:szCs w:val="28"/>
        </w:rPr>
        <w:t>9.5磋商响应货币</w:t>
      </w:r>
      <w:r>
        <w:rPr>
          <w:rFonts w:asciiTheme="minorEastAsia" w:eastAsiaTheme="minorEastAsia" w:hAnsiTheme="minorEastAsia" w:cs="宋体" w:hint="eastAsia"/>
          <w:b/>
          <w:bCs/>
          <w:sz w:val="28"/>
          <w:szCs w:val="28"/>
        </w:rPr>
        <w:t>：</w:t>
      </w:r>
      <w:r>
        <w:rPr>
          <w:rFonts w:asciiTheme="minorEastAsia" w:eastAsiaTheme="minorEastAsia" w:hAnsiTheme="minorEastAsia" w:cs="宋体" w:hint="eastAsia"/>
          <w:sz w:val="28"/>
          <w:szCs w:val="28"/>
        </w:rPr>
        <w:t>须以人民币报价。</w:t>
      </w:r>
    </w:p>
    <w:p w:rsidR="00CA6060" w:rsidRDefault="00B2559A">
      <w:pPr>
        <w:overflowPunct w:val="0"/>
        <w:spacing w:line="360" w:lineRule="auto"/>
        <w:ind w:firstLineChars="200" w:firstLine="562"/>
        <w:rPr>
          <w:rFonts w:asciiTheme="minorEastAsia" w:eastAsiaTheme="minorEastAsia" w:hAnsiTheme="minorEastAsia"/>
          <w:b/>
          <w:bCs/>
          <w:sz w:val="28"/>
          <w:szCs w:val="28"/>
        </w:rPr>
      </w:pPr>
      <w:r>
        <w:rPr>
          <w:rFonts w:asciiTheme="minorEastAsia" w:eastAsiaTheme="minorEastAsia" w:hAnsiTheme="minorEastAsia" w:cs="宋体" w:hint="eastAsia"/>
          <w:b/>
          <w:bCs/>
          <w:sz w:val="28"/>
          <w:szCs w:val="28"/>
        </w:rPr>
        <w:t>10．证明供应商合格的资格文件</w:t>
      </w:r>
    </w:p>
    <w:p w:rsidR="00CA6060" w:rsidRDefault="00B2559A">
      <w:pPr>
        <w:overflowPunct w:val="0"/>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lastRenderedPageBreak/>
        <w:t>10.1供应商在其磋商响应文件中，应根据磋商文件要求提交证明其有资格参加磋商和成交后有能力履行合同的资质证明文件，作为磋商响应文件的一部分。</w:t>
      </w:r>
    </w:p>
    <w:p w:rsidR="00CA6060" w:rsidRDefault="00B2559A">
      <w:pPr>
        <w:overflowPunct w:val="0"/>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10.2供应商必须具有履行合同所必需的能力。</w:t>
      </w:r>
    </w:p>
    <w:p w:rsidR="00CA6060" w:rsidRDefault="00B2559A">
      <w:pPr>
        <w:overflowPunct w:val="0"/>
        <w:spacing w:line="360" w:lineRule="auto"/>
        <w:ind w:firstLineChars="200" w:firstLine="562"/>
        <w:rPr>
          <w:rFonts w:asciiTheme="minorEastAsia" w:eastAsiaTheme="minorEastAsia" w:hAnsiTheme="minorEastAsia"/>
          <w:sz w:val="28"/>
          <w:szCs w:val="28"/>
        </w:rPr>
      </w:pPr>
      <w:r>
        <w:rPr>
          <w:rFonts w:asciiTheme="minorEastAsia" w:eastAsiaTheme="minorEastAsia" w:hAnsiTheme="minorEastAsia" w:cs="宋体" w:hint="eastAsia"/>
          <w:b/>
          <w:bCs/>
          <w:sz w:val="28"/>
          <w:szCs w:val="28"/>
        </w:rPr>
        <w:t>11．磋商响应书份数和签署</w:t>
      </w:r>
    </w:p>
    <w:p w:rsidR="00CA6060" w:rsidRDefault="00B2559A">
      <w:pPr>
        <w:overflowPunct w:val="0"/>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11.1供应商应准备供应商须知前附表规定份数（一正二副）的磋商响应书。每份磋商响应书须清楚地标明“正本”或“副本”字样，正本与副本必须一致；若正本与副本不一致，以正本为准。</w:t>
      </w:r>
    </w:p>
    <w:p w:rsidR="00CA6060" w:rsidRDefault="00B2559A">
      <w:pPr>
        <w:overflowPunct w:val="0"/>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11.2 磋商响应书的正本和所有的副本均需打印，由供应商的法定代表人或其授权代表正确签署。</w:t>
      </w:r>
    </w:p>
    <w:p w:rsidR="00CA6060" w:rsidRDefault="00B2559A">
      <w:pPr>
        <w:overflowPunct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cs="宋体" w:hint="eastAsia"/>
          <w:sz w:val="28"/>
          <w:szCs w:val="28"/>
        </w:rPr>
        <w:t>11.3磋商响应书不得行间插字、涂改或增删。如有修改错漏处，必须由供应商的法定代表人或其授权代表签字和盖章。</w:t>
      </w:r>
    </w:p>
    <w:p w:rsidR="00CA6060" w:rsidRDefault="00B2559A">
      <w:pPr>
        <w:overflowPunct w:val="0"/>
        <w:spacing w:line="360" w:lineRule="auto"/>
        <w:ind w:firstLineChars="200" w:firstLine="562"/>
        <w:rPr>
          <w:rFonts w:asciiTheme="minorEastAsia" w:eastAsiaTheme="minorEastAsia" w:hAnsiTheme="minorEastAsia" w:cs="宋体"/>
          <w:sz w:val="28"/>
          <w:szCs w:val="28"/>
        </w:rPr>
      </w:pPr>
      <w:r>
        <w:rPr>
          <w:rFonts w:asciiTheme="minorEastAsia" w:eastAsiaTheme="minorEastAsia" w:hAnsiTheme="minorEastAsia" w:cs="宋体" w:hint="eastAsia"/>
          <w:b/>
          <w:bCs/>
          <w:sz w:val="28"/>
          <w:szCs w:val="28"/>
        </w:rPr>
        <w:t>12．</w:t>
      </w:r>
      <w:r>
        <w:rPr>
          <w:rFonts w:asciiTheme="minorEastAsia" w:eastAsiaTheme="minorEastAsia" w:hAnsiTheme="minorEastAsia" w:cs="宋体" w:hint="eastAsia"/>
          <w:sz w:val="28"/>
          <w:szCs w:val="28"/>
        </w:rPr>
        <w:t>磋商响应书的密封和标记。</w:t>
      </w:r>
    </w:p>
    <w:p w:rsidR="00CA6060" w:rsidRDefault="00B2559A">
      <w:pPr>
        <w:overflowPunct w:val="0"/>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12.1供应商应将磋商响应书的正本和副本一起用包装袋封装好。封装应该严密、不易破损。封口处应盖有供应商公章或授权代表签名。 </w:t>
      </w:r>
    </w:p>
    <w:p w:rsidR="00CA6060" w:rsidRDefault="00B2559A">
      <w:pPr>
        <w:overflowPunct w:val="0"/>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12.2磋商响应书包装袋上必须清楚写明项目的名称、项目编号、供应商全称。</w:t>
      </w:r>
    </w:p>
    <w:p w:rsidR="00CA6060" w:rsidRDefault="00B2559A">
      <w:pPr>
        <w:overflowPunct w:val="0"/>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12．3 磋商响应书不得活页装订，否则响应无效。</w:t>
      </w:r>
    </w:p>
    <w:p w:rsidR="00CA6060" w:rsidRDefault="00B2559A">
      <w:pPr>
        <w:overflowPunct w:val="0"/>
        <w:spacing w:line="360" w:lineRule="auto"/>
        <w:rPr>
          <w:rFonts w:asciiTheme="minorEastAsia" w:eastAsiaTheme="minorEastAsia" w:hAnsiTheme="minorEastAsia" w:cs="宋体"/>
          <w:b/>
          <w:bCs/>
          <w:sz w:val="28"/>
          <w:szCs w:val="28"/>
        </w:rPr>
      </w:pPr>
      <w:r>
        <w:rPr>
          <w:rFonts w:asciiTheme="minorEastAsia" w:eastAsiaTheme="minorEastAsia" w:hAnsiTheme="minorEastAsia" w:hint="eastAsia"/>
          <w:b/>
          <w:sz w:val="28"/>
          <w:szCs w:val="28"/>
        </w:rPr>
        <w:t>（五）</w:t>
      </w:r>
      <w:r>
        <w:rPr>
          <w:rFonts w:asciiTheme="minorEastAsia" w:eastAsiaTheme="minorEastAsia" w:hAnsiTheme="minorEastAsia" w:cs="宋体" w:hint="eastAsia"/>
          <w:b/>
          <w:bCs/>
          <w:sz w:val="28"/>
          <w:szCs w:val="28"/>
        </w:rPr>
        <w:t>磋商响应文件的提交</w:t>
      </w:r>
    </w:p>
    <w:p w:rsidR="00CA6060" w:rsidRDefault="00B2559A">
      <w:pPr>
        <w:overflowPunct w:val="0"/>
        <w:spacing w:line="360" w:lineRule="auto"/>
        <w:ind w:firstLineChars="200" w:firstLine="562"/>
        <w:rPr>
          <w:rFonts w:asciiTheme="minorEastAsia" w:eastAsiaTheme="minorEastAsia" w:hAnsiTheme="minorEastAsia"/>
          <w:b/>
          <w:bCs/>
          <w:sz w:val="28"/>
          <w:szCs w:val="28"/>
        </w:rPr>
      </w:pPr>
      <w:r>
        <w:rPr>
          <w:rFonts w:asciiTheme="minorEastAsia" w:eastAsiaTheme="minorEastAsia" w:hAnsiTheme="minorEastAsia" w:cs="宋体" w:hint="eastAsia"/>
          <w:b/>
          <w:bCs/>
          <w:sz w:val="28"/>
          <w:szCs w:val="28"/>
        </w:rPr>
        <w:t>13．</w:t>
      </w:r>
      <w:r>
        <w:rPr>
          <w:rFonts w:asciiTheme="minorEastAsia" w:eastAsiaTheme="minorEastAsia" w:hAnsiTheme="minorEastAsia" w:cs="宋体" w:hint="eastAsia"/>
          <w:sz w:val="28"/>
          <w:szCs w:val="28"/>
        </w:rPr>
        <w:t>磋商响应文件超过时间递交的将被拒绝。磋商响应文件有下列情形之一的，采购人将不予受理</w:t>
      </w:r>
      <w:r>
        <w:rPr>
          <w:rFonts w:asciiTheme="minorEastAsia" w:eastAsiaTheme="minorEastAsia" w:hAnsiTheme="minorEastAsia" w:cs="宋体" w:hint="eastAsia"/>
          <w:b/>
          <w:bCs/>
          <w:sz w:val="28"/>
          <w:szCs w:val="28"/>
        </w:rPr>
        <w:t>：</w:t>
      </w:r>
    </w:p>
    <w:p w:rsidR="00CA6060" w:rsidRDefault="00B2559A">
      <w:pPr>
        <w:pStyle w:val="a9"/>
        <w:overflowPunct w:val="0"/>
        <w:spacing w:line="360" w:lineRule="auto"/>
        <w:ind w:firstLineChars="198" w:firstLine="554"/>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13.1逾期送达的或者未送达指定地点的； </w:t>
      </w:r>
    </w:p>
    <w:p w:rsidR="00CA6060" w:rsidRDefault="00B2559A">
      <w:pPr>
        <w:pStyle w:val="a9"/>
        <w:overflowPunct w:val="0"/>
        <w:spacing w:line="360" w:lineRule="auto"/>
        <w:ind w:firstLineChars="198" w:firstLine="554"/>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lastRenderedPageBreak/>
        <w:t>13.2未按磋商文件要求包装、密封和标记的。</w:t>
      </w:r>
    </w:p>
    <w:p w:rsidR="00CA6060" w:rsidRDefault="00B2559A">
      <w:pPr>
        <w:pStyle w:val="a9"/>
        <w:overflowPunct w:val="0"/>
        <w:spacing w:line="360" w:lineRule="auto"/>
        <w:ind w:firstLineChars="198" w:firstLine="554"/>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13.3 投标报价表单独信封密封装入。</w:t>
      </w:r>
    </w:p>
    <w:p w:rsidR="00CA6060" w:rsidRDefault="00B2559A">
      <w:pPr>
        <w:overflowPunct w:val="0"/>
        <w:spacing w:line="360" w:lineRule="auto"/>
        <w:ind w:firstLineChars="200" w:firstLine="562"/>
        <w:rPr>
          <w:rFonts w:asciiTheme="minorEastAsia" w:eastAsiaTheme="minorEastAsia" w:hAnsiTheme="minorEastAsia"/>
          <w:sz w:val="28"/>
          <w:szCs w:val="28"/>
        </w:rPr>
      </w:pPr>
      <w:r>
        <w:rPr>
          <w:rFonts w:asciiTheme="minorEastAsia" w:eastAsiaTheme="minorEastAsia" w:hAnsiTheme="minorEastAsia" w:cs="宋体" w:hint="eastAsia"/>
          <w:b/>
          <w:bCs/>
          <w:sz w:val="28"/>
          <w:szCs w:val="28"/>
        </w:rPr>
        <w:t>14．</w:t>
      </w:r>
      <w:r>
        <w:rPr>
          <w:rFonts w:asciiTheme="minorEastAsia" w:eastAsiaTheme="minorEastAsia" w:hAnsiTheme="minorEastAsia" w:cs="宋体" w:hint="eastAsia"/>
          <w:sz w:val="28"/>
          <w:szCs w:val="28"/>
        </w:rPr>
        <w:t>磋商响应文件的修改和撤回</w:t>
      </w:r>
    </w:p>
    <w:p w:rsidR="00CA6060" w:rsidRDefault="00B2559A">
      <w:pPr>
        <w:overflowPunct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cs="宋体" w:hint="eastAsia"/>
          <w:sz w:val="28"/>
          <w:szCs w:val="28"/>
        </w:rPr>
        <w:t>14.1供应商递交磋商响应文件后，可以在规定的磋商响应截止时间前修改或撤回其磋商响应文件。但这种修改和撤回，必须以书面形式通知采购人或采购代理机构。补充修改的内容与响应文件不一致的，以补充、修改的内容为准。</w:t>
      </w:r>
    </w:p>
    <w:p w:rsidR="00CA6060" w:rsidRDefault="00B2559A">
      <w:pPr>
        <w:overflowPunct w:val="0"/>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14.2供应商修改书或撤回通知书，应由法定代表人或其授权代表签署，并按规定进行密封、标记和提交。</w:t>
      </w:r>
    </w:p>
    <w:p w:rsidR="00CA6060" w:rsidRDefault="00B2559A">
      <w:pPr>
        <w:overflowPunct w:val="0"/>
        <w:spacing w:line="360" w:lineRule="auto"/>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（六）竞争性磋商程序</w:t>
      </w:r>
    </w:p>
    <w:p w:rsidR="00CA6060" w:rsidRDefault="00B2559A">
      <w:pPr>
        <w:overflowPunct w:val="0"/>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15  竞争性磋商活动应当符合相关法律法规</w:t>
      </w:r>
    </w:p>
    <w:p w:rsidR="00CA6060" w:rsidRDefault="00B2559A">
      <w:pPr>
        <w:overflowPunct w:val="0"/>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16  竞争性磋商会议</w:t>
      </w:r>
    </w:p>
    <w:p w:rsidR="00CA6060" w:rsidRDefault="00B2559A">
      <w:pPr>
        <w:overflowPunct w:val="0"/>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16.1代理机构按竞争性磋商时间安排表所规定的时间和地点组织磋商。</w:t>
      </w:r>
    </w:p>
    <w:p w:rsidR="00CA6060" w:rsidRDefault="00B2559A">
      <w:pPr>
        <w:overflowPunct w:val="0"/>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16.2磋商会议由代理机构相关人员主持，主持人按下列程序进行，任何对磋商会议期间的质疑应当在磋商现场即时提出，否则视同供应商对磋商过程理解和接受。</w:t>
      </w:r>
    </w:p>
    <w:p w:rsidR="00CA6060" w:rsidRDefault="00B2559A">
      <w:pPr>
        <w:overflowPunct w:val="0"/>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16.3按照主持程序：采购方人员席、投标截止时间前提交的响应文件供应商的名称、投标文件的密封情况、现场拆封投标报价等。</w:t>
      </w:r>
    </w:p>
    <w:p w:rsidR="00CA6060" w:rsidRDefault="00B2559A">
      <w:pPr>
        <w:overflowPunct w:val="0"/>
        <w:spacing w:line="360" w:lineRule="auto"/>
        <w:rPr>
          <w:rFonts w:asciiTheme="minorEastAsia" w:eastAsiaTheme="minorEastAsia" w:hAnsiTheme="minorEastAsia" w:cs="宋体"/>
          <w:b/>
          <w:bCs/>
          <w:sz w:val="28"/>
          <w:szCs w:val="28"/>
        </w:rPr>
      </w:pPr>
      <w:r>
        <w:rPr>
          <w:rFonts w:asciiTheme="minorEastAsia" w:eastAsiaTheme="minorEastAsia" w:hAnsiTheme="minorEastAsia" w:cs="宋体" w:hint="eastAsia"/>
          <w:b/>
          <w:bCs/>
          <w:kern w:val="0"/>
          <w:sz w:val="28"/>
          <w:szCs w:val="28"/>
        </w:rPr>
        <w:t>（七）</w:t>
      </w:r>
      <w:r>
        <w:rPr>
          <w:rFonts w:asciiTheme="minorEastAsia" w:eastAsiaTheme="minorEastAsia" w:hAnsiTheme="minorEastAsia" w:cs="宋体" w:hint="eastAsia"/>
          <w:b/>
          <w:bCs/>
          <w:sz w:val="28"/>
          <w:szCs w:val="28"/>
        </w:rPr>
        <w:t xml:space="preserve">磋商评审及成交候选人推荐  </w:t>
      </w:r>
    </w:p>
    <w:p w:rsidR="00CA6060" w:rsidRDefault="00B2559A">
      <w:pPr>
        <w:overflowPunct w:val="0"/>
        <w:spacing w:line="360" w:lineRule="auto"/>
        <w:ind w:firstLineChars="196" w:firstLine="551"/>
        <w:rPr>
          <w:rFonts w:asciiTheme="minorEastAsia" w:eastAsiaTheme="minorEastAsia" w:hAnsiTheme="minorEastAsia" w:cs="宋体"/>
          <w:b/>
          <w:bCs/>
          <w:sz w:val="28"/>
          <w:szCs w:val="28"/>
        </w:rPr>
      </w:pPr>
      <w:r>
        <w:rPr>
          <w:rFonts w:asciiTheme="minorEastAsia" w:eastAsiaTheme="minorEastAsia" w:hAnsiTheme="minorEastAsia" w:cs="宋体" w:hint="eastAsia"/>
          <w:b/>
          <w:bCs/>
          <w:sz w:val="28"/>
          <w:szCs w:val="28"/>
        </w:rPr>
        <w:t>17、磋商评审</w:t>
      </w:r>
    </w:p>
    <w:p w:rsidR="00CA6060" w:rsidRDefault="00B2559A">
      <w:pPr>
        <w:overflowPunct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cs="宋体" w:hint="eastAsia"/>
          <w:sz w:val="28"/>
          <w:szCs w:val="28"/>
        </w:rPr>
        <w:t>17.1磋商评审程序</w:t>
      </w:r>
    </w:p>
    <w:p w:rsidR="00CA6060" w:rsidRDefault="00B2559A">
      <w:pPr>
        <w:overflowPunct w:val="0"/>
        <w:spacing w:line="360" w:lineRule="auto"/>
        <w:ind w:firstLineChars="150" w:firstLine="42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lastRenderedPageBreak/>
        <w:t>17.1.1磋商小组由采购人依法组建，成员人数为3人或3人以上单数。</w:t>
      </w:r>
    </w:p>
    <w:p w:rsidR="00CA6060" w:rsidRDefault="00B2559A">
      <w:pPr>
        <w:overflowPunct w:val="0"/>
        <w:spacing w:line="360" w:lineRule="auto"/>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17.1.2磋商小组首先对供应商的有效性进行审查。</w:t>
      </w:r>
    </w:p>
    <w:p w:rsidR="00CA6060" w:rsidRDefault="00B2559A">
      <w:pPr>
        <w:overflowPunct w:val="0"/>
        <w:spacing w:line="360" w:lineRule="auto"/>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17.1.3</w:t>
      </w:r>
      <w:r>
        <w:rPr>
          <w:rFonts w:asciiTheme="minorEastAsia" w:eastAsiaTheme="minorEastAsia" w:hAnsiTheme="minorEastAsia" w:cs="宋体" w:hint="eastAsia"/>
          <w:sz w:val="28"/>
          <w:szCs w:val="28"/>
        </w:rPr>
        <w:t>磋商开始前，磋商小组将认真审查供应商提交的磋商响应文件，了解其与磋商文件要</w:t>
      </w:r>
      <w:r>
        <w:rPr>
          <w:rFonts w:asciiTheme="minorEastAsia" w:eastAsiaTheme="minorEastAsia" w:hAnsiTheme="minorEastAsia" w:cs="宋体" w:hint="eastAsia"/>
          <w:kern w:val="0"/>
          <w:sz w:val="28"/>
          <w:szCs w:val="28"/>
        </w:rPr>
        <w:t>求是否有偏离，并对照本磋商文件规定评判供应商是否合格。</w:t>
      </w:r>
    </w:p>
    <w:p w:rsidR="00CA6060" w:rsidRDefault="00B2559A">
      <w:pPr>
        <w:overflowPunct w:val="0"/>
        <w:spacing w:line="360" w:lineRule="auto"/>
        <w:ind w:firstLineChars="200" w:firstLine="560"/>
        <w:rPr>
          <w:rFonts w:asciiTheme="minorEastAsia" w:eastAsiaTheme="minorEastAsia" w:hAnsiTheme="minorEastAsia"/>
          <w:bCs/>
          <w:sz w:val="28"/>
          <w:szCs w:val="28"/>
        </w:rPr>
      </w:pPr>
      <w:r>
        <w:rPr>
          <w:rFonts w:asciiTheme="minorEastAsia" w:eastAsiaTheme="minorEastAsia" w:hAnsiTheme="minorEastAsia" w:cs="宋体" w:hint="eastAsia"/>
          <w:bCs/>
          <w:sz w:val="28"/>
          <w:szCs w:val="28"/>
        </w:rPr>
        <w:t>17.1.4 经磋商小组确定，有以下情形的供应商视为不合格供应商，其磋商响应将被否决：</w:t>
      </w:r>
    </w:p>
    <w:p w:rsidR="00CA6060" w:rsidRDefault="00B2559A">
      <w:pPr>
        <w:overflowPunct w:val="0"/>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1）未按本磋商文件要求提供营业执照副本以及相关资质、资格证明材料或提供的材料不符合要求的；</w:t>
      </w:r>
    </w:p>
    <w:p w:rsidR="00CA6060" w:rsidRDefault="00B2559A">
      <w:pPr>
        <w:overflowPunct w:val="0"/>
        <w:spacing w:line="360" w:lineRule="auto"/>
        <w:ind w:firstLineChars="200" w:firstLine="560"/>
        <w:rPr>
          <w:rFonts w:asciiTheme="minorEastAsia" w:eastAsiaTheme="minorEastAsia" w:hAnsiTheme="minorEastAsia"/>
          <w:kern w:val="0"/>
          <w:sz w:val="28"/>
          <w:szCs w:val="28"/>
        </w:rPr>
      </w:pPr>
      <w:r>
        <w:rPr>
          <w:rFonts w:asciiTheme="minorEastAsia" w:eastAsiaTheme="minorEastAsia" w:hAnsiTheme="minorEastAsia" w:cs="宋体" w:hint="eastAsia"/>
          <w:sz w:val="28"/>
          <w:szCs w:val="28"/>
        </w:rPr>
        <w:t>2）</w:t>
      </w:r>
      <w:r>
        <w:rPr>
          <w:rFonts w:asciiTheme="minorEastAsia" w:eastAsiaTheme="minorEastAsia" w:hAnsiTheme="minorEastAsia" w:cs="宋体" w:hint="eastAsia"/>
          <w:kern w:val="0"/>
          <w:sz w:val="28"/>
          <w:szCs w:val="28"/>
        </w:rPr>
        <w:t>磋商响应书未加盖单位公章的；</w:t>
      </w:r>
    </w:p>
    <w:p w:rsidR="00CA6060" w:rsidRDefault="00B2559A">
      <w:pPr>
        <w:overflowPunct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cs="宋体" w:hint="eastAsia"/>
          <w:sz w:val="28"/>
          <w:szCs w:val="28"/>
        </w:rPr>
        <w:t>3）所提供的服务缺少或不符合要求的；</w:t>
      </w:r>
    </w:p>
    <w:p w:rsidR="00CA6060" w:rsidRDefault="00B2559A">
      <w:pPr>
        <w:overflowPunct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cs="宋体" w:hint="eastAsia"/>
          <w:sz w:val="28"/>
          <w:szCs w:val="28"/>
        </w:rPr>
        <w:t>4）关键性商务、技术参数以及相关要求不能得到真正满足的；</w:t>
      </w:r>
    </w:p>
    <w:p w:rsidR="00CA6060" w:rsidRDefault="00B2559A">
      <w:pPr>
        <w:overflowPunct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cs="宋体" w:hint="eastAsia"/>
          <w:sz w:val="28"/>
          <w:szCs w:val="28"/>
        </w:rPr>
        <w:t>5) 报价超过项目预算控制数或不按规定格式进行报价的属于无效报价。</w:t>
      </w:r>
    </w:p>
    <w:p w:rsidR="00CA6060" w:rsidRDefault="00B2559A">
      <w:pPr>
        <w:overflowPunct w:val="0"/>
        <w:spacing w:line="360" w:lineRule="auto"/>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17.1.5在掌握了供应商磋商响应文件的基本情况后，磋商小组所有成员集中与单一供应商进行逐一磋商。磋商小组可以根据磋商文件和磋商情况实质性变动采购需求中的技术、服务要求以及合同草案条款，但不得变动磋商文件中的其他内容。实质性变动的内容，须经采购人代表确认。</w:t>
      </w:r>
    </w:p>
    <w:p w:rsidR="00CA6060" w:rsidRDefault="00B2559A">
      <w:pPr>
        <w:overflowPunct w:val="0"/>
        <w:spacing w:line="360" w:lineRule="auto"/>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对磋商文件作出的实质性变动是磋商文件的有效组成部分，磋商小组应当及时通知所有参加磋商的供应商。</w:t>
      </w:r>
    </w:p>
    <w:p w:rsidR="00CA6060" w:rsidRDefault="00B2559A">
      <w:pPr>
        <w:overflowPunct w:val="0"/>
        <w:spacing w:line="360" w:lineRule="auto"/>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lastRenderedPageBreak/>
        <w:t>供应商应当按照磋商议文件的变动情况和磋商小组的要求重新提交响应文件，并加盖印章。</w:t>
      </w:r>
    </w:p>
    <w:p w:rsidR="00CA6060" w:rsidRDefault="00B2559A">
      <w:pPr>
        <w:overflowPunct w:val="0"/>
        <w:spacing w:line="360" w:lineRule="auto"/>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17.1.6对否定的供应商，磋商小组要提出充足的否定理由，并填写在评审记录上；对评审结果持有异议的，按照少数服从多数的原则由评委采取投票方式表决确定并记录入评审记录。</w:t>
      </w:r>
    </w:p>
    <w:p w:rsidR="00CA6060" w:rsidRDefault="00B2559A">
      <w:pPr>
        <w:overflowPunct w:val="0"/>
        <w:spacing w:line="360" w:lineRule="auto"/>
        <w:ind w:firstLineChars="100" w:firstLine="281"/>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18 报价</w:t>
      </w:r>
    </w:p>
    <w:p w:rsidR="00CA6060" w:rsidRDefault="00B2559A">
      <w:pPr>
        <w:overflowPunct w:val="0"/>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18.1.1 响应报价超过项目预算控制数或不按规定格式进行报价的属于无效响应。磋商响应文件内必须填写报价表，但并非最后报价。 </w:t>
      </w:r>
    </w:p>
    <w:p w:rsidR="00CA6060" w:rsidRDefault="00B2559A">
      <w:pPr>
        <w:overflowPunct w:val="0"/>
        <w:spacing w:line="360" w:lineRule="auto"/>
        <w:rPr>
          <w:rFonts w:asciiTheme="minorEastAsia" w:eastAsiaTheme="minorEastAsia" w:hAnsiTheme="minorEastAsia"/>
          <w:sz w:val="28"/>
          <w:szCs w:val="28"/>
        </w:rPr>
      </w:pPr>
      <w:r>
        <w:rPr>
          <w:rFonts w:asciiTheme="minorEastAsia" w:eastAsiaTheme="minorEastAsia" w:hAnsiTheme="minorEastAsia" w:cs="宋体" w:hint="eastAsia"/>
          <w:sz w:val="28"/>
          <w:szCs w:val="28"/>
        </w:rPr>
        <w:t xml:space="preserve">   18.1.2磋商小组认为供应商的响应报价异常低于其他供应商时，有可能影响服务质量或者不能诚信履约的，磋商小组成员将按照客观、公证、审慎的原则，要求供应商在30分钟内提供响应报价说明，磋商小组认定其报价低于成本的将认定为无效报价。供应商在规定时间内未提供响应报价说明或响应报价说明不足以作为降低响应报阶依据时，磋商小组应当将其作为无效报价处理。</w:t>
      </w:r>
    </w:p>
    <w:p w:rsidR="00CA6060" w:rsidRDefault="00B2559A">
      <w:pPr>
        <w:overflowPunct w:val="0"/>
        <w:spacing w:line="360" w:lineRule="auto"/>
        <w:ind w:firstLineChars="150" w:firstLine="420"/>
        <w:rPr>
          <w:rFonts w:asciiTheme="minorEastAsia" w:eastAsiaTheme="minorEastAsia" w:hAnsiTheme="minorEastAsia"/>
          <w:sz w:val="28"/>
          <w:szCs w:val="28"/>
        </w:rPr>
      </w:pPr>
      <w:r>
        <w:rPr>
          <w:rFonts w:asciiTheme="minorEastAsia" w:eastAsiaTheme="minorEastAsia" w:hAnsiTheme="minorEastAsia" w:cs="宋体" w:hint="eastAsia"/>
          <w:sz w:val="28"/>
          <w:szCs w:val="28"/>
        </w:rPr>
        <w:t>18.1.3磋商结束后，磋商小组将要求所有继续参加磋商的供应商在规定的时间内提交二次报价（二次报价时不得高于磋商响应文件中的报价）。二次报价表，在磋商结束后由磋商小组放送，供应商在15钟内完成现场填写。填写好后由响应人手持，不密封在磋商响应文件中。</w:t>
      </w:r>
    </w:p>
    <w:p w:rsidR="00CA6060" w:rsidRDefault="00B2559A">
      <w:pPr>
        <w:overflowPunct w:val="0"/>
        <w:spacing w:line="360" w:lineRule="auto"/>
        <w:ind w:firstLineChars="49" w:firstLine="138"/>
        <w:rPr>
          <w:rFonts w:asciiTheme="minorEastAsia" w:eastAsiaTheme="minorEastAsia" w:hAnsiTheme="minorEastAsia" w:cs="宋体"/>
          <w:b/>
          <w:bCs/>
          <w:sz w:val="28"/>
          <w:szCs w:val="28"/>
        </w:rPr>
      </w:pPr>
      <w:r>
        <w:rPr>
          <w:rFonts w:asciiTheme="minorEastAsia" w:eastAsiaTheme="minorEastAsia" w:hAnsiTheme="minorEastAsia" w:cs="宋体" w:hint="eastAsia"/>
          <w:b/>
          <w:bCs/>
          <w:sz w:val="28"/>
          <w:szCs w:val="28"/>
        </w:rPr>
        <w:t>19  成交候选人的推荐和确定</w:t>
      </w:r>
    </w:p>
    <w:p w:rsidR="00CA6060" w:rsidRDefault="00B2559A">
      <w:pPr>
        <w:overflowPunct w:val="0"/>
        <w:spacing w:line="360" w:lineRule="auto"/>
        <w:ind w:firstLineChars="98" w:firstLine="274"/>
        <w:rPr>
          <w:rFonts w:asciiTheme="minorEastAsia" w:eastAsiaTheme="minorEastAsia" w:hAnsiTheme="minorEastAsia" w:cs="宋体"/>
          <w:sz w:val="28"/>
          <w:szCs w:val="28"/>
        </w:rPr>
      </w:pPr>
      <w:r>
        <w:rPr>
          <w:rFonts w:asciiTheme="minorEastAsia" w:eastAsiaTheme="minorEastAsia" w:hAnsiTheme="minorEastAsia" w:cs="宋体" w:hint="eastAsia"/>
          <w:bCs/>
          <w:sz w:val="28"/>
          <w:szCs w:val="28"/>
        </w:rPr>
        <w:t>19.1推荐成交候选人。即在全部满足磋商文件实质性要求的全提下，按照磋商文件中规定的各项因素进行综合评审，以总得分由高到</w:t>
      </w:r>
      <w:r>
        <w:rPr>
          <w:rFonts w:asciiTheme="minorEastAsia" w:eastAsiaTheme="minorEastAsia" w:hAnsiTheme="minorEastAsia" w:cs="宋体" w:hint="eastAsia"/>
          <w:bCs/>
          <w:sz w:val="28"/>
          <w:szCs w:val="28"/>
        </w:rPr>
        <w:lastRenderedPageBreak/>
        <w:t>低顺序提出成交候选供应商，</w:t>
      </w:r>
      <w:r>
        <w:rPr>
          <w:rFonts w:asciiTheme="minorEastAsia" w:eastAsiaTheme="minorEastAsia" w:hAnsiTheme="minorEastAsia" w:cs="宋体" w:hint="eastAsia"/>
          <w:sz w:val="28"/>
          <w:szCs w:val="28"/>
        </w:rPr>
        <w:t>得分相同时，以二次（最后）报价由低到高的顺序排列；按此排序规则提出有排序的3名成交候选供应商并推荐排序第一的供应商作为成交供应商。得分和报价均相同时，抽签决定成交候选供应商。</w:t>
      </w:r>
    </w:p>
    <w:p w:rsidR="00CA6060" w:rsidRDefault="00B2559A">
      <w:pPr>
        <w:overflowPunct w:val="0"/>
        <w:spacing w:line="360" w:lineRule="auto"/>
        <w:ind w:firstLineChars="49" w:firstLine="137"/>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19.2评审过程的保密</w:t>
      </w:r>
    </w:p>
    <w:p w:rsidR="00CA6060" w:rsidRDefault="00B2559A" w:rsidP="00D63236">
      <w:pPr>
        <w:overflowPunct w:val="0"/>
        <w:spacing w:line="360" w:lineRule="auto"/>
        <w:ind w:firstLineChars="197" w:firstLine="552"/>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磋商开始后，直至授予成交供应商合同为止，凡属于对磋商响应文件的审查、澄清、评价和比较的有关资料以及成交候选人的推荐情况，与评审有关的其他任何情况均严格保密。</w:t>
      </w:r>
    </w:p>
    <w:p w:rsidR="00CA6060" w:rsidRDefault="00B2559A">
      <w:pPr>
        <w:pStyle w:val="a3"/>
        <w:ind w:firstLine="560"/>
        <w:rPr>
          <w:sz w:val="28"/>
          <w:szCs w:val="28"/>
        </w:rPr>
      </w:pPr>
      <w:r>
        <w:rPr>
          <w:rFonts w:hint="eastAsia"/>
          <w:sz w:val="28"/>
          <w:szCs w:val="28"/>
        </w:rPr>
        <w:t>成交供应商确定后，采购人不对未成交供应商就评审过程以及未能成交原因作出任何解释。未成交供应商不得向磋商小组组成人员或其他有关人员询问评审过程的情况和索要材料。</w:t>
      </w:r>
    </w:p>
    <w:p w:rsidR="00CA6060" w:rsidRDefault="00B2559A">
      <w:pPr>
        <w:pStyle w:val="a3"/>
        <w:ind w:firstLineChars="50" w:firstLine="14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19.3 异常情况处理 </w:t>
      </w:r>
    </w:p>
    <w:p w:rsidR="00CA6060" w:rsidRDefault="00B2559A">
      <w:pPr>
        <w:pStyle w:val="20"/>
        <w:ind w:left="0" w:firstLineChars="0" w:firstLine="0"/>
        <w:rPr>
          <w:sz w:val="28"/>
          <w:szCs w:val="28"/>
        </w:rPr>
      </w:pPr>
      <w:r>
        <w:rPr>
          <w:rFonts w:hint="eastAsia"/>
        </w:rPr>
        <w:t xml:space="preserve">  </w:t>
      </w:r>
      <w:r>
        <w:rPr>
          <w:rFonts w:hint="eastAsia"/>
          <w:sz w:val="28"/>
          <w:szCs w:val="28"/>
        </w:rPr>
        <w:t>出现以下情况之一的，将重新组织磋商：</w:t>
      </w:r>
    </w:p>
    <w:p w:rsidR="00CA6060" w:rsidRDefault="00B2559A">
      <w:pPr>
        <w:pStyle w:val="20"/>
        <w:ind w:left="0" w:firstLineChars="50" w:firstLine="140"/>
        <w:rPr>
          <w:sz w:val="28"/>
          <w:szCs w:val="28"/>
        </w:rPr>
      </w:pPr>
      <w:r>
        <w:rPr>
          <w:rFonts w:hint="eastAsia"/>
          <w:sz w:val="28"/>
          <w:szCs w:val="28"/>
        </w:rPr>
        <w:t>19.3.1</w:t>
      </w:r>
      <w:r>
        <w:rPr>
          <w:rFonts w:hint="eastAsia"/>
          <w:sz w:val="28"/>
          <w:szCs w:val="28"/>
        </w:rPr>
        <w:t>经过磋商，供应商所提供的服务仍无法满足磋商文件实质性要求的；</w:t>
      </w:r>
    </w:p>
    <w:p w:rsidR="00CA6060" w:rsidRDefault="00B2559A">
      <w:pPr>
        <w:pStyle w:val="20"/>
        <w:ind w:left="0" w:firstLineChars="50" w:firstLine="140"/>
        <w:rPr>
          <w:sz w:val="28"/>
          <w:szCs w:val="28"/>
        </w:rPr>
      </w:pPr>
      <w:r>
        <w:rPr>
          <w:rFonts w:hint="eastAsia"/>
          <w:sz w:val="28"/>
          <w:szCs w:val="28"/>
        </w:rPr>
        <w:t>19.3.2</w:t>
      </w:r>
      <w:r>
        <w:rPr>
          <w:rFonts w:hint="eastAsia"/>
          <w:sz w:val="28"/>
          <w:szCs w:val="28"/>
        </w:rPr>
        <w:t>出现影响采购公正的违法、违规行为的。</w:t>
      </w:r>
    </w:p>
    <w:p w:rsidR="00CA6060" w:rsidRDefault="00B2559A">
      <w:pPr>
        <w:overflowPunct w:val="0"/>
        <w:spacing w:line="360" w:lineRule="auto"/>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（八）终止竞争性磋商</w:t>
      </w:r>
    </w:p>
    <w:p w:rsidR="00CA6060" w:rsidRDefault="00B2559A">
      <w:pPr>
        <w:overflowPunct w:val="0"/>
        <w:spacing w:line="360" w:lineRule="auto"/>
        <w:ind w:firstLineChars="100" w:firstLine="28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20.出现下列情况之一时，采购人和采购代理机构有权宣布终止竞争性磋商采购，并将理由通知所有供应商。</w:t>
      </w:r>
    </w:p>
    <w:p w:rsidR="00CA6060" w:rsidRDefault="00B2559A" w:rsidP="00D63236">
      <w:pPr>
        <w:overflowPunct w:val="0"/>
        <w:spacing w:line="360" w:lineRule="auto"/>
        <w:ind w:firstLineChars="197" w:firstLine="552"/>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20.1 有效供应商数量不足，导致本次磋商缺乏竞争的；</w:t>
      </w:r>
    </w:p>
    <w:p w:rsidR="00CA6060" w:rsidRDefault="00B2559A" w:rsidP="00D63236">
      <w:pPr>
        <w:overflowPunct w:val="0"/>
        <w:spacing w:line="360" w:lineRule="auto"/>
        <w:ind w:firstLineChars="197" w:firstLine="552"/>
        <w:rPr>
          <w:sz w:val="28"/>
          <w:szCs w:val="28"/>
        </w:rPr>
      </w:pPr>
      <w:r>
        <w:rPr>
          <w:rFonts w:asciiTheme="minorEastAsia" w:eastAsiaTheme="minorEastAsia" w:hAnsiTheme="minorEastAsia" w:cs="宋体" w:hint="eastAsia"/>
          <w:sz w:val="28"/>
          <w:szCs w:val="28"/>
        </w:rPr>
        <w:t>20.2</w:t>
      </w:r>
      <w:r>
        <w:rPr>
          <w:rFonts w:hint="eastAsia"/>
          <w:sz w:val="28"/>
          <w:szCs w:val="28"/>
        </w:rPr>
        <w:t>出现影响采购公正的违法、违规行为的</w:t>
      </w:r>
    </w:p>
    <w:p w:rsidR="00CA6060" w:rsidRDefault="00B2559A" w:rsidP="00D63236">
      <w:pPr>
        <w:overflowPunct w:val="0"/>
        <w:spacing w:line="360" w:lineRule="auto"/>
        <w:ind w:firstLineChars="197" w:firstLine="552"/>
        <w:rPr>
          <w:sz w:val="28"/>
          <w:szCs w:val="28"/>
        </w:rPr>
      </w:pPr>
      <w:r>
        <w:rPr>
          <w:rFonts w:hint="eastAsia"/>
          <w:sz w:val="28"/>
          <w:szCs w:val="28"/>
        </w:rPr>
        <w:t>20.3</w:t>
      </w:r>
      <w:r>
        <w:rPr>
          <w:rFonts w:hint="eastAsia"/>
          <w:sz w:val="28"/>
          <w:szCs w:val="28"/>
        </w:rPr>
        <w:t>因重大变故，采购任务取消的</w:t>
      </w:r>
    </w:p>
    <w:p w:rsidR="00CA6060" w:rsidRDefault="00B2559A" w:rsidP="00D63236">
      <w:pPr>
        <w:overflowPunct w:val="0"/>
        <w:spacing w:line="360" w:lineRule="auto"/>
        <w:ind w:firstLineChars="197" w:firstLine="552"/>
        <w:rPr>
          <w:rFonts w:asciiTheme="minorEastAsia" w:eastAsiaTheme="minorEastAsia" w:hAnsiTheme="minorEastAsia" w:cs="宋体"/>
          <w:sz w:val="28"/>
          <w:szCs w:val="28"/>
        </w:rPr>
      </w:pPr>
      <w:r>
        <w:rPr>
          <w:rFonts w:hint="eastAsia"/>
          <w:sz w:val="28"/>
          <w:szCs w:val="28"/>
        </w:rPr>
        <w:lastRenderedPageBreak/>
        <w:t>20.4</w:t>
      </w:r>
      <w:r>
        <w:rPr>
          <w:rFonts w:hint="eastAsia"/>
          <w:sz w:val="28"/>
          <w:szCs w:val="28"/>
        </w:rPr>
        <w:t>政府采购法律法规规定的其它情形。</w:t>
      </w:r>
    </w:p>
    <w:p w:rsidR="00CA6060" w:rsidRDefault="00B2559A">
      <w:pPr>
        <w:pStyle w:val="af7"/>
        <w:overflowPunct w:val="0"/>
        <w:adjustRightInd/>
        <w:spacing w:line="360" w:lineRule="auto"/>
        <w:ind w:firstLineChars="50" w:firstLine="141"/>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（九）评审办法</w:t>
      </w:r>
    </w:p>
    <w:p w:rsidR="00CA6060" w:rsidRDefault="00B2559A">
      <w:pPr>
        <w:pStyle w:val="af7"/>
        <w:wordWrap w:val="0"/>
        <w:overflowPunct w:val="0"/>
        <w:adjustRightInd/>
        <w:spacing w:line="360" w:lineRule="auto"/>
        <w:ind w:firstLineChars="200" w:firstLine="560"/>
        <w:jc w:val="both"/>
        <w:rPr>
          <w:rFonts w:asciiTheme="minorEastAsia" w:eastAsiaTheme="minorEastAsia" w:hAnsiTheme="minorEastAsia"/>
          <w:b/>
          <w:bCs/>
          <w:sz w:val="28"/>
          <w:szCs w:val="28"/>
        </w:rPr>
      </w:pPr>
      <w:r>
        <w:rPr>
          <w:rFonts w:asciiTheme="minorEastAsia" w:eastAsiaTheme="minorEastAsia" w:hAnsiTheme="minorEastAsia" w:hint="eastAsia"/>
          <w:sz w:val="28"/>
          <w:szCs w:val="28"/>
        </w:rPr>
        <w:t>21.本着坚持“公开、公平、公正”的原则，为维护招投标双方的合法权益，增加评标工作透明度，保证评标、定标的科学性、公正性和可操作性，根据《中华人民共和国政府采购法》、《政府采购竞争性磋商采购方式管理暂行办法》等法律法规的精神，并结合本项目实际制定本办法。</w:t>
      </w:r>
      <w:r>
        <w:rPr>
          <w:rFonts w:asciiTheme="minorEastAsia" w:eastAsiaTheme="minorEastAsia" w:hAnsiTheme="minorEastAsia" w:hint="eastAsia"/>
          <w:b/>
          <w:bCs/>
          <w:sz w:val="28"/>
          <w:szCs w:val="28"/>
        </w:rPr>
        <w:t>综合评分法，是指响应文件满足磋商文件全部实质性要求且按评审因素的量化指标评审得分最高的供应商为成交候选供应商的评审方法。</w:t>
      </w:r>
    </w:p>
    <w:p w:rsidR="00CA6060" w:rsidRDefault="00CA6060">
      <w:pPr>
        <w:pStyle w:val="af7"/>
        <w:wordWrap w:val="0"/>
        <w:overflowPunct w:val="0"/>
        <w:adjustRightInd/>
        <w:spacing w:line="360" w:lineRule="auto"/>
        <w:ind w:firstLineChars="200" w:firstLine="562"/>
        <w:jc w:val="both"/>
        <w:rPr>
          <w:rFonts w:asciiTheme="minorEastAsia" w:eastAsiaTheme="minorEastAsia" w:hAnsiTheme="minorEastAsia"/>
          <w:b/>
          <w:bCs/>
          <w:sz w:val="28"/>
          <w:szCs w:val="28"/>
        </w:rPr>
      </w:pPr>
    </w:p>
    <w:p w:rsidR="00CA6060" w:rsidRDefault="00CA6060">
      <w:pPr>
        <w:pStyle w:val="af7"/>
        <w:wordWrap w:val="0"/>
        <w:overflowPunct w:val="0"/>
        <w:adjustRightInd/>
        <w:spacing w:line="360" w:lineRule="auto"/>
        <w:ind w:firstLineChars="200" w:firstLine="562"/>
        <w:jc w:val="both"/>
        <w:rPr>
          <w:rFonts w:asciiTheme="minorEastAsia" w:eastAsiaTheme="minorEastAsia" w:hAnsiTheme="minorEastAsia"/>
          <w:b/>
          <w:bCs/>
          <w:sz w:val="28"/>
          <w:szCs w:val="28"/>
        </w:rPr>
      </w:pPr>
    </w:p>
    <w:p w:rsidR="00CA6060" w:rsidRDefault="00CA6060">
      <w:pPr>
        <w:pStyle w:val="af7"/>
        <w:wordWrap w:val="0"/>
        <w:overflowPunct w:val="0"/>
        <w:adjustRightInd/>
        <w:spacing w:line="360" w:lineRule="auto"/>
        <w:ind w:firstLineChars="200" w:firstLine="562"/>
        <w:jc w:val="both"/>
        <w:rPr>
          <w:rFonts w:asciiTheme="minorEastAsia" w:eastAsiaTheme="minorEastAsia" w:hAnsiTheme="minorEastAsia"/>
          <w:b/>
          <w:bCs/>
          <w:sz w:val="28"/>
          <w:szCs w:val="28"/>
        </w:rPr>
      </w:pPr>
    </w:p>
    <w:p w:rsidR="00CA6060" w:rsidRDefault="00CA6060">
      <w:pPr>
        <w:pStyle w:val="af7"/>
        <w:wordWrap w:val="0"/>
        <w:overflowPunct w:val="0"/>
        <w:adjustRightInd/>
        <w:spacing w:line="360" w:lineRule="auto"/>
        <w:ind w:firstLineChars="200" w:firstLine="562"/>
        <w:jc w:val="both"/>
        <w:rPr>
          <w:rFonts w:asciiTheme="minorEastAsia" w:eastAsiaTheme="minorEastAsia" w:hAnsiTheme="minorEastAsia"/>
          <w:b/>
          <w:bCs/>
          <w:sz w:val="28"/>
          <w:szCs w:val="28"/>
        </w:rPr>
      </w:pPr>
    </w:p>
    <w:p w:rsidR="00CA6060" w:rsidRDefault="00B2559A">
      <w:pPr>
        <w:pStyle w:val="af7"/>
        <w:wordWrap w:val="0"/>
        <w:overflowPunct w:val="0"/>
        <w:adjustRightInd/>
        <w:spacing w:line="360" w:lineRule="auto"/>
        <w:ind w:firstLineChars="50" w:firstLine="151"/>
        <w:jc w:val="both"/>
        <w:rPr>
          <w:rFonts w:asciiTheme="minorEastAsia" w:eastAsiaTheme="minorEastAsia" w:hAnsiTheme="minorEastAsia"/>
          <w:b/>
          <w:bCs/>
          <w:sz w:val="30"/>
          <w:szCs w:val="30"/>
        </w:rPr>
      </w:pPr>
      <w:r>
        <w:rPr>
          <w:rFonts w:asciiTheme="minorEastAsia" w:eastAsiaTheme="minorEastAsia" w:hAnsiTheme="minorEastAsia" w:cs="华文仿宋" w:hint="eastAsia"/>
          <w:b/>
          <w:bCs/>
          <w:sz w:val="30"/>
          <w:szCs w:val="30"/>
        </w:rPr>
        <w:t>22.有效性审查</w:t>
      </w:r>
    </w:p>
    <w:p w:rsidR="00CA6060" w:rsidRDefault="00B2559A">
      <w:pPr>
        <w:spacing w:before="1" w:line="220" w:lineRule="auto"/>
        <w:ind w:firstLineChars="200" w:firstLine="558"/>
        <w:rPr>
          <w:rFonts w:asciiTheme="minorEastAsia" w:hAnsiTheme="minorEastAsia" w:cs="宋体"/>
          <w:b/>
          <w:spacing w:val="-1"/>
          <w:sz w:val="28"/>
          <w:szCs w:val="28"/>
        </w:rPr>
      </w:pPr>
      <w:r>
        <w:rPr>
          <w:rFonts w:asciiTheme="minorEastAsia" w:hAnsiTheme="minorEastAsia" w:cs="宋体" w:hint="eastAsia"/>
          <w:b/>
          <w:spacing w:val="-1"/>
          <w:sz w:val="28"/>
          <w:szCs w:val="28"/>
        </w:rPr>
        <w:t>资格评审表：评委会只作符合性审查，审查分为通过和不通过。不符合竞争性磋商文件要求的，经审查不予通过。</w:t>
      </w:r>
    </w:p>
    <w:p w:rsidR="00CA6060" w:rsidRDefault="00CA6060">
      <w:pPr>
        <w:spacing w:line="118" w:lineRule="exact"/>
        <w:rPr>
          <w:rFonts w:asciiTheme="minorEastAsia" w:hAnsiTheme="minorEastAsia"/>
          <w:b/>
        </w:rPr>
      </w:pPr>
    </w:p>
    <w:tbl>
      <w:tblPr>
        <w:tblStyle w:val="TableNormal"/>
        <w:tblW w:w="964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2"/>
        <w:gridCol w:w="1701"/>
        <w:gridCol w:w="3685"/>
        <w:gridCol w:w="3402"/>
      </w:tblGrid>
      <w:tr w:rsidR="00CA6060">
        <w:trPr>
          <w:trHeight w:val="604"/>
        </w:trPr>
        <w:tc>
          <w:tcPr>
            <w:tcW w:w="852" w:type="dxa"/>
            <w:tcBorders>
              <w:top w:val="single" w:sz="2" w:space="0" w:color="000000"/>
              <w:bottom w:val="single" w:sz="2" w:space="0" w:color="000000"/>
            </w:tcBorders>
          </w:tcPr>
          <w:p w:rsidR="00CA6060" w:rsidRDefault="00B2559A">
            <w:pPr>
              <w:spacing w:before="197" w:line="222" w:lineRule="auto"/>
              <w:ind w:left="110"/>
              <w:rPr>
                <w:rFonts w:asciiTheme="minorEastAsia" w:eastAsiaTheme="minorEastAsia" w:hAnsiTheme="minorEastAsia" w:cs="宋体"/>
                <w:b/>
                <w:sz w:val="24"/>
                <w:szCs w:val="24"/>
              </w:rPr>
            </w:pPr>
            <w:r>
              <w:rPr>
                <w:rFonts w:asciiTheme="minorEastAsia" w:eastAsiaTheme="minorEastAsia" w:hAnsiTheme="minorEastAsia" w:cs="宋体"/>
                <w:b/>
                <w:spacing w:val="-2"/>
                <w:sz w:val="24"/>
                <w:szCs w:val="24"/>
              </w:rPr>
              <w:t>序</w:t>
            </w:r>
            <w:r>
              <w:rPr>
                <w:rFonts w:asciiTheme="minorEastAsia" w:eastAsiaTheme="minorEastAsia" w:hAnsiTheme="minorEastAsia" w:cs="宋体"/>
                <w:b/>
                <w:spacing w:val="-1"/>
                <w:sz w:val="24"/>
                <w:szCs w:val="24"/>
              </w:rPr>
              <w:t>号</w:t>
            </w:r>
          </w:p>
        </w:tc>
        <w:tc>
          <w:tcPr>
            <w:tcW w:w="1701" w:type="dxa"/>
            <w:tcBorders>
              <w:top w:val="single" w:sz="2" w:space="0" w:color="000000"/>
              <w:bottom w:val="single" w:sz="2" w:space="0" w:color="000000"/>
            </w:tcBorders>
          </w:tcPr>
          <w:p w:rsidR="00CA6060" w:rsidRDefault="00B2559A">
            <w:pPr>
              <w:spacing w:before="197" w:line="221" w:lineRule="auto"/>
              <w:ind w:left="107"/>
              <w:rPr>
                <w:rFonts w:asciiTheme="minorEastAsia" w:eastAsiaTheme="minorEastAsia" w:hAnsiTheme="minorEastAsia" w:cs="宋体"/>
                <w:b/>
                <w:sz w:val="24"/>
                <w:szCs w:val="24"/>
              </w:rPr>
            </w:pPr>
            <w:r>
              <w:rPr>
                <w:rFonts w:asciiTheme="minorEastAsia" w:eastAsiaTheme="minorEastAsia" w:hAnsiTheme="minorEastAsia" w:cs="宋体" w:hint="eastAsia"/>
                <w:b/>
                <w:spacing w:val="-3"/>
                <w:sz w:val="24"/>
                <w:szCs w:val="24"/>
              </w:rPr>
              <w:t>评审因素</w:t>
            </w:r>
          </w:p>
        </w:tc>
        <w:tc>
          <w:tcPr>
            <w:tcW w:w="3685" w:type="dxa"/>
            <w:tcBorders>
              <w:top w:val="single" w:sz="2" w:space="0" w:color="000000"/>
              <w:bottom w:val="single" w:sz="2" w:space="0" w:color="000000"/>
            </w:tcBorders>
          </w:tcPr>
          <w:p w:rsidR="00CA6060" w:rsidRDefault="00B2559A">
            <w:pPr>
              <w:spacing w:before="197" w:line="221" w:lineRule="auto"/>
              <w:ind w:leftChars="51" w:left="107" w:firstLineChars="299" w:firstLine="708"/>
              <w:rPr>
                <w:rFonts w:asciiTheme="minorEastAsia" w:eastAsiaTheme="minorEastAsia" w:hAnsiTheme="minorEastAsia" w:cs="宋体"/>
                <w:b/>
                <w:sz w:val="24"/>
                <w:szCs w:val="24"/>
              </w:rPr>
            </w:pPr>
            <w:r>
              <w:rPr>
                <w:rFonts w:asciiTheme="minorEastAsia" w:eastAsiaTheme="minorEastAsia" w:hAnsiTheme="minorEastAsia" w:cs="宋体" w:hint="eastAsia"/>
                <w:b/>
                <w:spacing w:val="-2"/>
                <w:sz w:val="24"/>
                <w:szCs w:val="24"/>
              </w:rPr>
              <w:t>评审标准</w:t>
            </w:r>
          </w:p>
        </w:tc>
        <w:tc>
          <w:tcPr>
            <w:tcW w:w="3402" w:type="dxa"/>
            <w:tcBorders>
              <w:top w:val="single" w:sz="2" w:space="0" w:color="000000"/>
              <w:bottom w:val="single" w:sz="2" w:space="0" w:color="000000"/>
            </w:tcBorders>
          </w:tcPr>
          <w:p w:rsidR="00CA6060" w:rsidRDefault="00B2559A">
            <w:pPr>
              <w:spacing w:before="197" w:line="220" w:lineRule="auto"/>
              <w:ind w:leftChars="57" w:left="120" w:firstLineChars="348" w:firstLine="825"/>
              <w:rPr>
                <w:rFonts w:asciiTheme="minorEastAsia" w:eastAsiaTheme="minorEastAsia" w:hAnsiTheme="minorEastAsia" w:cs="宋体"/>
                <w:b/>
                <w:sz w:val="24"/>
                <w:szCs w:val="24"/>
              </w:rPr>
            </w:pPr>
            <w:r>
              <w:rPr>
                <w:rFonts w:asciiTheme="minorEastAsia" w:eastAsiaTheme="minorEastAsia" w:hAnsiTheme="minorEastAsia" w:cs="宋体" w:hint="eastAsia"/>
                <w:b/>
                <w:spacing w:val="-2"/>
                <w:sz w:val="24"/>
                <w:szCs w:val="24"/>
              </w:rPr>
              <w:t>备  注</w:t>
            </w:r>
          </w:p>
        </w:tc>
      </w:tr>
      <w:tr w:rsidR="00CA6060">
        <w:trPr>
          <w:trHeight w:val="912"/>
        </w:trPr>
        <w:tc>
          <w:tcPr>
            <w:tcW w:w="852" w:type="dxa"/>
            <w:tcBorders>
              <w:top w:val="single" w:sz="2" w:space="0" w:color="000000"/>
              <w:bottom w:val="single" w:sz="2" w:space="0" w:color="000000"/>
            </w:tcBorders>
          </w:tcPr>
          <w:p w:rsidR="00CA6060" w:rsidRDefault="00B2559A">
            <w:pPr>
              <w:spacing w:line="265" w:lineRule="auto"/>
              <w:ind w:firstLineChars="100" w:firstLine="241"/>
              <w:rPr>
                <w:rFonts w:asciiTheme="minorEastAsia" w:eastAsiaTheme="minorEastAsia" w:hAnsiTheme="minorEastAsia"/>
                <w:b/>
                <w:sz w:val="24"/>
                <w:szCs w:val="24"/>
              </w:rPr>
            </w:pPr>
            <w:r>
              <w:rPr>
                <w:rFonts w:asciiTheme="minorEastAsia" w:eastAsiaTheme="minorEastAsia" w:hAnsiTheme="minorEastAsia" w:hint="eastAsia"/>
                <w:b/>
                <w:sz w:val="24"/>
                <w:szCs w:val="24"/>
              </w:rPr>
              <w:t>1</w:t>
            </w:r>
          </w:p>
        </w:tc>
        <w:tc>
          <w:tcPr>
            <w:tcW w:w="1701" w:type="dxa"/>
            <w:tcBorders>
              <w:top w:val="single" w:sz="2" w:space="0" w:color="000000"/>
              <w:bottom w:val="single" w:sz="2" w:space="0" w:color="000000"/>
            </w:tcBorders>
          </w:tcPr>
          <w:p w:rsidR="00CA6060" w:rsidRDefault="00B2559A">
            <w:pPr>
              <w:spacing w:line="253"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响应文件签字、盖章</w:t>
            </w:r>
          </w:p>
        </w:tc>
        <w:tc>
          <w:tcPr>
            <w:tcW w:w="3685" w:type="dxa"/>
            <w:tcBorders>
              <w:top w:val="single" w:sz="2" w:space="0" w:color="000000"/>
              <w:bottom w:val="single" w:sz="2" w:space="0" w:color="000000"/>
            </w:tcBorders>
          </w:tcPr>
          <w:p w:rsidR="00CA6060" w:rsidRDefault="00B2559A">
            <w:pPr>
              <w:spacing w:before="132" w:line="411" w:lineRule="auto"/>
              <w:ind w:right="100" w:firstLineChars="50" w:firstLine="118"/>
              <w:rPr>
                <w:rFonts w:asciiTheme="minorEastAsia" w:eastAsiaTheme="minorEastAsia" w:hAnsiTheme="minorEastAsia" w:cs="宋体"/>
                <w:b/>
                <w:spacing w:val="-2"/>
                <w:sz w:val="24"/>
                <w:szCs w:val="24"/>
              </w:rPr>
            </w:pPr>
            <w:r>
              <w:rPr>
                <w:rFonts w:asciiTheme="minorEastAsia" w:eastAsiaTheme="minorEastAsia" w:hAnsiTheme="minorEastAsia" w:cs="宋体" w:hint="eastAsia"/>
                <w:b/>
                <w:spacing w:val="-2"/>
                <w:sz w:val="24"/>
                <w:szCs w:val="24"/>
              </w:rPr>
              <w:t>满足采购文件要求</w:t>
            </w:r>
          </w:p>
        </w:tc>
        <w:tc>
          <w:tcPr>
            <w:tcW w:w="3402" w:type="dxa"/>
            <w:tcBorders>
              <w:top w:val="single" w:sz="2" w:space="0" w:color="000000"/>
              <w:bottom w:val="single" w:sz="2" w:space="0" w:color="000000"/>
            </w:tcBorders>
          </w:tcPr>
          <w:p w:rsidR="00CA6060" w:rsidRDefault="00CA6060">
            <w:pPr>
              <w:spacing w:before="132" w:line="411" w:lineRule="auto"/>
              <w:ind w:left="113" w:right="105" w:firstLine="317"/>
              <w:rPr>
                <w:rFonts w:asciiTheme="minorEastAsia" w:eastAsiaTheme="minorEastAsia" w:hAnsiTheme="minorEastAsia" w:cs="宋体"/>
                <w:b/>
                <w:spacing w:val="10"/>
                <w:sz w:val="24"/>
                <w:szCs w:val="24"/>
              </w:rPr>
            </w:pPr>
          </w:p>
        </w:tc>
      </w:tr>
      <w:tr w:rsidR="00CA6060">
        <w:trPr>
          <w:trHeight w:val="1053"/>
        </w:trPr>
        <w:tc>
          <w:tcPr>
            <w:tcW w:w="852" w:type="dxa"/>
            <w:tcBorders>
              <w:top w:val="single" w:sz="2" w:space="0" w:color="000000"/>
              <w:bottom w:val="single" w:sz="2" w:space="0" w:color="000000"/>
            </w:tcBorders>
          </w:tcPr>
          <w:p w:rsidR="00CA6060" w:rsidRDefault="00CA6060">
            <w:pPr>
              <w:spacing w:line="265" w:lineRule="auto"/>
              <w:rPr>
                <w:rFonts w:asciiTheme="minorEastAsia" w:eastAsiaTheme="minorEastAsia" w:hAnsiTheme="minorEastAsia"/>
                <w:b/>
                <w:sz w:val="24"/>
                <w:szCs w:val="24"/>
              </w:rPr>
            </w:pPr>
          </w:p>
          <w:p w:rsidR="00CA6060" w:rsidRDefault="00B2559A">
            <w:pPr>
              <w:ind w:firstLineChars="100" w:firstLine="241"/>
              <w:rPr>
                <w:rFonts w:asciiTheme="minorEastAsia" w:eastAsiaTheme="minorEastAsia" w:hAnsiTheme="minorEastAsia"/>
                <w:b/>
                <w:sz w:val="24"/>
                <w:szCs w:val="24"/>
              </w:rPr>
            </w:pPr>
            <w:r>
              <w:rPr>
                <w:rFonts w:asciiTheme="minorEastAsia" w:eastAsiaTheme="minorEastAsia" w:hAnsiTheme="minorEastAsia" w:hint="eastAsia"/>
                <w:b/>
                <w:sz w:val="24"/>
                <w:szCs w:val="24"/>
              </w:rPr>
              <w:t>2</w:t>
            </w:r>
          </w:p>
        </w:tc>
        <w:tc>
          <w:tcPr>
            <w:tcW w:w="1701" w:type="dxa"/>
            <w:tcBorders>
              <w:top w:val="single" w:sz="2" w:space="0" w:color="000000"/>
              <w:bottom w:val="single" w:sz="2" w:space="0" w:color="000000"/>
            </w:tcBorders>
          </w:tcPr>
          <w:p w:rsidR="00CA6060" w:rsidRDefault="00B2559A">
            <w:pPr>
              <w:spacing w:line="253" w:lineRule="auto"/>
              <w:ind w:firstLineChars="50" w:firstLine="120"/>
              <w:rPr>
                <w:rFonts w:asciiTheme="minorEastAsia" w:eastAsiaTheme="minorEastAsia" w:hAnsiTheme="minorEastAsia"/>
                <w:b/>
                <w:sz w:val="24"/>
                <w:szCs w:val="24"/>
              </w:rPr>
            </w:pPr>
            <w:r>
              <w:rPr>
                <w:rFonts w:asciiTheme="minorEastAsia" w:eastAsiaTheme="minorEastAsia" w:hAnsiTheme="minorEastAsia" w:hint="eastAsia"/>
                <w:b/>
                <w:sz w:val="24"/>
                <w:szCs w:val="24"/>
              </w:rPr>
              <w:t>营业执照</w:t>
            </w:r>
          </w:p>
          <w:p w:rsidR="00CA6060" w:rsidRDefault="00B2559A">
            <w:pPr>
              <w:spacing w:line="253" w:lineRule="auto"/>
              <w:ind w:firstLineChars="100" w:firstLine="241"/>
              <w:rPr>
                <w:rFonts w:asciiTheme="minorEastAsia" w:eastAsiaTheme="minorEastAsia" w:hAnsiTheme="minorEastAsia"/>
                <w:b/>
                <w:sz w:val="24"/>
                <w:szCs w:val="24"/>
              </w:rPr>
            </w:pPr>
            <w:r>
              <w:rPr>
                <w:rFonts w:asciiTheme="minorEastAsia" w:eastAsiaTheme="minorEastAsia" w:hAnsiTheme="minorEastAsia" w:hint="eastAsia"/>
                <w:b/>
                <w:sz w:val="24"/>
                <w:szCs w:val="24"/>
              </w:rPr>
              <w:t>副本</w:t>
            </w:r>
          </w:p>
        </w:tc>
        <w:tc>
          <w:tcPr>
            <w:tcW w:w="3685" w:type="dxa"/>
            <w:tcBorders>
              <w:top w:val="single" w:sz="2" w:space="0" w:color="000000"/>
              <w:bottom w:val="single" w:sz="2" w:space="0" w:color="000000"/>
            </w:tcBorders>
          </w:tcPr>
          <w:p w:rsidR="00CA6060" w:rsidRDefault="00B2559A">
            <w:pPr>
              <w:spacing w:before="132" w:line="720" w:lineRule="auto"/>
              <w:ind w:right="100" w:firstLineChars="196" w:firstLine="472"/>
              <w:rPr>
                <w:rFonts w:asciiTheme="minorEastAsia" w:eastAsiaTheme="minorEastAsia" w:hAnsiTheme="minorEastAsia" w:cs="宋体"/>
                <w:b/>
                <w:spacing w:val="-2"/>
                <w:sz w:val="24"/>
                <w:szCs w:val="24"/>
              </w:rPr>
            </w:pPr>
            <w:r>
              <w:rPr>
                <w:rFonts w:asciiTheme="minorEastAsia" w:eastAsiaTheme="minorEastAsia" w:hAnsiTheme="minorEastAsia" w:hint="eastAsia"/>
                <w:b/>
                <w:sz w:val="24"/>
                <w:szCs w:val="24"/>
              </w:rPr>
              <w:t>扫描件盖章</w:t>
            </w:r>
          </w:p>
        </w:tc>
        <w:tc>
          <w:tcPr>
            <w:tcW w:w="3402" w:type="dxa"/>
            <w:tcBorders>
              <w:top w:val="single" w:sz="2" w:space="0" w:color="000000"/>
              <w:bottom w:val="single" w:sz="2" w:space="0" w:color="000000"/>
            </w:tcBorders>
          </w:tcPr>
          <w:p w:rsidR="00CA6060" w:rsidRDefault="00B2559A">
            <w:pPr>
              <w:spacing w:before="132" w:line="411" w:lineRule="auto"/>
              <w:ind w:left="113" w:right="105" w:firstLine="317"/>
              <w:rPr>
                <w:rFonts w:asciiTheme="minorEastAsia" w:eastAsiaTheme="minorEastAsia" w:hAnsiTheme="minorEastAsia" w:cs="宋体"/>
                <w:b/>
                <w:spacing w:val="10"/>
                <w:sz w:val="24"/>
                <w:szCs w:val="24"/>
                <w:lang w:eastAsia="zh-CN"/>
              </w:rPr>
            </w:pPr>
            <w:r>
              <w:rPr>
                <w:rFonts w:asciiTheme="minorEastAsia" w:eastAsiaTheme="minorEastAsia" w:hAnsiTheme="minorEastAsia" w:cs="宋体" w:hint="eastAsia"/>
                <w:b/>
                <w:bCs/>
                <w:sz w:val="24"/>
                <w:szCs w:val="24"/>
                <w:lang w:eastAsia="zh-CN"/>
              </w:rPr>
              <w:t>扫描件加盖单位公章装订入磋商响应书</w:t>
            </w:r>
          </w:p>
        </w:tc>
      </w:tr>
      <w:tr w:rsidR="00CA6060">
        <w:trPr>
          <w:trHeight w:val="1729"/>
        </w:trPr>
        <w:tc>
          <w:tcPr>
            <w:tcW w:w="852" w:type="dxa"/>
            <w:tcBorders>
              <w:top w:val="single" w:sz="2" w:space="0" w:color="000000"/>
              <w:bottom w:val="single" w:sz="2" w:space="0" w:color="000000"/>
            </w:tcBorders>
          </w:tcPr>
          <w:p w:rsidR="00CA6060" w:rsidRDefault="00CA6060">
            <w:pPr>
              <w:spacing w:line="265" w:lineRule="auto"/>
              <w:rPr>
                <w:rFonts w:asciiTheme="minorEastAsia" w:eastAsiaTheme="minorEastAsia" w:hAnsiTheme="minorEastAsia"/>
                <w:b/>
                <w:sz w:val="24"/>
                <w:szCs w:val="24"/>
                <w:lang w:eastAsia="zh-CN"/>
              </w:rPr>
            </w:pPr>
          </w:p>
          <w:p w:rsidR="00CA6060" w:rsidRDefault="00B2559A">
            <w:pPr>
              <w:spacing w:line="265" w:lineRule="auto"/>
              <w:ind w:firstLineChars="100" w:firstLine="241"/>
              <w:rPr>
                <w:rFonts w:asciiTheme="minorEastAsia" w:eastAsiaTheme="minorEastAsia" w:hAnsiTheme="minorEastAsia"/>
                <w:b/>
                <w:sz w:val="24"/>
                <w:szCs w:val="24"/>
              </w:rPr>
            </w:pPr>
            <w:r>
              <w:rPr>
                <w:rFonts w:asciiTheme="minorEastAsia" w:eastAsiaTheme="minorEastAsia" w:hAnsiTheme="minorEastAsia" w:hint="eastAsia"/>
                <w:b/>
                <w:sz w:val="24"/>
                <w:szCs w:val="24"/>
              </w:rPr>
              <w:t xml:space="preserve">3 </w:t>
            </w:r>
          </w:p>
        </w:tc>
        <w:tc>
          <w:tcPr>
            <w:tcW w:w="1701" w:type="dxa"/>
            <w:tcBorders>
              <w:top w:val="single" w:sz="2" w:space="0" w:color="000000"/>
              <w:bottom w:val="single" w:sz="2" w:space="0" w:color="000000"/>
            </w:tcBorders>
          </w:tcPr>
          <w:p w:rsidR="00CA6060" w:rsidRDefault="00CA6060">
            <w:pPr>
              <w:spacing w:line="253" w:lineRule="auto"/>
              <w:rPr>
                <w:rFonts w:asciiTheme="minorEastAsia" w:eastAsiaTheme="minorEastAsia" w:hAnsiTheme="minorEastAsia"/>
                <w:b/>
                <w:sz w:val="24"/>
                <w:szCs w:val="24"/>
                <w:lang w:eastAsia="zh-CN"/>
              </w:rPr>
            </w:pPr>
          </w:p>
          <w:p w:rsidR="00CA6060" w:rsidRDefault="00B2559A">
            <w:pPr>
              <w:spacing w:line="253" w:lineRule="auto"/>
              <w:rPr>
                <w:rFonts w:asciiTheme="minorEastAsia" w:eastAsiaTheme="minorEastAsia" w:hAnsiTheme="minorEastAsia"/>
                <w:b/>
                <w:sz w:val="24"/>
                <w:szCs w:val="24"/>
                <w:lang w:eastAsia="zh-CN"/>
              </w:rPr>
            </w:pPr>
            <w:r>
              <w:rPr>
                <w:rFonts w:asciiTheme="minorEastAsia" w:eastAsiaTheme="minorEastAsia" w:hAnsiTheme="minorEastAsia" w:hint="eastAsia"/>
                <w:b/>
                <w:sz w:val="24"/>
                <w:szCs w:val="24"/>
                <w:lang w:eastAsia="zh-CN"/>
              </w:rPr>
              <w:t>劳务派遣经营许可证或人力资源服务许可证副本</w:t>
            </w:r>
          </w:p>
        </w:tc>
        <w:tc>
          <w:tcPr>
            <w:tcW w:w="3685" w:type="dxa"/>
            <w:tcBorders>
              <w:top w:val="single" w:sz="2" w:space="0" w:color="000000"/>
              <w:bottom w:val="single" w:sz="2" w:space="0" w:color="000000"/>
            </w:tcBorders>
          </w:tcPr>
          <w:p w:rsidR="00CA6060" w:rsidRDefault="00B2559A">
            <w:pPr>
              <w:spacing w:before="132" w:line="720" w:lineRule="auto"/>
              <w:ind w:right="100" w:firstLineChars="196" w:firstLine="472"/>
              <w:rPr>
                <w:rFonts w:asciiTheme="minorEastAsia" w:eastAsiaTheme="minorEastAsia" w:hAnsiTheme="minorEastAsia"/>
                <w:b/>
                <w:sz w:val="24"/>
                <w:szCs w:val="24"/>
              </w:rPr>
            </w:pPr>
            <w:r>
              <w:rPr>
                <w:rFonts w:asciiTheme="minorEastAsia" w:eastAsiaTheme="minorEastAsia" w:hAnsiTheme="minorEastAsia" w:hint="eastAsia"/>
                <w:b/>
                <w:sz w:val="24"/>
                <w:szCs w:val="24"/>
              </w:rPr>
              <w:t>扫描件盖章</w:t>
            </w:r>
          </w:p>
        </w:tc>
        <w:tc>
          <w:tcPr>
            <w:tcW w:w="3402" w:type="dxa"/>
            <w:tcBorders>
              <w:top w:val="single" w:sz="2" w:space="0" w:color="000000"/>
              <w:bottom w:val="single" w:sz="2" w:space="0" w:color="000000"/>
            </w:tcBorders>
          </w:tcPr>
          <w:p w:rsidR="00CA6060" w:rsidRDefault="00B2559A">
            <w:pPr>
              <w:spacing w:before="132" w:line="411" w:lineRule="auto"/>
              <w:ind w:left="113" w:right="105"/>
              <w:rPr>
                <w:rFonts w:asciiTheme="minorEastAsia" w:eastAsiaTheme="minorEastAsia" w:hAnsiTheme="minorEastAsia" w:cs="宋体"/>
                <w:b/>
                <w:spacing w:val="10"/>
                <w:sz w:val="24"/>
                <w:szCs w:val="24"/>
                <w:lang w:eastAsia="zh-CN"/>
              </w:rPr>
            </w:pPr>
            <w:r>
              <w:rPr>
                <w:rFonts w:asciiTheme="minorEastAsia" w:eastAsiaTheme="minorEastAsia" w:hAnsiTheme="minorEastAsia" w:cs="宋体" w:hint="eastAsia"/>
                <w:b/>
                <w:bCs/>
                <w:sz w:val="24"/>
                <w:szCs w:val="24"/>
                <w:lang w:eastAsia="zh-CN"/>
              </w:rPr>
              <w:t>《劳务派遣经营许可证》或《人力资源服务许可证》扫描件加盖单位公章装订入磋商响应书</w:t>
            </w:r>
          </w:p>
        </w:tc>
      </w:tr>
      <w:tr w:rsidR="00CA6060">
        <w:trPr>
          <w:trHeight w:val="1744"/>
        </w:trPr>
        <w:tc>
          <w:tcPr>
            <w:tcW w:w="852" w:type="dxa"/>
            <w:tcBorders>
              <w:top w:val="single" w:sz="2" w:space="0" w:color="000000"/>
              <w:bottom w:val="single" w:sz="2" w:space="0" w:color="000000"/>
            </w:tcBorders>
          </w:tcPr>
          <w:p w:rsidR="00CA6060" w:rsidRDefault="00CA6060">
            <w:pPr>
              <w:spacing w:line="265" w:lineRule="auto"/>
              <w:rPr>
                <w:rFonts w:asciiTheme="minorEastAsia" w:eastAsiaTheme="minorEastAsia" w:hAnsiTheme="minorEastAsia"/>
                <w:b/>
                <w:sz w:val="24"/>
                <w:szCs w:val="24"/>
                <w:lang w:eastAsia="zh-CN"/>
              </w:rPr>
            </w:pPr>
          </w:p>
          <w:p w:rsidR="00CA6060" w:rsidRDefault="00B2559A">
            <w:pPr>
              <w:spacing w:line="265" w:lineRule="auto"/>
              <w:ind w:firstLineChars="100" w:firstLine="241"/>
              <w:rPr>
                <w:rFonts w:asciiTheme="minorEastAsia" w:eastAsiaTheme="minorEastAsia" w:hAnsiTheme="minorEastAsia"/>
                <w:b/>
                <w:sz w:val="24"/>
                <w:szCs w:val="24"/>
              </w:rPr>
            </w:pPr>
            <w:r>
              <w:rPr>
                <w:rFonts w:asciiTheme="minorEastAsia" w:eastAsiaTheme="minorEastAsia" w:hAnsiTheme="minorEastAsia" w:hint="eastAsia"/>
                <w:b/>
                <w:sz w:val="24"/>
                <w:szCs w:val="24"/>
              </w:rPr>
              <w:t>4</w:t>
            </w:r>
          </w:p>
        </w:tc>
        <w:tc>
          <w:tcPr>
            <w:tcW w:w="1701" w:type="dxa"/>
            <w:tcBorders>
              <w:top w:val="single" w:sz="2" w:space="0" w:color="000000"/>
              <w:bottom w:val="single" w:sz="2" w:space="0" w:color="000000"/>
            </w:tcBorders>
          </w:tcPr>
          <w:p w:rsidR="00CA6060" w:rsidRDefault="00CA6060">
            <w:pPr>
              <w:spacing w:line="253" w:lineRule="auto"/>
              <w:ind w:leftChars="67" w:left="141"/>
              <w:rPr>
                <w:rFonts w:asciiTheme="minorEastAsia" w:eastAsiaTheme="minorEastAsia" w:hAnsiTheme="minorEastAsia"/>
                <w:b/>
                <w:sz w:val="24"/>
                <w:szCs w:val="24"/>
                <w:lang w:eastAsia="zh-CN"/>
              </w:rPr>
            </w:pPr>
          </w:p>
          <w:p w:rsidR="00CA6060" w:rsidRDefault="00B2559A">
            <w:pPr>
              <w:spacing w:line="253" w:lineRule="auto"/>
              <w:rPr>
                <w:rFonts w:asciiTheme="minorEastAsia" w:eastAsiaTheme="minorEastAsia" w:hAnsiTheme="minorEastAsia"/>
                <w:b/>
                <w:sz w:val="24"/>
                <w:szCs w:val="24"/>
                <w:lang w:eastAsia="zh-CN"/>
              </w:rPr>
            </w:pPr>
            <w:r>
              <w:rPr>
                <w:rFonts w:asciiTheme="minorEastAsia" w:eastAsiaTheme="minorEastAsia" w:hAnsiTheme="minorEastAsia" w:hint="eastAsia"/>
                <w:b/>
                <w:sz w:val="24"/>
                <w:szCs w:val="24"/>
                <w:lang w:eastAsia="zh-CN"/>
              </w:rPr>
              <w:t>法定代表人身份证明书</w:t>
            </w:r>
          </w:p>
        </w:tc>
        <w:tc>
          <w:tcPr>
            <w:tcW w:w="3685" w:type="dxa"/>
            <w:tcBorders>
              <w:top w:val="single" w:sz="2" w:space="0" w:color="000000"/>
              <w:bottom w:val="single" w:sz="2" w:space="0" w:color="000000"/>
            </w:tcBorders>
          </w:tcPr>
          <w:p w:rsidR="00CA6060" w:rsidRDefault="00B2559A">
            <w:pPr>
              <w:spacing w:before="132" w:line="411" w:lineRule="auto"/>
              <w:ind w:leftChars="100" w:left="210" w:right="100"/>
              <w:rPr>
                <w:rFonts w:asciiTheme="minorEastAsia" w:eastAsiaTheme="minorEastAsia" w:hAnsiTheme="minorEastAsia"/>
                <w:b/>
                <w:sz w:val="24"/>
                <w:szCs w:val="24"/>
                <w:lang w:eastAsia="zh-CN"/>
              </w:rPr>
            </w:pPr>
            <w:r>
              <w:rPr>
                <w:rFonts w:asciiTheme="minorEastAsia" w:eastAsiaTheme="minorEastAsia" w:hAnsiTheme="minorEastAsia" w:hint="eastAsia"/>
                <w:b/>
                <w:sz w:val="24"/>
                <w:szCs w:val="24"/>
                <w:lang w:eastAsia="zh-CN"/>
              </w:rPr>
              <w:t>法定代表人身份证明书盖章、随附身份证扫描件</w:t>
            </w:r>
          </w:p>
        </w:tc>
        <w:tc>
          <w:tcPr>
            <w:tcW w:w="3402" w:type="dxa"/>
            <w:tcBorders>
              <w:top w:val="single" w:sz="2" w:space="0" w:color="000000"/>
              <w:bottom w:val="single" w:sz="2" w:space="0" w:color="000000"/>
            </w:tcBorders>
          </w:tcPr>
          <w:p w:rsidR="00CA6060" w:rsidRDefault="00B2559A">
            <w:pPr>
              <w:spacing w:before="132" w:line="411" w:lineRule="auto"/>
              <w:ind w:left="113" w:right="105"/>
              <w:rPr>
                <w:rFonts w:asciiTheme="minorEastAsia" w:eastAsiaTheme="minorEastAsia" w:hAnsiTheme="minorEastAsia" w:cs="宋体"/>
                <w:b/>
                <w:spacing w:val="10"/>
                <w:sz w:val="24"/>
                <w:szCs w:val="24"/>
                <w:lang w:eastAsia="zh-CN"/>
              </w:rPr>
            </w:pPr>
            <w:r>
              <w:rPr>
                <w:rFonts w:asciiTheme="minorEastAsia" w:eastAsiaTheme="minorEastAsia" w:hAnsiTheme="minorEastAsia" w:cs="宋体"/>
                <w:b/>
                <w:spacing w:val="8"/>
                <w:sz w:val="24"/>
                <w:szCs w:val="24"/>
                <w:lang w:eastAsia="zh-CN"/>
              </w:rPr>
              <w:t>法定代表人参加投标的</w:t>
            </w:r>
            <w:r>
              <w:rPr>
                <w:rFonts w:asciiTheme="minorEastAsia" w:eastAsiaTheme="minorEastAsia" w:hAnsiTheme="minorEastAsia" w:cs="宋体" w:hint="eastAsia"/>
                <w:b/>
                <w:spacing w:val="8"/>
                <w:sz w:val="24"/>
                <w:szCs w:val="24"/>
                <w:lang w:eastAsia="zh-CN"/>
              </w:rPr>
              <w:t>，须</w:t>
            </w:r>
            <w:r>
              <w:rPr>
                <w:rFonts w:asciiTheme="minorEastAsia" w:eastAsiaTheme="minorEastAsia" w:hAnsiTheme="minorEastAsia" w:cs="宋体"/>
                <w:b/>
                <w:spacing w:val="8"/>
                <w:sz w:val="24"/>
                <w:szCs w:val="24"/>
                <w:lang w:eastAsia="zh-CN"/>
              </w:rPr>
              <w:t>提</w:t>
            </w:r>
            <w:r>
              <w:rPr>
                <w:rFonts w:asciiTheme="minorEastAsia" w:eastAsiaTheme="minorEastAsia" w:hAnsiTheme="minorEastAsia" w:cs="宋体"/>
                <w:b/>
                <w:spacing w:val="2"/>
                <w:sz w:val="24"/>
                <w:szCs w:val="24"/>
                <w:lang w:eastAsia="zh-CN"/>
              </w:rPr>
              <w:t>供</w:t>
            </w:r>
            <w:r>
              <w:rPr>
                <w:rFonts w:asciiTheme="minorEastAsia" w:eastAsiaTheme="minorEastAsia" w:hAnsiTheme="minorEastAsia" w:cs="宋体" w:hint="eastAsia"/>
                <w:b/>
                <w:spacing w:val="2"/>
                <w:sz w:val="24"/>
                <w:szCs w:val="24"/>
                <w:lang w:eastAsia="zh-CN"/>
              </w:rPr>
              <w:t>法定代表人身份证明书并随付</w:t>
            </w:r>
            <w:r>
              <w:rPr>
                <w:rFonts w:asciiTheme="minorEastAsia" w:eastAsiaTheme="minorEastAsia" w:hAnsiTheme="minorEastAsia" w:cs="宋体"/>
                <w:b/>
                <w:spacing w:val="2"/>
                <w:sz w:val="24"/>
                <w:szCs w:val="24"/>
                <w:lang w:eastAsia="zh-CN"/>
              </w:rPr>
              <w:t>身份证</w:t>
            </w:r>
            <w:r>
              <w:rPr>
                <w:rFonts w:asciiTheme="minorEastAsia" w:eastAsiaTheme="minorEastAsia" w:hAnsiTheme="minorEastAsia" w:cs="宋体" w:hint="eastAsia"/>
                <w:b/>
                <w:spacing w:val="2"/>
                <w:sz w:val="24"/>
                <w:szCs w:val="24"/>
                <w:lang w:eastAsia="zh-CN"/>
              </w:rPr>
              <w:t>扫描</w:t>
            </w:r>
            <w:r>
              <w:rPr>
                <w:rFonts w:asciiTheme="minorEastAsia" w:eastAsiaTheme="minorEastAsia" w:hAnsiTheme="minorEastAsia" w:cs="宋体"/>
                <w:b/>
                <w:spacing w:val="2"/>
                <w:sz w:val="24"/>
                <w:szCs w:val="24"/>
                <w:lang w:eastAsia="zh-CN"/>
              </w:rPr>
              <w:t>件</w:t>
            </w:r>
          </w:p>
        </w:tc>
      </w:tr>
      <w:tr w:rsidR="00CA6060">
        <w:trPr>
          <w:trHeight w:val="1757"/>
        </w:trPr>
        <w:tc>
          <w:tcPr>
            <w:tcW w:w="852" w:type="dxa"/>
            <w:tcBorders>
              <w:top w:val="single" w:sz="2" w:space="0" w:color="000000"/>
              <w:bottom w:val="single" w:sz="2" w:space="0" w:color="000000"/>
            </w:tcBorders>
          </w:tcPr>
          <w:p w:rsidR="00CA6060" w:rsidRDefault="00CA6060">
            <w:pPr>
              <w:spacing w:before="68" w:line="186" w:lineRule="auto"/>
              <w:rPr>
                <w:rFonts w:asciiTheme="minorEastAsia" w:eastAsiaTheme="minorEastAsia" w:hAnsiTheme="minorEastAsia"/>
                <w:b/>
                <w:sz w:val="24"/>
                <w:szCs w:val="24"/>
                <w:lang w:eastAsia="zh-CN"/>
              </w:rPr>
            </w:pPr>
          </w:p>
          <w:p w:rsidR="00CA6060" w:rsidRDefault="00B2559A">
            <w:pPr>
              <w:spacing w:before="68" w:line="186" w:lineRule="auto"/>
              <w:ind w:firstLineChars="100" w:firstLine="241"/>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5</w:t>
            </w:r>
          </w:p>
        </w:tc>
        <w:tc>
          <w:tcPr>
            <w:tcW w:w="1701" w:type="dxa"/>
            <w:tcBorders>
              <w:top w:val="single" w:sz="2" w:space="0" w:color="000000"/>
              <w:bottom w:val="single" w:sz="2" w:space="0" w:color="000000"/>
            </w:tcBorders>
          </w:tcPr>
          <w:p w:rsidR="00CA6060" w:rsidRDefault="00CA6060">
            <w:pPr>
              <w:spacing w:before="68" w:line="217" w:lineRule="auto"/>
              <w:rPr>
                <w:rFonts w:asciiTheme="minorEastAsia" w:eastAsiaTheme="minorEastAsia" w:hAnsiTheme="minorEastAsia"/>
                <w:b/>
                <w:sz w:val="24"/>
                <w:szCs w:val="24"/>
              </w:rPr>
            </w:pPr>
          </w:p>
          <w:p w:rsidR="00CA6060" w:rsidRDefault="00B2559A">
            <w:pPr>
              <w:spacing w:before="68" w:line="217" w:lineRule="auto"/>
              <w:rPr>
                <w:rFonts w:asciiTheme="minorEastAsia" w:eastAsiaTheme="minorEastAsia" w:hAnsiTheme="minorEastAsia" w:cs="宋体"/>
                <w:b/>
                <w:sz w:val="24"/>
                <w:szCs w:val="24"/>
              </w:rPr>
            </w:pPr>
            <w:r>
              <w:rPr>
                <w:rFonts w:asciiTheme="minorEastAsia" w:eastAsiaTheme="minorEastAsia" w:hAnsiTheme="minorEastAsia" w:cs="宋体"/>
                <w:b/>
                <w:spacing w:val="-1"/>
                <w:sz w:val="24"/>
                <w:szCs w:val="24"/>
              </w:rPr>
              <w:t>授权委托</w:t>
            </w:r>
            <w:r>
              <w:rPr>
                <w:rFonts w:asciiTheme="minorEastAsia" w:eastAsiaTheme="minorEastAsia" w:hAnsiTheme="minorEastAsia" w:cs="宋体"/>
                <w:b/>
                <w:sz w:val="24"/>
                <w:szCs w:val="24"/>
              </w:rPr>
              <w:t>书</w:t>
            </w:r>
          </w:p>
        </w:tc>
        <w:tc>
          <w:tcPr>
            <w:tcW w:w="3685" w:type="dxa"/>
            <w:tcBorders>
              <w:top w:val="single" w:sz="2" w:space="0" w:color="000000"/>
              <w:bottom w:val="single" w:sz="2" w:space="0" w:color="000000"/>
            </w:tcBorders>
          </w:tcPr>
          <w:p w:rsidR="00CA6060" w:rsidRDefault="00B2559A">
            <w:pPr>
              <w:spacing w:before="132" w:line="411" w:lineRule="auto"/>
              <w:ind w:right="100"/>
              <w:rPr>
                <w:rFonts w:asciiTheme="minorEastAsia" w:eastAsiaTheme="minorEastAsia" w:hAnsiTheme="minorEastAsia" w:cs="宋体"/>
                <w:b/>
                <w:sz w:val="24"/>
                <w:szCs w:val="24"/>
                <w:lang w:eastAsia="zh-CN"/>
              </w:rPr>
            </w:pPr>
            <w:r>
              <w:rPr>
                <w:rFonts w:asciiTheme="minorEastAsia" w:eastAsiaTheme="minorEastAsia" w:hAnsiTheme="minorEastAsia" w:cs="宋体"/>
                <w:b/>
                <w:spacing w:val="-2"/>
                <w:sz w:val="24"/>
                <w:szCs w:val="24"/>
                <w:lang w:eastAsia="zh-CN"/>
              </w:rPr>
              <w:t>委托代理人</w:t>
            </w:r>
            <w:r>
              <w:rPr>
                <w:rFonts w:asciiTheme="minorEastAsia" w:eastAsiaTheme="minorEastAsia" w:hAnsiTheme="minorEastAsia" w:cs="宋体" w:hint="eastAsia"/>
                <w:b/>
                <w:spacing w:val="-2"/>
                <w:sz w:val="24"/>
                <w:szCs w:val="24"/>
                <w:lang w:eastAsia="zh-CN"/>
              </w:rPr>
              <w:t>参加投标的</w:t>
            </w:r>
            <w:r>
              <w:rPr>
                <w:rFonts w:asciiTheme="minorEastAsia" w:eastAsiaTheme="minorEastAsia" w:hAnsiTheme="minorEastAsia" w:cs="宋体" w:hint="eastAsia"/>
                <w:b/>
                <w:spacing w:val="-1"/>
                <w:sz w:val="24"/>
                <w:szCs w:val="24"/>
                <w:lang w:eastAsia="zh-CN"/>
              </w:rPr>
              <w:t>须有授权</w:t>
            </w:r>
            <w:r>
              <w:rPr>
                <w:rFonts w:asciiTheme="minorEastAsia" w:eastAsiaTheme="minorEastAsia" w:hAnsiTheme="minorEastAsia" w:cs="宋体"/>
                <w:b/>
                <w:spacing w:val="-2"/>
                <w:sz w:val="24"/>
                <w:szCs w:val="24"/>
                <w:lang w:eastAsia="zh-CN"/>
              </w:rPr>
              <w:t>委托书</w:t>
            </w:r>
            <w:r>
              <w:rPr>
                <w:rFonts w:asciiTheme="minorEastAsia" w:eastAsiaTheme="minorEastAsia" w:hAnsiTheme="minorEastAsia" w:cs="宋体" w:hint="eastAsia"/>
                <w:b/>
                <w:spacing w:val="-2"/>
                <w:sz w:val="24"/>
                <w:szCs w:val="24"/>
                <w:lang w:eastAsia="zh-CN"/>
              </w:rPr>
              <w:t>、随附被授权代理人身份证扫描件</w:t>
            </w:r>
          </w:p>
        </w:tc>
        <w:tc>
          <w:tcPr>
            <w:tcW w:w="3402" w:type="dxa"/>
            <w:tcBorders>
              <w:top w:val="single" w:sz="2" w:space="0" w:color="000000"/>
              <w:bottom w:val="single" w:sz="2" w:space="0" w:color="000000"/>
            </w:tcBorders>
          </w:tcPr>
          <w:p w:rsidR="00CA6060" w:rsidRDefault="00B2559A">
            <w:pPr>
              <w:spacing w:before="132" w:line="411" w:lineRule="auto"/>
              <w:ind w:left="113" w:right="105"/>
              <w:rPr>
                <w:rFonts w:asciiTheme="minorEastAsia" w:eastAsiaTheme="minorEastAsia" w:hAnsiTheme="minorEastAsia" w:cs="宋体"/>
                <w:b/>
                <w:sz w:val="24"/>
                <w:szCs w:val="24"/>
                <w:lang w:eastAsia="zh-CN"/>
              </w:rPr>
            </w:pPr>
            <w:r>
              <w:rPr>
                <w:rFonts w:asciiTheme="minorEastAsia" w:eastAsiaTheme="minorEastAsia" w:hAnsiTheme="minorEastAsia" w:cs="宋体" w:hint="eastAsia"/>
                <w:b/>
                <w:spacing w:val="8"/>
                <w:sz w:val="24"/>
                <w:szCs w:val="24"/>
                <w:lang w:eastAsia="zh-CN"/>
              </w:rPr>
              <w:t>授权代理人</w:t>
            </w:r>
            <w:r>
              <w:rPr>
                <w:rFonts w:asciiTheme="minorEastAsia" w:eastAsiaTheme="minorEastAsia" w:hAnsiTheme="minorEastAsia" w:cs="宋体"/>
                <w:b/>
                <w:spacing w:val="8"/>
                <w:sz w:val="24"/>
                <w:szCs w:val="24"/>
                <w:lang w:eastAsia="zh-CN"/>
              </w:rPr>
              <w:t>参加投标的</w:t>
            </w:r>
            <w:r>
              <w:rPr>
                <w:rFonts w:asciiTheme="minorEastAsia" w:eastAsiaTheme="minorEastAsia" w:hAnsiTheme="minorEastAsia" w:cs="宋体" w:hint="eastAsia"/>
                <w:b/>
                <w:spacing w:val="8"/>
                <w:sz w:val="24"/>
                <w:szCs w:val="24"/>
                <w:lang w:eastAsia="zh-CN"/>
              </w:rPr>
              <w:t>，须</w:t>
            </w:r>
            <w:r>
              <w:rPr>
                <w:rFonts w:asciiTheme="minorEastAsia" w:eastAsiaTheme="minorEastAsia" w:hAnsiTheme="minorEastAsia" w:cs="宋体"/>
                <w:b/>
                <w:spacing w:val="10"/>
                <w:sz w:val="24"/>
                <w:szCs w:val="24"/>
                <w:lang w:eastAsia="zh-CN"/>
              </w:rPr>
              <w:t>提供授权委托书</w:t>
            </w:r>
            <w:r>
              <w:rPr>
                <w:rFonts w:asciiTheme="minorEastAsia" w:eastAsiaTheme="minorEastAsia" w:hAnsiTheme="minorEastAsia" w:cs="宋体" w:hint="eastAsia"/>
                <w:b/>
                <w:spacing w:val="10"/>
                <w:sz w:val="24"/>
                <w:szCs w:val="24"/>
                <w:lang w:eastAsia="zh-CN"/>
              </w:rPr>
              <w:t>原件、代理人身份证扫描件</w:t>
            </w:r>
            <w:r>
              <w:rPr>
                <w:rFonts w:asciiTheme="minorEastAsia" w:eastAsiaTheme="minorEastAsia" w:hAnsiTheme="minorEastAsia" w:cs="宋体"/>
                <w:b/>
                <w:spacing w:val="10"/>
                <w:sz w:val="24"/>
                <w:szCs w:val="24"/>
                <w:lang w:eastAsia="zh-CN"/>
              </w:rPr>
              <w:t>放入磋商响</w:t>
            </w:r>
            <w:r>
              <w:rPr>
                <w:rFonts w:asciiTheme="minorEastAsia" w:eastAsiaTheme="minorEastAsia" w:hAnsiTheme="minorEastAsia" w:cs="宋体"/>
                <w:b/>
                <w:spacing w:val="8"/>
                <w:sz w:val="24"/>
                <w:szCs w:val="24"/>
                <w:lang w:eastAsia="zh-CN"/>
              </w:rPr>
              <w:t>应</w:t>
            </w:r>
            <w:r>
              <w:rPr>
                <w:rFonts w:asciiTheme="minorEastAsia" w:eastAsiaTheme="minorEastAsia" w:hAnsiTheme="minorEastAsia" w:cs="宋体"/>
                <w:b/>
                <w:spacing w:val="16"/>
                <w:sz w:val="24"/>
                <w:szCs w:val="24"/>
                <w:lang w:eastAsia="zh-CN"/>
              </w:rPr>
              <w:t>文</w:t>
            </w:r>
            <w:r>
              <w:rPr>
                <w:rFonts w:asciiTheme="minorEastAsia" w:eastAsiaTheme="minorEastAsia" w:hAnsiTheme="minorEastAsia" w:cs="宋体"/>
                <w:b/>
                <w:spacing w:val="11"/>
                <w:sz w:val="24"/>
                <w:szCs w:val="24"/>
                <w:lang w:eastAsia="zh-CN"/>
              </w:rPr>
              <w:t>件</w:t>
            </w:r>
            <w:r>
              <w:rPr>
                <w:rFonts w:asciiTheme="minorEastAsia" w:eastAsiaTheme="minorEastAsia" w:hAnsiTheme="minorEastAsia" w:cs="宋体"/>
                <w:b/>
                <w:spacing w:val="8"/>
                <w:sz w:val="24"/>
                <w:szCs w:val="24"/>
                <w:lang w:eastAsia="zh-CN"/>
              </w:rPr>
              <w:t>。</w:t>
            </w:r>
          </w:p>
        </w:tc>
      </w:tr>
      <w:tr w:rsidR="00CA6060">
        <w:trPr>
          <w:trHeight w:val="652"/>
        </w:trPr>
        <w:tc>
          <w:tcPr>
            <w:tcW w:w="852" w:type="dxa"/>
            <w:tcBorders>
              <w:top w:val="single" w:sz="2" w:space="0" w:color="000000"/>
              <w:bottom w:val="single" w:sz="2" w:space="0" w:color="000000"/>
            </w:tcBorders>
          </w:tcPr>
          <w:p w:rsidR="00CA6060" w:rsidRDefault="00B2559A">
            <w:pPr>
              <w:spacing w:before="68" w:line="186" w:lineRule="auto"/>
              <w:ind w:firstLineChars="100" w:firstLine="241"/>
              <w:rPr>
                <w:rFonts w:asciiTheme="minorEastAsia" w:eastAsiaTheme="minorEastAsia" w:hAnsiTheme="minorEastAsia"/>
                <w:b/>
                <w:sz w:val="24"/>
                <w:szCs w:val="24"/>
              </w:rPr>
            </w:pPr>
            <w:r>
              <w:rPr>
                <w:rFonts w:asciiTheme="minorEastAsia" w:eastAsiaTheme="minorEastAsia" w:hAnsiTheme="minorEastAsia" w:hint="eastAsia"/>
                <w:b/>
                <w:sz w:val="24"/>
                <w:szCs w:val="24"/>
              </w:rPr>
              <w:t>6</w:t>
            </w:r>
          </w:p>
        </w:tc>
        <w:tc>
          <w:tcPr>
            <w:tcW w:w="1701" w:type="dxa"/>
            <w:tcBorders>
              <w:top w:val="single" w:sz="2" w:space="0" w:color="000000"/>
              <w:bottom w:val="single" w:sz="2" w:space="0" w:color="000000"/>
            </w:tcBorders>
          </w:tcPr>
          <w:p w:rsidR="00CA6060" w:rsidRDefault="00B2559A">
            <w:pPr>
              <w:spacing w:before="68" w:line="217" w:lineRule="auto"/>
              <w:rPr>
                <w:rFonts w:asciiTheme="minorEastAsia" w:eastAsiaTheme="minorEastAsia" w:hAnsiTheme="minorEastAsia"/>
                <w:b/>
                <w:sz w:val="24"/>
                <w:szCs w:val="24"/>
                <w:lang w:eastAsia="zh-CN"/>
              </w:rPr>
            </w:pPr>
            <w:r>
              <w:rPr>
                <w:rFonts w:asciiTheme="minorEastAsia" w:eastAsiaTheme="minorEastAsia" w:hAnsiTheme="minorEastAsia" w:hint="eastAsia"/>
                <w:b/>
                <w:sz w:val="24"/>
                <w:szCs w:val="24"/>
                <w:lang w:eastAsia="zh-CN"/>
              </w:rPr>
              <w:t>供应商资格及</w:t>
            </w:r>
          </w:p>
          <w:p w:rsidR="00CA6060" w:rsidRDefault="00B2559A">
            <w:pPr>
              <w:spacing w:before="68" w:line="217" w:lineRule="auto"/>
              <w:rPr>
                <w:rFonts w:asciiTheme="minorEastAsia" w:eastAsiaTheme="minorEastAsia" w:hAnsiTheme="minorEastAsia"/>
                <w:b/>
                <w:sz w:val="24"/>
                <w:szCs w:val="24"/>
                <w:lang w:eastAsia="zh-CN"/>
              </w:rPr>
            </w:pPr>
            <w:r>
              <w:rPr>
                <w:rFonts w:asciiTheme="minorEastAsia" w:eastAsiaTheme="minorEastAsia" w:hAnsiTheme="minorEastAsia" w:hint="eastAsia"/>
                <w:b/>
                <w:sz w:val="24"/>
                <w:szCs w:val="24"/>
                <w:lang w:eastAsia="zh-CN"/>
              </w:rPr>
              <w:t>其他相关资 质</w:t>
            </w:r>
          </w:p>
        </w:tc>
        <w:tc>
          <w:tcPr>
            <w:tcW w:w="3685" w:type="dxa"/>
            <w:tcBorders>
              <w:top w:val="single" w:sz="2" w:space="0" w:color="000000"/>
              <w:bottom w:val="single" w:sz="2" w:space="0" w:color="000000"/>
            </w:tcBorders>
          </w:tcPr>
          <w:p w:rsidR="00CA6060" w:rsidRDefault="00B2559A">
            <w:pPr>
              <w:spacing w:before="132" w:line="411" w:lineRule="auto"/>
              <w:ind w:right="100" w:firstLineChars="50" w:firstLine="118"/>
              <w:rPr>
                <w:rFonts w:asciiTheme="minorEastAsia" w:eastAsiaTheme="minorEastAsia" w:hAnsiTheme="minorEastAsia" w:cs="宋体"/>
                <w:b/>
                <w:spacing w:val="-2"/>
                <w:sz w:val="24"/>
                <w:szCs w:val="24"/>
                <w:lang w:eastAsia="zh-CN"/>
              </w:rPr>
            </w:pPr>
            <w:r>
              <w:rPr>
                <w:rFonts w:asciiTheme="minorEastAsia" w:eastAsiaTheme="minorEastAsia" w:hAnsiTheme="minorEastAsia" w:cs="宋体" w:hint="eastAsia"/>
                <w:b/>
                <w:spacing w:val="-2"/>
                <w:sz w:val="24"/>
                <w:szCs w:val="24"/>
                <w:lang w:eastAsia="zh-CN"/>
              </w:rPr>
              <w:t>满足竞争性磋商文件要求</w:t>
            </w:r>
          </w:p>
        </w:tc>
        <w:tc>
          <w:tcPr>
            <w:tcW w:w="3402" w:type="dxa"/>
            <w:tcBorders>
              <w:top w:val="single" w:sz="2" w:space="0" w:color="000000"/>
              <w:bottom w:val="single" w:sz="2" w:space="0" w:color="000000"/>
            </w:tcBorders>
          </w:tcPr>
          <w:p w:rsidR="00CA6060" w:rsidRDefault="00CA6060">
            <w:pPr>
              <w:spacing w:before="132" w:line="411" w:lineRule="auto"/>
              <w:ind w:right="105"/>
              <w:rPr>
                <w:rFonts w:asciiTheme="minorEastAsia" w:eastAsiaTheme="minorEastAsia" w:hAnsiTheme="minorEastAsia" w:cs="宋体"/>
                <w:b/>
                <w:spacing w:val="10"/>
                <w:sz w:val="24"/>
                <w:szCs w:val="24"/>
                <w:lang w:eastAsia="zh-CN"/>
              </w:rPr>
            </w:pPr>
          </w:p>
        </w:tc>
      </w:tr>
      <w:tr w:rsidR="00CA6060">
        <w:trPr>
          <w:trHeight w:val="604"/>
        </w:trPr>
        <w:tc>
          <w:tcPr>
            <w:tcW w:w="852" w:type="dxa"/>
            <w:tcBorders>
              <w:top w:val="single" w:sz="2" w:space="0" w:color="000000"/>
              <w:bottom w:val="single" w:sz="2" w:space="0" w:color="000000"/>
            </w:tcBorders>
          </w:tcPr>
          <w:p w:rsidR="00CA6060" w:rsidRDefault="00B2559A">
            <w:pPr>
              <w:spacing w:before="68" w:line="185" w:lineRule="auto"/>
              <w:ind w:firstLineChars="100" w:firstLine="241"/>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7</w:t>
            </w:r>
          </w:p>
        </w:tc>
        <w:tc>
          <w:tcPr>
            <w:tcW w:w="1701" w:type="dxa"/>
            <w:tcBorders>
              <w:top w:val="single" w:sz="2" w:space="0" w:color="000000"/>
              <w:bottom w:val="single" w:sz="2" w:space="0" w:color="000000"/>
            </w:tcBorders>
          </w:tcPr>
          <w:p w:rsidR="00CA6060" w:rsidRDefault="00B2559A">
            <w:pPr>
              <w:spacing w:before="68" w:line="220" w:lineRule="auto"/>
              <w:rPr>
                <w:rFonts w:asciiTheme="minorEastAsia" w:eastAsiaTheme="minorEastAsia" w:hAnsiTheme="minorEastAsia" w:cs="宋体"/>
                <w:b/>
                <w:sz w:val="24"/>
                <w:szCs w:val="24"/>
              </w:rPr>
            </w:pPr>
            <w:r>
              <w:rPr>
                <w:rFonts w:asciiTheme="minorEastAsia" w:eastAsiaTheme="minorEastAsia" w:hAnsiTheme="minorEastAsia" w:cs="宋体" w:hint="eastAsia"/>
                <w:b/>
                <w:spacing w:val="-2"/>
                <w:sz w:val="24"/>
                <w:szCs w:val="24"/>
              </w:rPr>
              <w:t>响应文件格式</w:t>
            </w:r>
          </w:p>
        </w:tc>
        <w:tc>
          <w:tcPr>
            <w:tcW w:w="3685" w:type="dxa"/>
            <w:tcBorders>
              <w:top w:val="single" w:sz="2" w:space="0" w:color="000000"/>
              <w:bottom w:val="single" w:sz="2" w:space="0" w:color="000000"/>
            </w:tcBorders>
          </w:tcPr>
          <w:p w:rsidR="00CA6060" w:rsidRDefault="00B2559A">
            <w:pPr>
              <w:spacing w:line="257" w:lineRule="auto"/>
              <w:ind w:right="100" w:firstLineChars="50" w:firstLine="118"/>
              <w:rPr>
                <w:rFonts w:asciiTheme="minorEastAsia" w:eastAsiaTheme="minorEastAsia" w:hAnsiTheme="minorEastAsia" w:cs="宋体"/>
                <w:b/>
                <w:sz w:val="24"/>
                <w:szCs w:val="24"/>
                <w:lang w:eastAsia="zh-CN"/>
              </w:rPr>
            </w:pPr>
            <w:r>
              <w:rPr>
                <w:rFonts w:asciiTheme="minorEastAsia" w:eastAsiaTheme="minorEastAsia" w:hAnsiTheme="minorEastAsia" w:cs="宋体" w:hint="eastAsia"/>
                <w:b/>
                <w:spacing w:val="-2"/>
                <w:sz w:val="24"/>
                <w:szCs w:val="24"/>
                <w:lang w:eastAsia="zh-CN"/>
              </w:rPr>
              <w:t>满足竞争性磋商文件要求</w:t>
            </w:r>
          </w:p>
        </w:tc>
        <w:tc>
          <w:tcPr>
            <w:tcW w:w="3402" w:type="dxa"/>
            <w:tcBorders>
              <w:top w:val="single" w:sz="2" w:space="0" w:color="000000"/>
              <w:bottom w:val="single" w:sz="2" w:space="0" w:color="000000"/>
            </w:tcBorders>
          </w:tcPr>
          <w:p w:rsidR="00CA6060" w:rsidRDefault="00CA6060">
            <w:pPr>
              <w:rPr>
                <w:rFonts w:asciiTheme="minorEastAsia" w:eastAsiaTheme="minorEastAsia" w:hAnsiTheme="minorEastAsia"/>
                <w:b/>
                <w:sz w:val="24"/>
                <w:szCs w:val="24"/>
                <w:lang w:eastAsia="zh-CN"/>
              </w:rPr>
            </w:pPr>
          </w:p>
        </w:tc>
      </w:tr>
      <w:tr w:rsidR="00CA6060">
        <w:trPr>
          <w:trHeight w:val="807"/>
        </w:trPr>
        <w:tc>
          <w:tcPr>
            <w:tcW w:w="9640" w:type="dxa"/>
            <w:gridSpan w:val="4"/>
            <w:tcBorders>
              <w:top w:val="single" w:sz="2" w:space="0" w:color="000000"/>
              <w:bottom w:val="single" w:sz="2" w:space="0" w:color="000000"/>
            </w:tcBorders>
          </w:tcPr>
          <w:p w:rsidR="00CA6060" w:rsidRDefault="00B2559A">
            <w:pPr>
              <w:spacing w:line="264" w:lineRule="auto"/>
              <w:ind w:firstLineChars="450" w:firstLine="1084"/>
              <w:rPr>
                <w:rFonts w:asciiTheme="minorEastAsia" w:eastAsiaTheme="minorEastAsia" w:hAnsiTheme="minorEastAsia"/>
                <w:b/>
                <w:sz w:val="24"/>
                <w:szCs w:val="24"/>
                <w:lang w:eastAsia="zh-CN"/>
              </w:rPr>
            </w:pPr>
            <w:r>
              <w:rPr>
                <w:rFonts w:asciiTheme="minorEastAsia" w:eastAsiaTheme="minorEastAsia" w:hAnsiTheme="minorEastAsia" w:hint="eastAsia"/>
                <w:b/>
                <w:sz w:val="24"/>
                <w:szCs w:val="24"/>
                <w:lang w:eastAsia="zh-CN"/>
              </w:rPr>
              <w:t>注：投标人须通过上述全部指标才可判定为合格。</w:t>
            </w:r>
          </w:p>
        </w:tc>
      </w:tr>
    </w:tbl>
    <w:p w:rsidR="00CA6060" w:rsidRDefault="00CA6060">
      <w:pPr>
        <w:pStyle w:val="2"/>
        <w:overflowPunct w:val="0"/>
        <w:rPr>
          <w:rFonts w:asciiTheme="minorEastAsia" w:eastAsiaTheme="minorEastAsia" w:hAnsiTheme="minorEastAsia" w:cs="华文仿宋"/>
          <w:kern w:val="0"/>
          <w:sz w:val="28"/>
          <w:szCs w:val="28"/>
        </w:rPr>
      </w:pPr>
    </w:p>
    <w:p w:rsidR="00CA6060" w:rsidRDefault="00B2559A">
      <w:pPr>
        <w:pStyle w:val="2"/>
        <w:overflowPunct w:val="0"/>
        <w:rPr>
          <w:rFonts w:asciiTheme="minorEastAsia" w:eastAsiaTheme="minorEastAsia" w:hAnsiTheme="minorEastAsia"/>
          <w:color w:val="000000"/>
          <w:kern w:val="0"/>
          <w:sz w:val="28"/>
          <w:szCs w:val="28"/>
        </w:rPr>
      </w:pPr>
      <w:r>
        <w:rPr>
          <w:rFonts w:asciiTheme="minorEastAsia" w:eastAsiaTheme="minorEastAsia" w:hAnsiTheme="minorEastAsia" w:cs="华文仿宋" w:hint="eastAsia"/>
          <w:kern w:val="0"/>
          <w:sz w:val="28"/>
          <w:szCs w:val="28"/>
        </w:rPr>
        <w:t>23．综合评审：资格审核合格的投标将进入以下评审环节(满分100分，取所有磋商小组成员评分的算术平均值为供应商的最终得分，保留小数点后两位，第三位四舍五入</w:t>
      </w:r>
      <w:r>
        <w:rPr>
          <w:rFonts w:asciiTheme="minorEastAsia" w:eastAsiaTheme="minorEastAsia" w:hAnsiTheme="minorEastAsia" w:hint="eastAsia"/>
          <w:color w:val="000000"/>
          <w:kern w:val="0"/>
          <w:sz w:val="28"/>
          <w:szCs w:val="28"/>
        </w:rPr>
        <w:t>。按综合得分由高到低的顺序推荐中标候选人；得分相同的，按照二次报价由低到高顺序推荐。</w:t>
      </w:r>
      <w:r>
        <w:rPr>
          <w:rFonts w:asciiTheme="minorEastAsia" w:eastAsiaTheme="minorEastAsia" w:hAnsiTheme="minorEastAsia" w:hint="eastAsia"/>
          <w:sz w:val="28"/>
          <w:szCs w:val="28"/>
        </w:rPr>
        <w:t>评审得分且二次报价相同的，抽签决定成交候选人</w:t>
      </w:r>
      <w:r>
        <w:rPr>
          <w:rFonts w:asciiTheme="minorEastAsia" w:eastAsiaTheme="minorEastAsia" w:hAnsiTheme="minorEastAsia" w:hint="eastAsia"/>
          <w:color w:val="000000"/>
          <w:kern w:val="0"/>
          <w:sz w:val="28"/>
          <w:szCs w:val="28"/>
        </w:rPr>
        <w:t>。评分表细则如下：</w:t>
      </w:r>
    </w:p>
    <w:p w:rsidR="00CA6060" w:rsidRDefault="00CA6060">
      <w:pPr>
        <w:pStyle w:val="a3"/>
      </w:pPr>
    </w:p>
    <w:p w:rsidR="00CA6060" w:rsidRDefault="00CA6060">
      <w:pPr>
        <w:pStyle w:val="20"/>
        <w:ind w:firstLine="640"/>
      </w:pPr>
    </w:p>
    <w:tbl>
      <w:tblPr>
        <w:tblW w:w="8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28"/>
        <w:gridCol w:w="1101"/>
        <w:gridCol w:w="2939"/>
        <w:gridCol w:w="3217"/>
        <w:gridCol w:w="531"/>
      </w:tblGrid>
      <w:tr w:rsidR="00CA6060">
        <w:trPr>
          <w:trHeight w:val="90"/>
          <w:jc w:val="center"/>
        </w:trPr>
        <w:tc>
          <w:tcPr>
            <w:tcW w:w="1128" w:type="dxa"/>
            <w:vAlign w:val="center"/>
          </w:tcPr>
          <w:p w:rsidR="00CA6060" w:rsidRDefault="00B2559A">
            <w:pPr>
              <w:adjustRightInd w:val="0"/>
              <w:snapToGrid w:val="0"/>
              <w:spacing w:before="100" w:beforeAutospacing="1" w:after="100" w:afterAutospacing="1"/>
              <w:jc w:val="center"/>
              <w:rPr>
                <w:rFonts w:ascii="宋体" w:hAnsi="宋体" w:cs="宋体"/>
                <w:b/>
              </w:rPr>
            </w:pPr>
            <w:r>
              <w:rPr>
                <w:rFonts w:ascii="宋体" w:hAnsi="宋体" w:cs="宋体" w:hint="eastAsia"/>
                <w:b/>
              </w:rPr>
              <w:t>评分标准</w:t>
            </w:r>
          </w:p>
        </w:tc>
        <w:tc>
          <w:tcPr>
            <w:tcW w:w="4040" w:type="dxa"/>
            <w:gridSpan w:val="2"/>
            <w:vAlign w:val="center"/>
          </w:tcPr>
          <w:p w:rsidR="00CA6060" w:rsidRDefault="00B2559A">
            <w:pPr>
              <w:adjustRightInd w:val="0"/>
              <w:snapToGrid w:val="0"/>
              <w:spacing w:before="100" w:beforeAutospacing="1" w:after="100" w:afterAutospacing="1"/>
              <w:jc w:val="center"/>
              <w:rPr>
                <w:rFonts w:ascii="宋体" w:hAnsi="宋体" w:cs="宋体"/>
                <w:b/>
              </w:rPr>
            </w:pPr>
            <w:r>
              <w:rPr>
                <w:rFonts w:ascii="宋体" w:hAnsi="宋体" w:cs="宋体" w:hint="eastAsia"/>
                <w:b/>
              </w:rPr>
              <w:t>评分因素</w:t>
            </w:r>
          </w:p>
        </w:tc>
        <w:tc>
          <w:tcPr>
            <w:tcW w:w="3217" w:type="dxa"/>
            <w:vAlign w:val="center"/>
          </w:tcPr>
          <w:p w:rsidR="00CA6060" w:rsidRDefault="00B2559A">
            <w:pPr>
              <w:adjustRightInd w:val="0"/>
              <w:snapToGrid w:val="0"/>
              <w:spacing w:before="100" w:beforeAutospacing="1" w:after="100" w:afterAutospacing="1"/>
              <w:jc w:val="center"/>
              <w:rPr>
                <w:rFonts w:ascii="宋体" w:hAnsi="宋体" w:cs="宋体"/>
                <w:b/>
              </w:rPr>
            </w:pPr>
            <w:r>
              <w:rPr>
                <w:rFonts w:ascii="宋体" w:hAnsi="宋体" w:cs="宋体" w:hint="eastAsia"/>
                <w:b/>
              </w:rPr>
              <w:t>备注</w:t>
            </w:r>
          </w:p>
        </w:tc>
        <w:tc>
          <w:tcPr>
            <w:tcW w:w="531" w:type="dxa"/>
            <w:vAlign w:val="center"/>
          </w:tcPr>
          <w:p w:rsidR="00CA6060" w:rsidRDefault="00B2559A">
            <w:pPr>
              <w:adjustRightInd w:val="0"/>
              <w:snapToGrid w:val="0"/>
              <w:spacing w:before="100" w:beforeAutospacing="1" w:after="100" w:afterAutospacing="1"/>
              <w:jc w:val="center"/>
              <w:rPr>
                <w:rFonts w:ascii="宋体" w:hAnsi="宋体" w:cs="宋体"/>
                <w:b/>
              </w:rPr>
            </w:pPr>
            <w:r>
              <w:rPr>
                <w:rFonts w:ascii="宋体" w:hAnsi="宋体" w:cs="宋体" w:hint="eastAsia"/>
                <w:b/>
              </w:rPr>
              <w:t>分值</w:t>
            </w:r>
          </w:p>
        </w:tc>
      </w:tr>
      <w:tr w:rsidR="00CA6060">
        <w:trPr>
          <w:trHeight w:val="2824"/>
          <w:jc w:val="center"/>
        </w:trPr>
        <w:tc>
          <w:tcPr>
            <w:tcW w:w="1128" w:type="dxa"/>
            <w:vMerge w:val="restart"/>
            <w:vAlign w:val="center"/>
          </w:tcPr>
          <w:p w:rsidR="00CA6060" w:rsidRDefault="00B2559A">
            <w:pPr>
              <w:spacing w:line="360" w:lineRule="auto"/>
              <w:jc w:val="center"/>
              <w:rPr>
                <w:rFonts w:ascii="宋体" w:hAnsi="宋体" w:cs="宋体"/>
                <w:spacing w:val="-12"/>
              </w:rPr>
            </w:pPr>
            <w:r>
              <w:rPr>
                <w:rFonts w:ascii="宋体" w:hAnsi="宋体" w:cs="宋体" w:hint="eastAsia"/>
                <w:b/>
                <w:bCs/>
                <w:spacing w:val="-12"/>
              </w:rPr>
              <w:t>技术部分</w:t>
            </w:r>
          </w:p>
        </w:tc>
        <w:tc>
          <w:tcPr>
            <w:tcW w:w="1101" w:type="dxa"/>
            <w:vAlign w:val="center"/>
          </w:tcPr>
          <w:p w:rsidR="00CA6060" w:rsidRDefault="00B2559A">
            <w:pPr>
              <w:spacing w:line="360" w:lineRule="auto"/>
              <w:jc w:val="center"/>
              <w:rPr>
                <w:rFonts w:ascii="宋体" w:hAnsi="宋体" w:cs="宋体"/>
                <w:b/>
              </w:rPr>
            </w:pPr>
            <w:r>
              <w:rPr>
                <w:rFonts w:ascii="宋体" w:hAnsi="宋体" w:cs="宋体" w:hint="eastAsia"/>
                <w:b/>
              </w:rPr>
              <w:t>业 绩</w:t>
            </w:r>
          </w:p>
        </w:tc>
        <w:tc>
          <w:tcPr>
            <w:tcW w:w="2939" w:type="dxa"/>
            <w:vAlign w:val="center"/>
          </w:tcPr>
          <w:p w:rsidR="00CA6060" w:rsidRDefault="00B2559A">
            <w:pPr>
              <w:rPr>
                <w:rFonts w:ascii="宋体" w:hAnsi="宋体" w:cs="宋体"/>
                <w:kern w:val="0"/>
                <w:sz w:val="24"/>
                <w:lang w:bidi="he-IL"/>
              </w:rPr>
            </w:pPr>
            <w:r>
              <w:rPr>
                <w:rFonts w:ascii="宋体" w:hAnsi="宋体" w:cs="宋体" w:hint="eastAsia"/>
                <w:kern w:val="0"/>
                <w:sz w:val="24"/>
                <w:szCs w:val="22"/>
                <w:lang w:bidi="he-IL"/>
              </w:rPr>
              <w:t>投标人具有类似项目业绩案例（承担过劳务派遣服务项目），每提供一份有效合同得4分。该项满分16分</w:t>
            </w:r>
          </w:p>
        </w:tc>
        <w:tc>
          <w:tcPr>
            <w:tcW w:w="3217" w:type="dxa"/>
            <w:vAlign w:val="center"/>
          </w:tcPr>
          <w:p w:rsidR="00CA6060" w:rsidRDefault="00B2559A">
            <w:pPr>
              <w:rPr>
                <w:rFonts w:ascii="宋体" w:hAnsi="宋体" w:cs="宋体"/>
                <w:kern w:val="0"/>
                <w:sz w:val="24"/>
                <w:lang w:bidi="he-IL"/>
              </w:rPr>
            </w:pPr>
            <w:r>
              <w:rPr>
                <w:rFonts w:ascii="宋体" w:hAnsi="宋体" w:cs="宋体" w:hint="eastAsia"/>
                <w:kern w:val="0"/>
                <w:sz w:val="24"/>
                <w:szCs w:val="22"/>
                <w:lang w:bidi="he-IL"/>
              </w:rPr>
              <w:t>1、自2016年1月1日至本项目开标当日，以合同中的落款日期为准；</w:t>
            </w:r>
          </w:p>
          <w:p w:rsidR="00CA6060" w:rsidRDefault="00B2559A">
            <w:pPr>
              <w:rPr>
                <w:rFonts w:ascii="宋体" w:hAnsi="宋体" w:cs="宋体"/>
                <w:kern w:val="0"/>
                <w:sz w:val="24"/>
                <w:lang w:bidi="he-IL"/>
              </w:rPr>
            </w:pPr>
            <w:r>
              <w:rPr>
                <w:rFonts w:ascii="宋体" w:hAnsi="宋体" w:cs="宋体" w:hint="eastAsia"/>
                <w:kern w:val="0"/>
                <w:sz w:val="24"/>
                <w:szCs w:val="22"/>
                <w:lang w:bidi="he-IL"/>
              </w:rPr>
              <w:t>2、业绩仅限以投标单位名称所取得的业绩；</w:t>
            </w:r>
          </w:p>
          <w:p w:rsidR="00CA6060" w:rsidRDefault="00B2559A">
            <w:pPr>
              <w:rPr>
                <w:rFonts w:ascii="宋体" w:hAnsi="宋体" w:cs="宋体"/>
                <w:kern w:val="0"/>
                <w:sz w:val="24"/>
                <w:lang w:bidi="he-IL"/>
              </w:rPr>
            </w:pPr>
            <w:r>
              <w:rPr>
                <w:rFonts w:ascii="宋体" w:hAnsi="宋体" w:cs="宋体" w:hint="eastAsia"/>
                <w:kern w:val="0"/>
                <w:sz w:val="24"/>
                <w:szCs w:val="22"/>
                <w:lang w:bidi="he-IL"/>
              </w:rPr>
              <w:t>业绩合同复印件装订在纸质版投标文件内。</w:t>
            </w:r>
          </w:p>
          <w:p w:rsidR="00CA6060" w:rsidRDefault="00B2559A">
            <w:pPr>
              <w:rPr>
                <w:rFonts w:ascii="宋体" w:hAnsi="宋体" w:cs="宋体"/>
                <w:kern w:val="0"/>
                <w:sz w:val="24"/>
                <w:lang w:bidi="he-IL"/>
              </w:rPr>
            </w:pPr>
            <w:r>
              <w:rPr>
                <w:rFonts w:ascii="宋体" w:hAnsi="宋体" w:cs="宋体" w:hint="eastAsia"/>
                <w:kern w:val="0"/>
                <w:sz w:val="24"/>
                <w:szCs w:val="22"/>
                <w:lang w:bidi="he-IL"/>
              </w:rPr>
              <w:t>以上相同业绩不累计加分。</w:t>
            </w:r>
          </w:p>
        </w:tc>
        <w:tc>
          <w:tcPr>
            <w:tcW w:w="531" w:type="dxa"/>
            <w:vAlign w:val="center"/>
          </w:tcPr>
          <w:p w:rsidR="00CA6060" w:rsidRDefault="00B2559A">
            <w:pPr>
              <w:spacing w:line="360" w:lineRule="auto"/>
              <w:jc w:val="center"/>
              <w:rPr>
                <w:rFonts w:ascii="宋体" w:hAnsi="宋体" w:cs="宋体"/>
                <w:kern w:val="0"/>
                <w:lang w:bidi="he-IL"/>
              </w:rPr>
            </w:pPr>
            <w:r>
              <w:rPr>
                <w:rFonts w:ascii="宋体" w:hAnsi="宋体" w:cs="宋体" w:hint="eastAsia"/>
                <w:kern w:val="0"/>
                <w:lang w:bidi="he-IL"/>
              </w:rPr>
              <w:t>16</w:t>
            </w:r>
          </w:p>
        </w:tc>
      </w:tr>
      <w:tr w:rsidR="00CA6060">
        <w:trPr>
          <w:trHeight w:val="3020"/>
          <w:jc w:val="center"/>
        </w:trPr>
        <w:tc>
          <w:tcPr>
            <w:tcW w:w="1128" w:type="dxa"/>
            <w:vMerge/>
            <w:vAlign w:val="center"/>
          </w:tcPr>
          <w:p w:rsidR="00CA6060" w:rsidRDefault="00CA6060">
            <w:pPr>
              <w:autoSpaceDE w:val="0"/>
              <w:autoSpaceDN w:val="0"/>
              <w:adjustRightInd w:val="0"/>
              <w:spacing w:line="360" w:lineRule="auto"/>
              <w:jc w:val="center"/>
              <w:rPr>
                <w:rFonts w:ascii="宋体" w:hAnsi="宋体" w:cs="宋体"/>
                <w:spacing w:val="-12"/>
              </w:rPr>
            </w:pPr>
          </w:p>
        </w:tc>
        <w:tc>
          <w:tcPr>
            <w:tcW w:w="1101" w:type="dxa"/>
            <w:vAlign w:val="center"/>
          </w:tcPr>
          <w:p w:rsidR="00CA6060" w:rsidRDefault="00B2559A">
            <w:pPr>
              <w:jc w:val="center"/>
              <w:rPr>
                <w:rFonts w:ascii="宋体" w:hAnsi="宋体" w:cs="宋体"/>
                <w:b/>
                <w:bCs/>
              </w:rPr>
            </w:pPr>
            <w:r>
              <w:rPr>
                <w:rFonts w:ascii="宋体" w:hAnsi="宋体" w:cs="宋体" w:hint="eastAsia"/>
                <w:b/>
                <w:bCs/>
                <w:color w:val="000000"/>
                <w:kern w:val="0"/>
              </w:rPr>
              <w:t>人员配备</w:t>
            </w:r>
          </w:p>
          <w:p w:rsidR="00CA6060" w:rsidRDefault="00CA6060">
            <w:pPr>
              <w:jc w:val="center"/>
              <w:rPr>
                <w:rFonts w:ascii="宋体" w:hAnsi="宋体" w:cs="宋体"/>
              </w:rPr>
            </w:pPr>
          </w:p>
        </w:tc>
        <w:tc>
          <w:tcPr>
            <w:tcW w:w="2939" w:type="dxa"/>
            <w:vAlign w:val="center"/>
          </w:tcPr>
          <w:p w:rsidR="00CA6060" w:rsidRDefault="00B2559A">
            <w:pPr>
              <w:jc w:val="left"/>
              <w:rPr>
                <w:rFonts w:ascii="宋体" w:hAnsi="宋体" w:cs="宋体"/>
                <w:sz w:val="24"/>
                <w:szCs w:val="24"/>
              </w:rPr>
            </w:pPr>
            <w:r>
              <w:rPr>
                <w:rFonts w:ascii="宋体" w:hAnsi="宋体" w:cs="宋体" w:hint="eastAsia"/>
                <w:b/>
                <w:bCs/>
                <w:sz w:val="24"/>
                <w:szCs w:val="24"/>
              </w:rPr>
              <w:t>1、</w:t>
            </w:r>
            <w:r>
              <w:rPr>
                <w:rFonts w:ascii="宋体" w:hAnsi="宋体" w:cs="宋体" w:hint="eastAsia"/>
                <w:color w:val="000000"/>
                <w:kern w:val="0"/>
                <w:sz w:val="24"/>
                <w:szCs w:val="24"/>
              </w:rPr>
              <w:t xml:space="preserve">项目负责人6分。 </w:t>
            </w:r>
          </w:p>
          <w:p w:rsidR="00CA6060" w:rsidRDefault="00B2559A">
            <w:pPr>
              <w:jc w:val="left"/>
              <w:rPr>
                <w:rFonts w:ascii="宋体" w:hAnsi="宋体" w:cs="宋体"/>
                <w:sz w:val="24"/>
                <w:szCs w:val="24"/>
              </w:rPr>
            </w:pPr>
            <w:r>
              <w:rPr>
                <w:rFonts w:ascii="宋体" w:hAnsi="宋体" w:cs="宋体" w:hint="eastAsia"/>
                <w:color w:val="000000"/>
                <w:kern w:val="0"/>
                <w:sz w:val="24"/>
                <w:szCs w:val="24"/>
              </w:rPr>
              <w:t>自开标截止之日前 5 年，</w:t>
            </w:r>
            <w:r w:rsidRPr="00525994">
              <w:rPr>
                <w:rFonts w:ascii="宋体" w:hAnsi="宋体" w:cs="宋体" w:hint="eastAsia"/>
                <w:color w:val="000000" w:themeColor="text1"/>
                <w:kern w:val="0"/>
                <w:sz w:val="24"/>
                <w:szCs w:val="24"/>
              </w:rPr>
              <w:t>本项目的负责人具备保安师资格证的，</w:t>
            </w:r>
            <w:r>
              <w:rPr>
                <w:rFonts w:ascii="宋体" w:hAnsi="宋体" w:cs="宋体" w:hint="eastAsia"/>
                <w:color w:val="000000"/>
                <w:kern w:val="0"/>
                <w:sz w:val="24"/>
                <w:szCs w:val="24"/>
              </w:rPr>
              <w:t>每有一项得 6分，最高得 6分，需提供该员工</w:t>
            </w:r>
            <w:r w:rsidRPr="00525994">
              <w:rPr>
                <w:rFonts w:ascii="宋体" w:hAnsi="宋体" w:cs="宋体" w:hint="eastAsia"/>
                <w:color w:val="000000" w:themeColor="text1"/>
                <w:kern w:val="0"/>
                <w:sz w:val="24"/>
                <w:szCs w:val="24"/>
              </w:rPr>
              <w:t>6个月</w:t>
            </w:r>
            <w:r>
              <w:rPr>
                <w:rFonts w:ascii="宋体" w:hAnsi="宋体" w:cs="宋体" w:hint="eastAsia"/>
                <w:color w:val="000000"/>
                <w:kern w:val="0"/>
                <w:sz w:val="24"/>
                <w:szCs w:val="24"/>
              </w:rPr>
              <w:t>购买社保证明，未提供的不得分；</w:t>
            </w:r>
          </w:p>
          <w:p w:rsidR="00CA6060" w:rsidRDefault="00B2559A">
            <w:pPr>
              <w:numPr>
                <w:ilvl w:val="0"/>
                <w:numId w:val="4"/>
              </w:numPr>
              <w:rPr>
                <w:rFonts w:ascii="宋体" w:hAnsi="宋体" w:cs="宋体"/>
                <w:sz w:val="24"/>
                <w:szCs w:val="24"/>
              </w:rPr>
            </w:pPr>
            <w:r>
              <w:rPr>
                <w:rFonts w:ascii="宋体" w:hAnsi="宋体" w:cs="宋体" w:hint="eastAsia"/>
                <w:sz w:val="24"/>
                <w:szCs w:val="24"/>
              </w:rPr>
              <w:t>每有一名具备保安员资格证书的安保人员得3分，最高得6分，需提供有效的资格证书。</w:t>
            </w:r>
          </w:p>
          <w:p w:rsidR="00CA6060" w:rsidRDefault="00B2559A">
            <w:pPr>
              <w:numPr>
                <w:ilvl w:val="0"/>
                <w:numId w:val="4"/>
              </w:numPr>
              <w:rPr>
                <w:rFonts w:ascii="宋体" w:hAnsi="宋体" w:cs="宋体"/>
                <w:sz w:val="24"/>
                <w:szCs w:val="24"/>
              </w:rPr>
            </w:pPr>
            <w:r>
              <w:rPr>
                <w:rFonts w:ascii="宋体" w:hAnsi="宋体" w:cs="宋体" w:hint="eastAsia"/>
                <w:sz w:val="24"/>
                <w:szCs w:val="24"/>
              </w:rPr>
              <w:t>每有一名具备船员资格证书的作业人员得3分，最高得3分，需提供有效的资格证书</w:t>
            </w:r>
            <w:r>
              <w:rPr>
                <w:rFonts w:ascii="宋体" w:hAnsi="宋体" w:cs="宋体" w:hint="eastAsia"/>
                <w:color w:val="000000"/>
                <w:kern w:val="0"/>
                <w:sz w:val="24"/>
                <w:szCs w:val="24"/>
              </w:rPr>
              <w:t>需提供该员工</w:t>
            </w:r>
            <w:r w:rsidRPr="00525994">
              <w:rPr>
                <w:rFonts w:ascii="宋体" w:hAnsi="宋体" w:cs="宋体" w:hint="eastAsia"/>
                <w:color w:val="000000" w:themeColor="text1"/>
                <w:kern w:val="0"/>
                <w:sz w:val="24"/>
                <w:szCs w:val="24"/>
              </w:rPr>
              <w:t>6个月</w:t>
            </w:r>
            <w:r>
              <w:rPr>
                <w:rFonts w:ascii="宋体" w:hAnsi="宋体" w:cs="宋体" w:hint="eastAsia"/>
                <w:color w:val="000000"/>
                <w:kern w:val="0"/>
                <w:sz w:val="24"/>
                <w:szCs w:val="24"/>
              </w:rPr>
              <w:t>购买社保证明，未提供的不得分</w:t>
            </w:r>
            <w:r>
              <w:rPr>
                <w:rFonts w:ascii="宋体" w:hAnsi="宋体" w:cs="宋体" w:hint="eastAsia"/>
                <w:sz w:val="24"/>
                <w:szCs w:val="24"/>
              </w:rPr>
              <w:t>。</w:t>
            </w:r>
          </w:p>
        </w:tc>
        <w:tc>
          <w:tcPr>
            <w:tcW w:w="3217" w:type="dxa"/>
            <w:vAlign w:val="center"/>
          </w:tcPr>
          <w:p w:rsidR="00CA6060" w:rsidRDefault="00B2559A">
            <w:pPr>
              <w:rPr>
                <w:rFonts w:ascii="宋体" w:hAnsi="宋体" w:cs="宋体"/>
                <w:sz w:val="24"/>
                <w:szCs w:val="24"/>
              </w:rPr>
            </w:pPr>
            <w:r>
              <w:rPr>
                <w:rFonts w:ascii="宋体" w:hAnsi="宋体" w:cs="宋体" w:hint="eastAsia"/>
                <w:color w:val="000000"/>
                <w:kern w:val="0"/>
                <w:sz w:val="24"/>
                <w:szCs w:val="24"/>
              </w:rPr>
              <w:t>提供人员配备方案放入投标文件，人员配备方案中证明材料、资格证书、需提供复印件或扫描件及相关参保证明，未提供的不得分。</w:t>
            </w:r>
          </w:p>
        </w:tc>
        <w:tc>
          <w:tcPr>
            <w:tcW w:w="531" w:type="dxa"/>
            <w:vAlign w:val="center"/>
          </w:tcPr>
          <w:p w:rsidR="00CA6060" w:rsidRDefault="00B2559A">
            <w:pPr>
              <w:jc w:val="center"/>
              <w:rPr>
                <w:rFonts w:ascii="宋体" w:hAnsi="宋体" w:cs="宋体"/>
                <w:sz w:val="24"/>
                <w:szCs w:val="24"/>
              </w:rPr>
            </w:pPr>
            <w:r>
              <w:rPr>
                <w:rFonts w:ascii="宋体" w:hAnsi="宋体" w:cs="宋体" w:hint="eastAsia"/>
                <w:sz w:val="24"/>
                <w:szCs w:val="24"/>
              </w:rPr>
              <w:t>15</w:t>
            </w:r>
          </w:p>
        </w:tc>
      </w:tr>
      <w:tr w:rsidR="00CA6060">
        <w:trPr>
          <w:trHeight w:val="3020"/>
          <w:jc w:val="center"/>
        </w:trPr>
        <w:tc>
          <w:tcPr>
            <w:tcW w:w="1128" w:type="dxa"/>
            <w:vMerge/>
            <w:vAlign w:val="center"/>
          </w:tcPr>
          <w:p w:rsidR="00CA6060" w:rsidRDefault="00CA6060">
            <w:pPr>
              <w:autoSpaceDE w:val="0"/>
              <w:autoSpaceDN w:val="0"/>
              <w:adjustRightInd w:val="0"/>
              <w:spacing w:line="360" w:lineRule="auto"/>
              <w:jc w:val="center"/>
              <w:rPr>
                <w:rFonts w:ascii="宋体" w:hAnsi="宋体" w:cs="宋体"/>
                <w:spacing w:val="-12"/>
              </w:rPr>
            </w:pPr>
          </w:p>
        </w:tc>
        <w:tc>
          <w:tcPr>
            <w:tcW w:w="1101" w:type="dxa"/>
            <w:vAlign w:val="center"/>
          </w:tcPr>
          <w:p w:rsidR="00CA6060" w:rsidRDefault="00B2559A">
            <w:pPr>
              <w:spacing w:line="360" w:lineRule="auto"/>
              <w:jc w:val="center"/>
              <w:rPr>
                <w:rFonts w:ascii="宋体" w:hAnsi="宋体" w:cs="宋体"/>
                <w:b/>
              </w:rPr>
            </w:pPr>
            <w:r>
              <w:rPr>
                <w:rFonts w:ascii="宋体" w:hAnsi="宋体" w:cs="宋体" w:hint="eastAsia"/>
                <w:b/>
              </w:rPr>
              <w:t>售后服务</w:t>
            </w:r>
          </w:p>
        </w:tc>
        <w:tc>
          <w:tcPr>
            <w:tcW w:w="2939" w:type="dxa"/>
            <w:vAlign w:val="center"/>
          </w:tcPr>
          <w:p w:rsidR="00CA6060" w:rsidRDefault="00B2559A">
            <w:pPr>
              <w:rPr>
                <w:rFonts w:ascii="宋体" w:hAnsi="宋体" w:cs="宋体"/>
                <w:kern w:val="0"/>
                <w:sz w:val="24"/>
                <w:lang w:bidi="he-IL"/>
              </w:rPr>
            </w:pPr>
            <w:r>
              <w:rPr>
                <w:rFonts w:ascii="宋体" w:hAnsi="宋体" w:cs="宋体" w:hint="eastAsia"/>
                <w:kern w:val="0"/>
                <w:sz w:val="24"/>
                <w:szCs w:val="22"/>
                <w:lang w:bidi="he-IL"/>
              </w:rPr>
              <w:t>投标人提供详细的项目售后服务保障方案；</w:t>
            </w:r>
          </w:p>
          <w:p w:rsidR="00CA6060" w:rsidRDefault="00B2559A">
            <w:pPr>
              <w:ind w:firstLineChars="200" w:firstLine="480"/>
              <w:rPr>
                <w:rFonts w:ascii="宋体" w:hAnsi="宋体" w:cs="宋体"/>
                <w:kern w:val="0"/>
                <w:sz w:val="24"/>
                <w:lang w:bidi="he-IL"/>
              </w:rPr>
            </w:pPr>
            <w:r>
              <w:rPr>
                <w:rFonts w:ascii="宋体" w:hAnsi="宋体" w:cs="宋体" w:hint="eastAsia"/>
                <w:kern w:val="0"/>
                <w:sz w:val="24"/>
                <w:szCs w:val="22"/>
                <w:lang w:bidi="he-IL"/>
              </w:rPr>
              <w:t>包括承诺的服务响应时间、服务保证措施、售后服务内容等，由评标委员会酌情评分；优的得10-7分，一般的得 6-4 分，较差或未提供的 3-0分。</w:t>
            </w:r>
          </w:p>
        </w:tc>
        <w:tc>
          <w:tcPr>
            <w:tcW w:w="3217" w:type="dxa"/>
            <w:vAlign w:val="center"/>
          </w:tcPr>
          <w:p w:rsidR="00CA6060" w:rsidRDefault="00B2559A">
            <w:pPr>
              <w:rPr>
                <w:rFonts w:ascii="宋体" w:hAnsi="宋体" w:cs="宋体"/>
                <w:kern w:val="0"/>
                <w:sz w:val="24"/>
                <w:lang w:bidi="he-IL"/>
              </w:rPr>
            </w:pPr>
            <w:r>
              <w:rPr>
                <w:rFonts w:ascii="宋体" w:hAnsi="宋体" w:cs="宋体" w:hint="eastAsia"/>
                <w:kern w:val="0"/>
                <w:sz w:val="24"/>
                <w:szCs w:val="22"/>
                <w:lang w:bidi="he-IL"/>
              </w:rPr>
              <w:t>除售后服务方案外，还须提供售后承诺函放入投标文件内。</w:t>
            </w:r>
          </w:p>
        </w:tc>
        <w:tc>
          <w:tcPr>
            <w:tcW w:w="531" w:type="dxa"/>
            <w:vAlign w:val="center"/>
          </w:tcPr>
          <w:p w:rsidR="00CA6060" w:rsidRDefault="00B2559A">
            <w:pPr>
              <w:pStyle w:val="ae"/>
              <w:shd w:val="clear" w:color="auto" w:fill="FFFFFF"/>
              <w:adjustRightInd w:val="0"/>
              <w:snapToGrid w:val="0"/>
              <w:spacing w:before="0" w:beforeAutospacing="0" w:after="0" w:afterAutospacing="0" w:line="360" w:lineRule="auto"/>
              <w:jc w:val="center"/>
              <w:rPr>
                <w:sz w:val="21"/>
              </w:rPr>
            </w:pPr>
            <w:r>
              <w:rPr>
                <w:rFonts w:hint="eastAsia"/>
                <w:sz w:val="21"/>
              </w:rPr>
              <w:t>10</w:t>
            </w:r>
          </w:p>
        </w:tc>
      </w:tr>
      <w:tr w:rsidR="00CA6060">
        <w:trPr>
          <w:trHeight w:val="3020"/>
          <w:jc w:val="center"/>
        </w:trPr>
        <w:tc>
          <w:tcPr>
            <w:tcW w:w="1128" w:type="dxa"/>
            <w:vMerge/>
            <w:vAlign w:val="center"/>
          </w:tcPr>
          <w:p w:rsidR="00CA6060" w:rsidRDefault="00CA6060">
            <w:pPr>
              <w:autoSpaceDE w:val="0"/>
              <w:autoSpaceDN w:val="0"/>
              <w:adjustRightInd w:val="0"/>
              <w:spacing w:line="360" w:lineRule="auto"/>
              <w:jc w:val="center"/>
              <w:rPr>
                <w:rFonts w:ascii="宋体" w:hAnsi="宋体" w:cs="宋体"/>
                <w:spacing w:val="-12"/>
              </w:rPr>
            </w:pPr>
          </w:p>
        </w:tc>
        <w:tc>
          <w:tcPr>
            <w:tcW w:w="1101" w:type="dxa"/>
            <w:vAlign w:val="center"/>
          </w:tcPr>
          <w:p w:rsidR="00CA6060" w:rsidRDefault="00B2559A">
            <w:pPr>
              <w:jc w:val="center"/>
              <w:rPr>
                <w:rFonts w:ascii="宋体" w:hAnsi="宋体" w:cs="宋体"/>
                <w:b/>
              </w:rPr>
            </w:pPr>
            <w:r>
              <w:rPr>
                <w:rFonts w:ascii="宋体" w:hAnsi="宋体" w:cs="宋体" w:hint="eastAsia"/>
                <w:b/>
                <w:bCs/>
                <w:color w:val="000000"/>
                <w:kern w:val="0"/>
              </w:rPr>
              <w:t>信用等级认定</w:t>
            </w:r>
          </w:p>
        </w:tc>
        <w:tc>
          <w:tcPr>
            <w:tcW w:w="2939" w:type="dxa"/>
            <w:vAlign w:val="center"/>
          </w:tcPr>
          <w:p w:rsidR="00CA6060" w:rsidRDefault="00B2559A">
            <w:pPr>
              <w:jc w:val="left"/>
              <w:rPr>
                <w:rFonts w:ascii="宋体" w:hAnsi="宋体" w:cs="宋体"/>
                <w:color w:val="000000"/>
                <w:kern w:val="0"/>
                <w:sz w:val="24"/>
                <w:szCs w:val="24"/>
              </w:rPr>
            </w:pPr>
            <w:r>
              <w:rPr>
                <w:rFonts w:ascii="宋体" w:hAnsi="宋体" w:cs="宋体" w:hint="eastAsia"/>
                <w:b/>
                <w:bCs/>
                <w:color w:val="000000"/>
                <w:kern w:val="0"/>
                <w:sz w:val="24"/>
                <w:szCs w:val="24"/>
              </w:rPr>
              <w:t>1、</w:t>
            </w:r>
            <w:r>
              <w:rPr>
                <w:rFonts w:ascii="宋体" w:hAnsi="宋体" w:cs="宋体" w:hint="eastAsia"/>
                <w:color w:val="000000"/>
                <w:kern w:val="0"/>
                <w:sz w:val="24"/>
                <w:szCs w:val="24"/>
              </w:rPr>
              <w:t xml:space="preserve">劳动保障诚信评价等级 4 分。 </w:t>
            </w:r>
          </w:p>
          <w:p w:rsidR="00CA6060" w:rsidRDefault="00B2559A">
            <w:pPr>
              <w:jc w:val="left"/>
              <w:rPr>
                <w:rFonts w:ascii="宋体" w:hAnsi="宋体" w:cs="宋体"/>
                <w:color w:val="000000"/>
                <w:kern w:val="0"/>
                <w:sz w:val="24"/>
                <w:szCs w:val="24"/>
              </w:rPr>
            </w:pPr>
            <w:r>
              <w:rPr>
                <w:rFonts w:ascii="宋体" w:hAnsi="宋体" w:cs="宋体" w:hint="eastAsia"/>
                <w:color w:val="000000"/>
                <w:kern w:val="0"/>
                <w:sz w:val="24"/>
                <w:szCs w:val="24"/>
              </w:rPr>
              <w:t>评定等级为 A 级的得 4 分；评定等级为 B级的得 2分;评定等级为 C级的不得分。需提供最近年度企业注册地劳动保障部门出具的证明材料；</w:t>
            </w:r>
          </w:p>
          <w:p w:rsidR="00CA6060" w:rsidRDefault="00B2559A">
            <w:pPr>
              <w:jc w:val="left"/>
              <w:rPr>
                <w:rFonts w:ascii="宋体" w:hAnsi="宋体" w:cs="宋体"/>
                <w:kern w:val="0"/>
                <w:sz w:val="24"/>
                <w:szCs w:val="24"/>
                <w:lang w:bidi="he-IL"/>
              </w:rPr>
            </w:pPr>
            <w:r>
              <w:rPr>
                <w:rFonts w:ascii="宋体" w:hAnsi="宋体" w:cs="宋体" w:hint="eastAsia"/>
                <w:b/>
                <w:bCs/>
                <w:color w:val="000000"/>
                <w:kern w:val="0"/>
                <w:sz w:val="24"/>
                <w:szCs w:val="24"/>
              </w:rPr>
              <w:t>2、</w:t>
            </w:r>
            <w:r>
              <w:rPr>
                <w:rFonts w:ascii="宋体" w:hAnsi="宋体" w:cs="宋体" w:hint="eastAsia"/>
                <w:color w:val="000000"/>
                <w:kern w:val="0"/>
                <w:sz w:val="24"/>
                <w:szCs w:val="24"/>
              </w:rPr>
              <w:t>劳务派遣经营许可证 8 分</w:t>
            </w:r>
          </w:p>
        </w:tc>
        <w:tc>
          <w:tcPr>
            <w:tcW w:w="3217" w:type="dxa"/>
            <w:vAlign w:val="center"/>
          </w:tcPr>
          <w:p w:rsidR="00CA6060" w:rsidRDefault="00B2559A">
            <w:pPr>
              <w:jc w:val="left"/>
              <w:rPr>
                <w:rFonts w:ascii="宋体" w:hAnsi="宋体" w:cs="宋体"/>
                <w:kern w:val="0"/>
                <w:sz w:val="24"/>
                <w:szCs w:val="24"/>
                <w:lang w:bidi="he-IL"/>
              </w:rPr>
            </w:pPr>
            <w:r>
              <w:rPr>
                <w:rFonts w:ascii="宋体" w:hAnsi="宋体" w:cs="宋体" w:hint="eastAsia"/>
                <w:color w:val="000000"/>
                <w:kern w:val="0"/>
                <w:sz w:val="24"/>
                <w:szCs w:val="24"/>
              </w:rPr>
              <w:t xml:space="preserve">提供评定等级证明材料复印件或扫描件放入投标文件，未提供的不得分。 </w:t>
            </w:r>
          </w:p>
        </w:tc>
        <w:tc>
          <w:tcPr>
            <w:tcW w:w="531" w:type="dxa"/>
            <w:vAlign w:val="center"/>
          </w:tcPr>
          <w:p w:rsidR="00CA6060" w:rsidRDefault="00B2559A">
            <w:pPr>
              <w:jc w:val="center"/>
              <w:rPr>
                <w:sz w:val="24"/>
                <w:szCs w:val="24"/>
              </w:rPr>
            </w:pPr>
            <w:r>
              <w:rPr>
                <w:rFonts w:ascii="宋体" w:hAnsi="宋体" w:cs="宋体" w:hint="eastAsia"/>
                <w:sz w:val="24"/>
                <w:szCs w:val="24"/>
              </w:rPr>
              <w:t>12</w:t>
            </w:r>
          </w:p>
        </w:tc>
      </w:tr>
      <w:tr w:rsidR="00CA6060">
        <w:trPr>
          <w:trHeight w:val="5266"/>
          <w:jc w:val="center"/>
        </w:trPr>
        <w:tc>
          <w:tcPr>
            <w:tcW w:w="1128" w:type="dxa"/>
            <w:vMerge/>
            <w:vAlign w:val="center"/>
          </w:tcPr>
          <w:p w:rsidR="00CA6060" w:rsidRDefault="00CA6060">
            <w:pPr>
              <w:pStyle w:val="ae"/>
              <w:shd w:val="clear" w:color="auto" w:fill="FFFFFF"/>
              <w:adjustRightInd w:val="0"/>
              <w:snapToGrid w:val="0"/>
              <w:spacing w:before="0" w:beforeAutospacing="0" w:after="0" w:afterAutospacing="0" w:line="360" w:lineRule="auto"/>
              <w:jc w:val="center"/>
            </w:pPr>
          </w:p>
        </w:tc>
        <w:tc>
          <w:tcPr>
            <w:tcW w:w="1101" w:type="dxa"/>
            <w:vAlign w:val="center"/>
          </w:tcPr>
          <w:p w:rsidR="00CA6060" w:rsidRDefault="00B2559A">
            <w:pPr>
              <w:spacing w:line="360" w:lineRule="auto"/>
              <w:jc w:val="center"/>
              <w:rPr>
                <w:rFonts w:ascii="宋体" w:hAnsi="宋体" w:cs="宋体"/>
                <w:b/>
              </w:rPr>
            </w:pPr>
            <w:r>
              <w:rPr>
                <w:rFonts w:ascii="宋体" w:hAnsi="宋体" w:cs="宋体" w:hint="eastAsia"/>
                <w:b/>
              </w:rPr>
              <w:t>服务方案</w:t>
            </w:r>
          </w:p>
        </w:tc>
        <w:tc>
          <w:tcPr>
            <w:tcW w:w="2939" w:type="dxa"/>
            <w:vAlign w:val="center"/>
          </w:tcPr>
          <w:p w:rsidR="00CA6060" w:rsidRDefault="00B2559A">
            <w:pPr>
              <w:rPr>
                <w:rFonts w:ascii="宋体" w:hAnsi="宋体" w:cs="宋体"/>
                <w:kern w:val="0"/>
                <w:sz w:val="24"/>
                <w:lang w:bidi="he-IL"/>
              </w:rPr>
            </w:pPr>
            <w:r>
              <w:rPr>
                <w:rFonts w:ascii="宋体" w:hAnsi="宋体" w:cs="宋体" w:hint="eastAsia"/>
                <w:kern w:val="0"/>
                <w:sz w:val="24"/>
                <w:szCs w:val="22"/>
                <w:lang w:bidi="he-IL"/>
              </w:rPr>
              <w:t>投标人须有详尽的人员招聘培训及日常服务管理方案，内容至少应包括：</w:t>
            </w:r>
          </w:p>
          <w:p w:rsidR="00CA6060" w:rsidRDefault="00B2559A">
            <w:pPr>
              <w:rPr>
                <w:rFonts w:ascii="宋体" w:hAnsi="宋体" w:cs="宋体"/>
                <w:kern w:val="0"/>
                <w:sz w:val="24"/>
                <w:lang w:bidi="he-IL"/>
              </w:rPr>
            </w:pPr>
            <w:r>
              <w:rPr>
                <w:rFonts w:ascii="宋体" w:hAnsi="宋体" w:cs="宋体" w:hint="eastAsia"/>
                <w:kern w:val="0"/>
                <w:sz w:val="24"/>
                <w:szCs w:val="22"/>
                <w:lang w:bidi="he-IL"/>
              </w:rPr>
              <w:t>1、人员招聘计划（优秀的得8分，良好的得4分，一般的得2分，满分8分）</w:t>
            </w:r>
          </w:p>
          <w:p w:rsidR="00CA6060" w:rsidRDefault="00B2559A">
            <w:pPr>
              <w:rPr>
                <w:rFonts w:ascii="宋体" w:hAnsi="宋体" w:cs="宋体"/>
                <w:kern w:val="0"/>
                <w:sz w:val="24"/>
                <w:lang w:bidi="he-IL"/>
              </w:rPr>
            </w:pPr>
            <w:r>
              <w:rPr>
                <w:rFonts w:ascii="宋体" w:hAnsi="宋体" w:cs="宋体" w:hint="eastAsia"/>
                <w:kern w:val="0"/>
                <w:sz w:val="24"/>
                <w:szCs w:val="22"/>
                <w:lang w:bidi="he-IL"/>
              </w:rPr>
              <w:t>2、人员培训制度（优秀的得8分，良好的得4分，一般的得2分，满分8分）</w:t>
            </w:r>
          </w:p>
          <w:p w:rsidR="00CA6060" w:rsidRDefault="00B2559A">
            <w:pPr>
              <w:rPr>
                <w:rFonts w:ascii="宋体" w:hAnsi="宋体" w:cs="宋体"/>
                <w:kern w:val="0"/>
                <w:sz w:val="24"/>
                <w:lang w:bidi="he-IL"/>
              </w:rPr>
            </w:pPr>
            <w:r>
              <w:rPr>
                <w:rFonts w:ascii="宋体" w:hAnsi="宋体" w:cs="宋体" w:hint="eastAsia"/>
                <w:kern w:val="0"/>
                <w:sz w:val="24"/>
                <w:szCs w:val="22"/>
                <w:lang w:bidi="he-IL"/>
              </w:rPr>
              <w:t>3、日常服务管理（优秀的得8分，良好的得4分，一般的得2分，满分8分）</w:t>
            </w:r>
          </w:p>
          <w:p w:rsidR="00CA6060" w:rsidRDefault="00B2559A">
            <w:pPr>
              <w:rPr>
                <w:rFonts w:ascii="宋体" w:hAnsi="宋体" w:cs="宋体"/>
                <w:kern w:val="0"/>
                <w:sz w:val="24"/>
                <w:lang w:bidi="he-IL"/>
              </w:rPr>
            </w:pPr>
            <w:r>
              <w:rPr>
                <w:rFonts w:ascii="宋体" w:hAnsi="宋体" w:cs="宋体" w:hint="eastAsia"/>
                <w:kern w:val="0"/>
                <w:sz w:val="24"/>
                <w:szCs w:val="22"/>
                <w:lang w:bidi="he-IL"/>
              </w:rPr>
              <w:t>4、人员考核与奖惩（优秀的得8分，良好的得4分，一般的得2分，满分8分）。</w:t>
            </w:r>
          </w:p>
          <w:p w:rsidR="00CA6060" w:rsidRDefault="00B2559A">
            <w:pPr>
              <w:rPr>
                <w:rFonts w:ascii="宋体" w:hAnsi="宋体" w:cs="宋体"/>
                <w:kern w:val="0"/>
                <w:sz w:val="24"/>
                <w:lang w:bidi="he-IL"/>
              </w:rPr>
            </w:pPr>
            <w:r>
              <w:rPr>
                <w:rFonts w:ascii="宋体" w:hAnsi="宋体" w:cs="宋体" w:hint="eastAsia"/>
                <w:kern w:val="0"/>
                <w:sz w:val="24"/>
                <w:szCs w:val="22"/>
                <w:lang w:bidi="he-IL"/>
              </w:rPr>
              <w:t>（注：未提供不得分。）</w:t>
            </w:r>
          </w:p>
        </w:tc>
        <w:tc>
          <w:tcPr>
            <w:tcW w:w="3217" w:type="dxa"/>
            <w:vAlign w:val="center"/>
          </w:tcPr>
          <w:p w:rsidR="00CA6060" w:rsidRDefault="00CA6060">
            <w:pPr>
              <w:rPr>
                <w:rFonts w:ascii="宋体" w:hAnsi="宋体" w:cs="宋体"/>
                <w:kern w:val="0"/>
                <w:sz w:val="24"/>
                <w:lang w:bidi="he-IL"/>
              </w:rPr>
            </w:pPr>
          </w:p>
          <w:p w:rsidR="00CA6060" w:rsidRDefault="00B2559A">
            <w:pPr>
              <w:rPr>
                <w:rFonts w:ascii="宋体" w:hAnsi="宋体" w:cs="宋体"/>
                <w:kern w:val="0"/>
                <w:sz w:val="24"/>
                <w:lang w:bidi="he-IL"/>
              </w:rPr>
            </w:pPr>
            <w:r>
              <w:rPr>
                <w:rFonts w:ascii="宋体" w:hAnsi="宋体" w:cs="宋体" w:hint="eastAsia"/>
                <w:kern w:val="0"/>
                <w:sz w:val="24"/>
                <w:szCs w:val="22"/>
                <w:lang w:bidi="he-IL"/>
              </w:rPr>
              <w:t>方案纸质版加盖公章装订在纸质版投标文件内。</w:t>
            </w:r>
          </w:p>
        </w:tc>
        <w:tc>
          <w:tcPr>
            <w:tcW w:w="531" w:type="dxa"/>
            <w:vAlign w:val="center"/>
          </w:tcPr>
          <w:p w:rsidR="00CA6060" w:rsidRDefault="00B2559A">
            <w:pPr>
              <w:pStyle w:val="ae"/>
              <w:shd w:val="clear" w:color="auto" w:fill="FFFFFF"/>
              <w:adjustRightInd w:val="0"/>
              <w:snapToGrid w:val="0"/>
              <w:spacing w:before="0" w:beforeAutospacing="0" w:after="0" w:afterAutospacing="0" w:line="360" w:lineRule="auto"/>
              <w:jc w:val="center"/>
              <w:rPr>
                <w:sz w:val="21"/>
              </w:rPr>
            </w:pPr>
            <w:r>
              <w:rPr>
                <w:rFonts w:hint="eastAsia"/>
                <w:sz w:val="21"/>
              </w:rPr>
              <w:t>32</w:t>
            </w:r>
          </w:p>
        </w:tc>
      </w:tr>
      <w:tr w:rsidR="00CA6060">
        <w:trPr>
          <w:trHeight w:val="90"/>
          <w:jc w:val="center"/>
        </w:trPr>
        <w:tc>
          <w:tcPr>
            <w:tcW w:w="1128" w:type="dxa"/>
            <w:vAlign w:val="center"/>
          </w:tcPr>
          <w:p w:rsidR="00CA6060" w:rsidRDefault="00B2559A">
            <w:pPr>
              <w:spacing w:line="360" w:lineRule="auto"/>
              <w:jc w:val="center"/>
              <w:rPr>
                <w:rFonts w:ascii="宋体" w:hAnsi="宋体" w:cs="宋体"/>
                <w:b/>
                <w:spacing w:val="-12"/>
              </w:rPr>
            </w:pPr>
            <w:r>
              <w:rPr>
                <w:rFonts w:ascii="宋体" w:hAnsi="宋体" w:cs="宋体" w:hint="eastAsia"/>
                <w:b/>
                <w:spacing w:val="-12"/>
              </w:rPr>
              <w:t>报价部分</w:t>
            </w:r>
          </w:p>
        </w:tc>
        <w:tc>
          <w:tcPr>
            <w:tcW w:w="1101" w:type="dxa"/>
            <w:vAlign w:val="center"/>
          </w:tcPr>
          <w:p w:rsidR="00CA6060" w:rsidRDefault="00B2559A">
            <w:pPr>
              <w:spacing w:line="360" w:lineRule="auto"/>
              <w:jc w:val="center"/>
              <w:rPr>
                <w:rFonts w:ascii="宋体" w:hAnsi="宋体" w:cs="宋体"/>
                <w:b/>
              </w:rPr>
            </w:pPr>
            <w:r>
              <w:rPr>
                <w:rFonts w:ascii="宋体" w:hAnsi="宋体" w:cs="宋体" w:hint="eastAsia"/>
                <w:b/>
              </w:rPr>
              <w:t>报价</w:t>
            </w:r>
          </w:p>
        </w:tc>
        <w:tc>
          <w:tcPr>
            <w:tcW w:w="2939" w:type="dxa"/>
            <w:vAlign w:val="center"/>
          </w:tcPr>
          <w:p w:rsidR="00CA6060" w:rsidRDefault="00B2559A">
            <w:pPr>
              <w:ind w:firstLineChars="200" w:firstLine="480"/>
              <w:rPr>
                <w:rFonts w:ascii="宋体" w:hAnsi="宋体" w:cs="宋体"/>
                <w:kern w:val="0"/>
                <w:sz w:val="24"/>
                <w:lang w:bidi="he-IL"/>
              </w:rPr>
            </w:pPr>
            <w:r>
              <w:rPr>
                <w:rFonts w:ascii="宋体" w:hAnsi="宋体" w:cs="宋体" w:hint="eastAsia"/>
                <w:kern w:val="0"/>
                <w:sz w:val="24"/>
                <w:szCs w:val="22"/>
                <w:lang w:bidi="he-IL"/>
              </w:rPr>
              <w:t>根据各投标人的最终有效投标报价，以满足招标文件要求且最终有效投标价格最低的投标报价为评标基准价，其价格分为满分15分。其它投标人的价格分统一按照下列公式计算：投标报价得分=(评标基准价／磋商报价)</w:t>
            </w:r>
            <w:r w:rsidRPr="00525994">
              <w:rPr>
                <w:rFonts w:ascii="宋体" w:hAnsi="宋体" w:cs="宋体" w:hint="eastAsia"/>
                <w:kern w:val="0"/>
                <w:sz w:val="24"/>
                <w:szCs w:val="22"/>
                <w:lang w:bidi="he-IL"/>
              </w:rPr>
              <w:t>×</w:t>
            </w:r>
            <w:r w:rsidRPr="00525994">
              <w:rPr>
                <w:rFonts w:ascii="宋体" w:hAnsi="宋体" w:cs="宋体" w:hint="eastAsia"/>
                <w:color w:val="000000" w:themeColor="text1"/>
                <w:kern w:val="0"/>
                <w:sz w:val="24"/>
                <w:szCs w:val="22"/>
                <w:lang w:bidi="he-IL"/>
              </w:rPr>
              <w:t>15%</w:t>
            </w:r>
            <w:r w:rsidRPr="00525994">
              <w:rPr>
                <w:rFonts w:ascii="宋体" w:hAnsi="宋体" w:cs="宋体" w:hint="eastAsia"/>
                <w:kern w:val="0"/>
                <w:sz w:val="24"/>
                <w:szCs w:val="22"/>
                <w:lang w:bidi="he-IL"/>
              </w:rPr>
              <w:t>×100（</w:t>
            </w:r>
            <w:r>
              <w:rPr>
                <w:rFonts w:ascii="宋体" w:hAnsi="宋体" w:cs="宋体" w:hint="eastAsia"/>
                <w:kern w:val="0"/>
                <w:sz w:val="24"/>
                <w:szCs w:val="22"/>
                <w:lang w:bidi="he-IL"/>
              </w:rPr>
              <w:t>得分保留到小数点后二位，第三位四舍五入）。</w:t>
            </w:r>
          </w:p>
        </w:tc>
        <w:tc>
          <w:tcPr>
            <w:tcW w:w="3217" w:type="dxa"/>
            <w:vAlign w:val="center"/>
          </w:tcPr>
          <w:p w:rsidR="00CA6060" w:rsidRDefault="00B2559A">
            <w:pPr>
              <w:rPr>
                <w:rFonts w:ascii="宋体" w:hAnsi="宋体" w:cs="宋体"/>
                <w:kern w:val="0"/>
                <w:sz w:val="24"/>
                <w:lang w:bidi="he-IL"/>
              </w:rPr>
            </w:pPr>
            <w:r>
              <w:rPr>
                <w:rFonts w:ascii="宋体" w:hAnsi="宋体" w:cs="宋体" w:hint="eastAsia"/>
                <w:kern w:val="0"/>
                <w:sz w:val="24"/>
                <w:szCs w:val="22"/>
                <w:lang w:bidi="he-IL"/>
              </w:rPr>
              <w:t>根据最终有效投标报价打分。</w:t>
            </w:r>
          </w:p>
        </w:tc>
        <w:tc>
          <w:tcPr>
            <w:tcW w:w="531" w:type="dxa"/>
            <w:vAlign w:val="center"/>
          </w:tcPr>
          <w:p w:rsidR="00CA6060" w:rsidRDefault="00B2559A">
            <w:pPr>
              <w:pStyle w:val="ae"/>
              <w:shd w:val="clear" w:color="auto" w:fill="FFFFFF"/>
              <w:adjustRightInd w:val="0"/>
              <w:snapToGrid w:val="0"/>
              <w:spacing w:before="0" w:beforeAutospacing="0" w:after="0" w:afterAutospacing="0" w:line="360" w:lineRule="auto"/>
              <w:jc w:val="center"/>
              <w:rPr>
                <w:sz w:val="21"/>
              </w:rPr>
            </w:pPr>
            <w:r>
              <w:rPr>
                <w:rFonts w:hint="eastAsia"/>
                <w:sz w:val="21"/>
              </w:rPr>
              <w:t>15</w:t>
            </w:r>
          </w:p>
        </w:tc>
      </w:tr>
    </w:tbl>
    <w:p w:rsidR="00CA6060" w:rsidRDefault="00B2559A">
      <w:pPr>
        <w:overflowPunct w:val="0"/>
        <w:spacing w:line="360" w:lineRule="auto"/>
        <w:rPr>
          <w:rFonts w:asciiTheme="minorEastAsia" w:eastAsiaTheme="minorEastAsia" w:hAnsiTheme="minorEastAsia" w:cs="宋体"/>
          <w:b/>
          <w:bCs/>
          <w:sz w:val="28"/>
          <w:szCs w:val="28"/>
        </w:rPr>
      </w:pPr>
      <w:bookmarkStart w:id="12" w:name="_Toc383776348"/>
      <w:r>
        <w:rPr>
          <w:rFonts w:asciiTheme="minorEastAsia" w:eastAsiaTheme="minorEastAsia" w:hAnsiTheme="minorEastAsia" w:cs="宋体" w:hint="eastAsia"/>
          <w:b/>
          <w:bCs/>
          <w:sz w:val="28"/>
          <w:szCs w:val="28"/>
        </w:rPr>
        <w:t>（十）确定成交候选人和成交人</w:t>
      </w:r>
    </w:p>
    <w:p w:rsidR="00CA6060" w:rsidRDefault="00B2559A" w:rsidP="00D63236">
      <w:pPr>
        <w:overflowPunct w:val="0"/>
        <w:spacing w:line="360" w:lineRule="auto"/>
        <w:ind w:firstLineChars="197" w:firstLine="552"/>
        <w:rPr>
          <w:rFonts w:asciiTheme="minorEastAsia" w:eastAsiaTheme="minorEastAsia" w:hAnsiTheme="minorEastAsia" w:cs="宋体"/>
          <w:sz w:val="28"/>
          <w:szCs w:val="28"/>
        </w:rPr>
      </w:pPr>
      <w:r>
        <w:rPr>
          <w:rFonts w:asciiTheme="minorEastAsia" w:eastAsiaTheme="minorEastAsia" w:hAnsiTheme="minorEastAsia" w:cs="宋体" w:hint="eastAsia"/>
          <w:bCs/>
          <w:sz w:val="28"/>
          <w:szCs w:val="28"/>
        </w:rPr>
        <w:t>24.即在全部满足磋商文件实质性要求的全提下，按照磋商文件</w:t>
      </w:r>
      <w:r>
        <w:rPr>
          <w:rFonts w:asciiTheme="minorEastAsia" w:eastAsiaTheme="minorEastAsia" w:hAnsiTheme="minorEastAsia" w:cs="宋体" w:hint="eastAsia"/>
          <w:bCs/>
          <w:sz w:val="28"/>
          <w:szCs w:val="28"/>
        </w:rPr>
        <w:lastRenderedPageBreak/>
        <w:t>中规定的各项因素进行综合评审，以总得分由高到低顺序提出成交候选供应商，</w:t>
      </w:r>
      <w:r>
        <w:rPr>
          <w:rFonts w:asciiTheme="minorEastAsia" w:eastAsiaTheme="minorEastAsia" w:hAnsiTheme="minorEastAsia" w:cs="宋体" w:hint="eastAsia"/>
          <w:sz w:val="28"/>
          <w:szCs w:val="28"/>
        </w:rPr>
        <w:t>得分相同时，以二次（最后）报价由低到高的顺序排列；按此排序规则提出有排序的3名成交候选供应商并推荐排序第一的供应商作为成交供应商。得分和报价均相同时，抽签决定成交候选供应商。</w:t>
      </w:r>
    </w:p>
    <w:bookmarkEnd w:id="12"/>
    <w:p w:rsidR="00CA6060" w:rsidRDefault="00B2559A">
      <w:pPr>
        <w:pStyle w:val="002"/>
        <w:overflowPunct w:val="0"/>
        <w:spacing w:line="360" w:lineRule="auto"/>
        <w:jc w:val="both"/>
        <w:rPr>
          <w:rFonts w:asciiTheme="minorEastAsia" w:eastAsiaTheme="minorEastAsia" w:hAnsiTheme="minorEastAsia"/>
          <w:b/>
          <w:bCs/>
          <w:sz w:val="28"/>
          <w:szCs w:val="28"/>
        </w:rPr>
      </w:pPr>
      <w:r>
        <w:rPr>
          <w:rFonts w:asciiTheme="minorEastAsia" w:eastAsiaTheme="minorEastAsia" w:hAnsiTheme="minorEastAsia" w:cs="宋体" w:hint="eastAsia"/>
          <w:b/>
          <w:bCs/>
          <w:sz w:val="28"/>
          <w:szCs w:val="28"/>
        </w:rPr>
        <w:t>（十一）合同的签订、履行及验收</w:t>
      </w:r>
    </w:p>
    <w:p w:rsidR="00CA6060" w:rsidRDefault="00B2559A">
      <w:pPr>
        <w:overflowPunct w:val="0"/>
        <w:spacing w:line="360" w:lineRule="auto"/>
        <w:ind w:firstLineChars="200" w:firstLine="562"/>
        <w:rPr>
          <w:rFonts w:asciiTheme="minorEastAsia" w:eastAsiaTheme="minorEastAsia" w:hAnsiTheme="minorEastAsia"/>
          <w:b/>
          <w:bCs/>
          <w:sz w:val="28"/>
          <w:szCs w:val="28"/>
        </w:rPr>
      </w:pPr>
      <w:r>
        <w:rPr>
          <w:rFonts w:asciiTheme="minorEastAsia" w:eastAsiaTheme="minorEastAsia" w:hAnsiTheme="minorEastAsia" w:cs="宋体" w:hint="eastAsia"/>
          <w:b/>
          <w:bCs/>
          <w:sz w:val="28"/>
          <w:szCs w:val="28"/>
        </w:rPr>
        <w:t>25．合同的签订、履行及验收</w:t>
      </w:r>
    </w:p>
    <w:p w:rsidR="00CA6060" w:rsidRDefault="00B2559A">
      <w:pPr>
        <w:overflowPunct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cs="宋体" w:hint="eastAsia"/>
          <w:sz w:val="28"/>
          <w:szCs w:val="28"/>
        </w:rPr>
        <w:t>25.1签订合同</w:t>
      </w:r>
    </w:p>
    <w:p w:rsidR="00CA6060" w:rsidRDefault="00B2559A">
      <w:pPr>
        <w:overflowPunct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cs="宋体" w:hint="eastAsia"/>
          <w:sz w:val="28"/>
          <w:szCs w:val="28"/>
        </w:rPr>
        <w:t>25.1.1成交供应商在收到采购代理机构发出的《成交通知书》后，应在磋商文件规定的时间内与采购人签订合同。由于成交供应商的原因逾期未签订合同的，将视为放弃成交，取消其成交资格并将按相关规定进行处理。</w:t>
      </w:r>
    </w:p>
    <w:p w:rsidR="00CA6060" w:rsidRDefault="00B2559A">
      <w:pPr>
        <w:overflowPunct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cs="宋体" w:hint="eastAsia"/>
          <w:sz w:val="28"/>
          <w:szCs w:val="28"/>
        </w:rPr>
        <w:t>25.1.2具体采购时，采购人不得向成交供应商提出任何不合理的要求，作为签订合同的条件，不得与成交供应商私下订立背离合同实质性内容的任何协议，所签订的合同不得对竞争性磋商文件和成交供应商磋商响应书作实质性修改。</w:t>
      </w:r>
    </w:p>
    <w:p w:rsidR="00CA6060" w:rsidRDefault="00B2559A">
      <w:pPr>
        <w:overflowPunct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cs="宋体" w:hint="eastAsia"/>
          <w:sz w:val="28"/>
          <w:szCs w:val="28"/>
        </w:rPr>
        <w:t>25.2履行合同</w:t>
      </w:r>
    </w:p>
    <w:p w:rsidR="00CA6060" w:rsidRDefault="00B2559A">
      <w:pPr>
        <w:overflowPunct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cs="宋体" w:hint="eastAsia"/>
          <w:sz w:val="28"/>
          <w:szCs w:val="28"/>
        </w:rPr>
        <w:t>25.2.1成交供应商与采购人签订合同后，合同双方应严格执行合同条款，履行合同规定的义务，保证合同的顺利完成。</w:t>
      </w:r>
    </w:p>
    <w:p w:rsidR="00CA6060" w:rsidRDefault="00B2559A">
      <w:pPr>
        <w:overflowPunct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cs="宋体" w:hint="eastAsia"/>
          <w:sz w:val="28"/>
          <w:szCs w:val="28"/>
        </w:rPr>
        <w:t>25.2.2在合同履行过程中，如发生合同纠纷，合同双方应按照《合同法》的有关规定进行处理。</w:t>
      </w:r>
    </w:p>
    <w:p w:rsidR="00CA6060" w:rsidRDefault="00B2559A">
      <w:pPr>
        <w:overflowPunct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cs="宋体" w:hint="eastAsia"/>
          <w:sz w:val="28"/>
          <w:szCs w:val="28"/>
        </w:rPr>
        <w:t>25.3验收：依据采购需求中规定内容组织验收。</w:t>
      </w:r>
    </w:p>
    <w:p w:rsidR="00CA6060" w:rsidRDefault="00B2559A">
      <w:pPr>
        <w:pStyle w:val="002"/>
        <w:overflowPunct w:val="0"/>
        <w:spacing w:line="360" w:lineRule="auto"/>
        <w:jc w:val="both"/>
        <w:rPr>
          <w:rFonts w:asciiTheme="minorEastAsia" w:eastAsiaTheme="minorEastAsia" w:hAnsiTheme="minorEastAsia"/>
          <w:b/>
          <w:bCs/>
          <w:sz w:val="28"/>
          <w:szCs w:val="28"/>
        </w:rPr>
      </w:pPr>
      <w:bookmarkStart w:id="13" w:name="_Toc383776349"/>
      <w:bookmarkEnd w:id="13"/>
      <w:r>
        <w:rPr>
          <w:rFonts w:asciiTheme="minorEastAsia" w:eastAsiaTheme="minorEastAsia" w:hAnsiTheme="minorEastAsia" w:cs="宋体" w:hint="eastAsia"/>
          <w:b/>
          <w:bCs/>
          <w:sz w:val="28"/>
          <w:szCs w:val="28"/>
        </w:rPr>
        <w:lastRenderedPageBreak/>
        <w:t>（十二）质疑</w:t>
      </w:r>
    </w:p>
    <w:p w:rsidR="00CA6060" w:rsidRDefault="00B2559A">
      <w:pPr>
        <w:overflowPunct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cs="宋体" w:hint="eastAsia"/>
          <w:sz w:val="28"/>
          <w:szCs w:val="28"/>
        </w:rPr>
        <w:t>26．质疑</w:t>
      </w:r>
    </w:p>
    <w:p w:rsidR="00CA6060" w:rsidRDefault="00B2559A" w:rsidP="00D63236">
      <w:pPr>
        <w:pStyle w:val="001"/>
        <w:numPr>
          <w:ilvl w:val="0"/>
          <w:numId w:val="0"/>
        </w:numPr>
        <w:tabs>
          <w:tab w:val="clear" w:pos="1080"/>
          <w:tab w:val="left" w:pos="1800"/>
        </w:tabs>
        <w:overflowPunct w:val="0"/>
        <w:spacing w:line="360" w:lineRule="auto"/>
        <w:ind w:firstLineChars="196" w:firstLine="549"/>
        <w:jc w:val="both"/>
        <w:rPr>
          <w:rFonts w:asciiTheme="minorEastAsia" w:eastAsiaTheme="minorEastAsia" w:hAnsiTheme="minorEastAsia"/>
          <w:b w:val="0"/>
          <w:bCs w:val="0"/>
          <w:sz w:val="28"/>
          <w:szCs w:val="28"/>
        </w:rPr>
      </w:pPr>
      <w:bookmarkStart w:id="14" w:name="_Toc383776350"/>
      <w:bookmarkEnd w:id="14"/>
      <w:r>
        <w:rPr>
          <w:rFonts w:asciiTheme="minorEastAsia" w:eastAsiaTheme="minorEastAsia" w:hAnsiTheme="minorEastAsia" w:hint="eastAsia"/>
          <w:b w:val="0"/>
          <w:bCs w:val="0"/>
          <w:sz w:val="28"/>
          <w:szCs w:val="28"/>
        </w:rPr>
        <w:t>供应商对成交公示有异议的，应在成交公告公示发布期间内以书面形式提出质疑，逾期不予受理。关于采购文件中非通用条款部分方面及评标结果的质疑向采购人提出，采购人在七个工作日内作出答复，关于采购文件通用条款部分以及采购程序方面的质疑向采购代理单位提出，由采购代理单位作出答复。质疑供应商对答复内容不满意的或受理单位未在规定时间内作出答复的，可在答复期满后十五个工作日内向相关行政部门提出投诉。</w:t>
      </w:r>
    </w:p>
    <w:p w:rsidR="00CA6060" w:rsidRDefault="00CA6060">
      <w:pPr>
        <w:overflowPunct w:val="0"/>
        <w:rPr>
          <w:rFonts w:ascii="仿宋_GB2312" w:eastAsia="仿宋_GB2312"/>
          <w:sz w:val="28"/>
          <w:szCs w:val="28"/>
        </w:rPr>
        <w:sectPr w:rsidR="00CA6060">
          <w:headerReference w:type="even" r:id="rId18"/>
          <w:footerReference w:type="default" r:id="rId19"/>
          <w:footerReference w:type="first" r:id="rId20"/>
          <w:pgSz w:w="11906" w:h="16838"/>
          <w:pgMar w:top="1440" w:right="1800" w:bottom="1440" w:left="1800" w:header="851" w:footer="992" w:gutter="0"/>
          <w:cols w:space="425"/>
          <w:docGrid w:type="lines" w:linePitch="317" w:charSpace="609"/>
        </w:sectPr>
      </w:pPr>
    </w:p>
    <w:p w:rsidR="00CA6060" w:rsidRDefault="00B2559A">
      <w:pPr>
        <w:overflowPunct w:val="0"/>
        <w:autoSpaceDE w:val="0"/>
        <w:autoSpaceDN w:val="0"/>
        <w:adjustRightInd w:val="0"/>
        <w:spacing w:line="360" w:lineRule="auto"/>
        <w:jc w:val="center"/>
        <w:rPr>
          <w:rFonts w:ascii="仿宋_GB2312" w:eastAsia="仿宋_GB2312"/>
          <w:b/>
          <w:sz w:val="30"/>
          <w:szCs w:val="30"/>
        </w:rPr>
      </w:pPr>
      <w:r>
        <w:rPr>
          <w:rFonts w:ascii="仿宋_GB2312" w:eastAsia="仿宋_GB2312" w:hAnsi="宋体" w:hint="eastAsia"/>
          <w:b/>
          <w:sz w:val="30"/>
          <w:szCs w:val="30"/>
        </w:rPr>
        <w:lastRenderedPageBreak/>
        <w:t>第四章、采购需求</w:t>
      </w:r>
    </w:p>
    <w:p w:rsidR="00CA6060" w:rsidRDefault="00B2559A">
      <w:pPr>
        <w:overflowPunct w:val="0"/>
        <w:rPr>
          <w:rFonts w:asciiTheme="minorEastAsia" w:eastAsiaTheme="minorEastAsia" w:hAnsiTheme="minorEastAsia"/>
          <w:sz w:val="24"/>
          <w:szCs w:val="24"/>
        </w:rPr>
      </w:pPr>
      <w:r>
        <w:rPr>
          <w:rFonts w:asciiTheme="minorEastAsia" w:eastAsiaTheme="minorEastAsia" w:hAnsiTheme="minorEastAsia" w:hint="eastAsia"/>
          <w:sz w:val="24"/>
          <w:szCs w:val="24"/>
        </w:rPr>
        <w:t>一、招聘岗位</w:t>
      </w:r>
    </w:p>
    <w:p w:rsidR="00CA6060" w:rsidRDefault="00B2559A">
      <w:pPr>
        <w:overflowPunct w:val="0"/>
        <w:ind w:firstLineChars="300" w:firstLine="720"/>
        <w:rPr>
          <w:rFonts w:asciiTheme="minorEastAsia" w:eastAsiaTheme="minorEastAsia" w:hAnsiTheme="minorEastAsia"/>
          <w:sz w:val="24"/>
          <w:szCs w:val="24"/>
        </w:rPr>
      </w:pPr>
      <w:r>
        <w:rPr>
          <w:rFonts w:asciiTheme="minorEastAsia" w:eastAsiaTheme="minorEastAsia" w:hAnsiTheme="minorEastAsia" w:hint="eastAsia"/>
          <w:sz w:val="24"/>
          <w:szCs w:val="24"/>
        </w:rPr>
        <w:t>本次招聘的岗位主要是机关安保人员、执法艇驾驶岗、执法艇轮机岗、林木管理员、炊事员。需求人数如下：</w:t>
      </w:r>
    </w:p>
    <w:p w:rsidR="00CA6060" w:rsidRDefault="00B2559A">
      <w:pPr>
        <w:overflowPunct w:val="0"/>
        <w:rPr>
          <w:rFonts w:asciiTheme="minorEastAsia" w:eastAsiaTheme="minorEastAsia" w:hAnsiTheme="minorEastAsia"/>
          <w:sz w:val="24"/>
          <w:szCs w:val="24"/>
        </w:rPr>
      </w:pPr>
      <w:r>
        <w:rPr>
          <w:rFonts w:asciiTheme="minorEastAsia" w:eastAsiaTheme="minorEastAsia" w:hAnsiTheme="minorEastAsia" w:hint="eastAsia"/>
          <w:sz w:val="24"/>
          <w:szCs w:val="24"/>
        </w:rPr>
        <w:t>机关安保人员：1人；执法艇驾驶岗2人；执法艇轮机岗1人；林木管理员1人；炊事员1人。</w:t>
      </w:r>
    </w:p>
    <w:p w:rsidR="00CA6060" w:rsidRDefault="00B2559A">
      <w:pPr>
        <w:overflowPunct w:val="0"/>
        <w:rPr>
          <w:rFonts w:asciiTheme="minorEastAsia" w:eastAsiaTheme="minorEastAsia" w:hAnsiTheme="minorEastAsia"/>
          <w:sz w:val="24"/>
          <w:szCs w:val="24"/>
        </w:rPr>
      </w:pPr>
      <w:r>
        <w:rPr>
          <w:rFonts w:asciiTheme="minorEastAsia" w:eastAsiaTheme="minorEastAsia" w:hAnsiTheme="minorEastAsia" w:hint="eastAsia"/>
          <w:sz w:val="24"/>
          <w:szCs w:val="24"/>
        </w:rPr>
        <w:t>二、招聘条件</w:t>
      </w:r>
    </w:p>
    <w:p w:rsidR="00CA6060" w:rsidRDefault="00B2559A">
      <w:pPr>
        <w:overflowPunct w:val="0"/>
        <w:rPr>
          <w:rFonts w:asciiTheme="minorEastAsia" w:eastAsiaTheme="minorEastAsia" w:hAnsiTheme="minorEastAsia"/>
          <w:sz w:val="24"/>
          <w:szCs w:val="24"/>
        </w:rPr>
      </w:pPr>
      <w:r>
        <w:rPr>
          <w:rFonts w:asciiTheme="minorEastAsia" w:eastAsiaTheme="minorEastAsia" w:hAnsiTheme="minorEastAsia" w:hint="eastAsia"/>
          <w:sz w:val="24"/>
          <w:szCs w:val="24"/>
        </w:rPr>
        <w:t>1、机关安保人员：60岁以下（含60岁），要求男性，具有初中以上文化程度，具备相关从业资格证书，品行良好，身体健康、反应敏捷，无犯罪记录。具有相关工作经验及本地居民优先。</w:t>
      </w:r>
    </w:p>
    <w:p w:rsidR="00CA6060" w:rsidRDefault="00B2559A">
      <w:pPr>
        <w:overflowPunct w:val="0"/>
        <w:rPr>
          <w:rFonts w:asciiTheme="minorEastAsia" w:eastAsiaTheme="minorEastAsia" w:hAnsiTheme="minorEastAsia"/>
          <w:sz w:val="24"/>
          <w:szCs w:val="24"/>
        </w:rPr>
      </w:pPr>
      <w:bookmarkStart w:id="15" w:name="_GoBack"/>
      <w:bookmarkEnd w:id="15"/>
      <w:r>
        <w:rPr>
          <w:rFonts w:asciiTheme="minorEastAsia" w:eastAsiaTheme="minorEastAsia" w:hAnsiTheme="minorEastAsia" w:hint="eastAsia"/>
          <w:b/>
          <w:bCs/>
          <w:sz w:val="24"/>
          <w:szCs w:val="24"/>
        </w:rPr>
        <w:t>2、执法艇驾驶岗：年龄60岁以下（含60岁），要求男性，具有初中以上文化程度，具备相关从业资格证书，品行良好，身体健康、反应敏捷，无犯罪记录。具有公务执法艇工作经验、驾驶技术特别优秀的，年龄可放宽至</w:t>
      </w:r>
      <w:r w:rsidRPr="00525994">
        <w:rPr>
          <w:rFonts w:asciiTheme="minorEastAsia" w:eastAsiaTheme="minorEastAsia" w:hAnsiTheme="minorEastAsia" w:hint="eastAsia"/>
          <w:b/>
          <w:bCs/>
          <w:color w:val="000000" w:themeColor="text1"/>
          <w:sz w:val="24"/>
          <w:szCs w:val="24"/>
        </w:rPr>
        <w:t>65周岁以下</w:t>
      </w:r>
      <w:r>
        <w:rPr>
          <w:rFonts w:asciiTheme="minorEastAsia" w:eastAsiaTheme="minorEastAsia" w:hAnsiTheme="minorEastAsia" w:hint="eastAsia"/>
          <w:b/>
          <w:bCs/>
          <w:sz w:val="24"/>
          <w:szCs w:val="24"/>
        </w:rPr>
        <w:t>。</w:t>
      </w:r>
    </w:p>
    <w:p w:rsidR="00CA6060" w:rsidRDefault="00B2559A">
      <w:pPr>
        <w:pStyle w:val="a3"/>
        <w:overflowPunct w:val="0"/>
        <w:ind w:firstLineChars="0" w:firstLine="0"/>
        <w:rPr>
          <w:rFonts w:asciiTheme="minorEastAsia" w:eastAsiaTheme="minorEastAsia" w:hAnsiTheme="minorEastAsia"/>
          <w:sz w:val="24"/>
        </w:rPr>
      </w:pPr>
      <w:r>
        <w:rPr>
          <w:rFonts w:asciiTheme="minorEastAsia" w:eastAsiaTheme="minorEastAsia" w:hAnsiTheme="minorEastAsia" w:hint="eastAsia"/>
          <w:sz w:val="24"/>
        </w:rPr>
        <w:t>3、执法艇轮机岗：年龄60岁以下（含60岁），要求男性，具有初中以上文化程度，具备相关从业资格证书，品行良好，身体健康、反应敏捷，无犯罪记录，具有公务执法艇工作经验优先。</w:t>
      </w:r>
    </w:p>
    <w:p w:rsidR="00CA6060" w:rsidRDefault="00B2559A">
      <w:pPr>
        <w:overflowPunct w:val="0"/>
        <w:rPr>
          <w:rFonts w:asciiTheme="minorEastAsia" w:eastAsiaTheme="minorEastAsia" w:hAnsiTheme="minorEastAsia"/>
          <w:sz w:val="24"/>
          <w:szCs w:val="24"/>
        </w:rPr>
      </w:pPr>
      <w:r>
        <w:rPr>
          <w:rFonts w:asciiTheme="minorEastAsia" w:eastAsiaTheme="minorEastAsia" w:hAnsiTheme="minorEastAsia" w:hint="eastAsia"/>
          <w:sz w:val="24"/>
          <w:szCs w:val="24"/>
        </w:rPr>
        <w:t>4、林木管理员、炊事员岗位要求年龄年龄60岁以下（含60岁），男女不限，初中以上学历，无违法违纪记录，品格优秀，自愿服从管理，身体健康，具有相关工作经验及本地居民优先。</w:t>
      </w:r>
    </w:p>
    <w:p w:rsidR="00CA6060" w:rsidRDefault="00B2559A">
      <w:pPr>
        <w:overflowPunct w:val="0"/>
        <w:rPr>
          <w:rFonts w:asciiTheme="minorEastAsia" w:eastAsiaTheme="minorEastAsia" w:hAnsiTheme="minorEastAsia"/>
          <w:sz w:val="24"/>
          <w:szCs w:val="24"/>
        </w:rPr>
      </w:pPr>
      <w:r>
        <w:rPr>
          <w:rFonts w:asciiTheme="minorEastAsia" w:eastAsiaTheme="minorEastAsia" w:hAnsiTheme="minorEastAsia" w:hint="eastAsia"/>
          <w:sz w:val="24"/>
          <w:szCs w:val="24"/>
        </w:rPr>
        <w:t>三、费用</w:t>
      </w:r>
    </w:p>
    <w:p w:rsidR="00CA6060" w:rsidRDefault="00B2559A">
      <w:pPr>
        <w:overflowPunct w:val="0"/>
        <w:rPr>
          <w:rFonts w:asciiTheme="minorEastAsia" w:eastAsiaTheme="minorEastAsia" w:hAnsiTheme="minorEastAsia"/>
          <w:sz w:val="24"/>
          <w:szCs w:val="24"/>
        </w:rPr>
      </w:pPr>
      <w:r>
        <w:rPr>
          <w:rFonts w:asciiTheme="minorEastAsia" w:eastAsiaTheme="minorEastAsia" w:hAnsiTheme="minorEastAsia" w:hint="eastAsia"/>
          <w:sz w:val="24"/>
          <w:szCs w:val="24"/>
        </w:rPr>
        <w:t>依据《关于深化政府采购“放管服”工作的通知》（财购【2018】215号）精神，合同到期后，在采购人与中标人自愿情况下，保持原合同内容不变且年度预算能保障的前提下，采购人与中标供应商可一年一签（累计最长不超过3年）。</w:t>
      </w:r>
    </w:p>
    <w:tbl>
      <w:tblPr>
        <w:tblStyle w:val="af"/>
        <w:tblW w:w="9964" w:type="dxa"/>
        <w:jc w:val="center"/>
        <w:tblLayout w:type="fixed"/>
        <w:tblLook w:val="04A0"/>
      </w:tblPr>
      <w:tblGrid>
        <w:gridCol w:w="2168"/>
        <w:gridCol w:w="810"/>
        <w:gridCol w:w="1316"/>
        <w:gridCol w:w="2895"/>
        <w:gridCol w:w="2775"/>
      </w:tblGrid>
      <w:tr w:rsidR="00CA6060">
        <w:trPr>
          <w:trHeight w:val="1317"/>
          <w:jc w:val="center"/>
        </w:trPr>
        <w:tc>
          <w:tcPr>
            <w:tcW w:w="2168" w:type="dxa"/>
            <w:vAlign w:val="center"/>
          </w:tcPr>
          <w:p w:rsidR="00CA6060" w:rsidRDefault="00B2559A">
            <w:pPr>
              <w:overflowPunct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岗位名称</w:t>
            </w:r>
          </w:p>
        </w:tc>
        <w:tc>
          <w:tcPr>
            <w:tcW w:w="810" w:type="dxa"/>
            <w:vAlign w:val="center"/>
          </w:tcPr>
          <w:p w:rsidR="00CA6060" w:rsidRDefault="00B2559A">
            <w:pPr>
              <w:overflowPunct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人数</w:t>
            </w:r>
          </w:p>
        </w:tc>
        <w:tc>
          <w:tcPr>
            <w:tcW w:w="1316" w:type="dxa"/>
            <w:vAlign w:val="center"/>
          </w:tcPr>
          <w:p w:rsidR="00CA6060" w:rsidRDefault="00B2559A">
            <w:pPr>
              <w:overflowPunct w:val="0"/>
              <w:rPr>
                <w:rFonts w:asciiTheme="minorEastAsia" w:eastAsiaTheme="minorEastAsia" w:hAnsiTheme="minorEastAsia"/>
                <w:sz w:val="24"/>
                <w:szCs w:val="24"/>
              </w:rPr>
            </w:pPr>
            <w:r>
              <w:rPr>
                <w:rFonts w:asciiTheme="minorEastAsia" w:eastAsiaTheme="minorEastAsia" w:hAnsiTheme="minorEastAsia" w:hint="eastAsia"/>
                <w:sz w:val="24"/>
                <w:szCs w:val="24"/>
              </w:rPr>
              <w:t>基本工资</w:t>
            </w:r>
          </w:p>
          <w:p w:rsidR="00CA6060" w:rsidRDefault="00B2559A">
            <w:pPr>
              <w:overflowPunct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(元/月/人)</w:t>
            </w:r>
          </w:p>
        </w:tc>
        <w:tc>
          <w:tcPr>
            <w:tcW w:w="2895" w:type="dxa"/>
            <w:vAlign w:val="center"/>
          </w:tcPr>
          <w:p w:rsidR="00CA6060" w:rsidRDefault="00B2559A">
            <w:pPr>
              <w:overflowPunct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其他费用（意外伤害险、部分人员社保费</w:t>
            </w:r>
            <w:r>
              <w:rPr>
                <w:rFonts w:asciiTheme="minorEastAsia" w:eastAsiaTheme="minorEastAsia" w:hAnsiTheme="minorEastAsia"/>
                <w:sz w:val="24"/>
                <w:szCs w:val="24"/>
              </w:rPr>
              <w:t>）</w:t>
            </w:r>
            <w:r>
              <w:rPr>
                <w:rFonts w:asciiTheme="minorEastAsia" w:eastAsiaTheme="minorEastAsia" w:hAnsiTheme="minorEastAsia" w:hint="eastAsia"/>
                <w:sz w:val="24"/>
                <w:szCs w:val="24"/>
              </w:rPr>
              <w:t>(元/年)</w:t>
            </w:r>
          </w:p>
        </w:tc>
        <w:tc>
          <w:tcPr>
            <w:tcW w:w="2775" w:type="dxa"/>
            <w:vAlign w:val="center"/>
          </w:tcPr>
          <w:p w:rsidR="00CA6060" w:rsidRDefault="00B2559A">
            <w:pPr>
              <w:overflowPunct w:val="0"/>
              <w:jc w:val="center"/>
              <w:rPr>
                <w:rFonts w:asciiTheme="minorEastAsia" w:eastAsiaTheme="minorEastAsia" w:hAnsiTheme="minorEastAsia"/>
                <w:sz w:val="24"/>
                <w:szCs w:val="24"/>
                <w:highlight w:val="yellow"/>
              </w:rPr>
            </w:pPr>
            <w:r>
              <w:rPr>
                <w:rFonts w:asciiTheme="minorEastAsia" w:eastAsiaTheme="minorEastAsia" w:hAnsiTheme="minorEastAsia" w:hint="eastAsia"/>
                <w:sz w:val="24"/>
                <w:szCs w:val="24"/>
              </w:rPr>
              <w:t>投标人劳务管理服务费(元/年)</w:t>
            </w:r>
          </w:p>
        </w:tc>
      </w:tr>
      <w:tr w:rsidR="00CA6060">
        <w:trPr>
          <w:trHeight w:val="529"/>
          <w:jc w:val="center"/>
        </w:trPr>
        <w:tc>
          <w:tcPr>
            <w:tcW w:w="2168" w:type="dxa"/>
            <w:vAlign w:val="center"/>
          </w:tcPr>
          <w:p w:rsidR="00CA6060" w:rsidRDefault="00B2559A">
            <w:pPr>
              <w:overflowPunct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机关安保岗</w:t>
            </w:r>
          </w:p>
        </w:tc>
        <w:tc>
          <w:tcPr>
            <w:tcW w:w="810" w:type="dxa"/>
            <w:vAlign w:val="center"/>
          </w:tcPr>
          <w:p w:rsidR="00CA6060" w:rsidRDefault="00B2559A">
            <w:pPr>
              <w:overflowPunct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p>
        </w:tc>
        <w:tc>
          <w:tcPr>
            <w:tcW w:w="1316" w:type="dxa"/>
            <w:vAlign w:val="center"/>
          </w:tcPr>
          <w:p w:rsidR="00CA6060" w:rsidRDefault="00B2559A">
            <w:pPr>
              <w:overflowPunct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2500</w:t>
            </w:r>
          </w:p>
        </w:tc>
        <w:tc>
          <w:tcPr>
            <w:tcW w:w="2895" w:type="dxa"/>
            <w:vMerge w:val="restart"/>
            <w:vAlign w:val="center"/>
          </w:tcPr>
          <w:p w:rsidR="00CA6060" w:rsidRDefault="00B2559A">
            <w:pPr>
              <w:overflowPunct w:val="0"/>
              <w:jc w:val="center"/>
              <w:rPr>
                <w:rFonts w:asciiTheme="minorEastAsia" w:eastAsiaTheme="minorEastAsia" w:hAnsiTheme="minorEastAsia"/>
                <w:sz w:val="24"/>
                <w:szCs w:val="24"/>
                <w:highlight w:val="yellow"/>
              </w:rPr>
            </w:pPr>
            <w:r>
              <w:rPr>
                <w:rFonts w:asciiTheme="minorEastAsia" w:eastAsiaTheme="minorEastAsia" w:hAnsiTheme="minorEastAsia" w:hint="eastAsia"/>
                <w:sz w:val="24"/>
                <w:szCs w:val="24"/>
              </w:rPr>
              <w:t>18930元</w:t>
            </w:r>
          </w:p>
        </w:tc>
        <w:tc>
          <w:tcPr>
            <w:tcW w:w="2775" w:type="dxa"/>
            <w:vMerge w:val="restart"/>
            <w:vAlign w:val="center"/>
          </w:tcPr>
          <w:p w:rsidR="00CA6060" w:rsidRDefault="00B2559A">
            <w:pPr>
              <w:overflowPunct w:val="0"/>
              <w:rPr>
                <w:rFonts w:asciiTheme="minorEastAsia" w:eastAsiaTheme="minorEastAsia" w:hAnsiTheme="minorEastAsia"/>
                <w:b/>
                <w:sz w:val="24"/>
                <w:szCs w:val="24"/>
              </w:rPr>
            </w:pPr>
            <w:r>
              <w:rPr>
                <w:rFonts w:asciiTheme="minorEastAsia" w:eastAsiaTheme="minorEastAsia" w:hAnsiTheme="minorEastAsia" w:hint="eastAsia"/>
                <w:b/>
                <w:sz w:val="24"/>
                <w:szCs w:val="24"/>
              </w:rPr>
              <w:t>此项投标人自行报价</w:t>
            </w:r>
          </w:p>
          <w:p w:rsidR="00CA6060" w:rsidRDefault="00B2559A">
            <w:pPr>
              <w:pStyle w:val="2"/>
              <w:outlineLvl w:val="1"/>
              <w:rPr>
                <w:rFonts w:asciiTheme="minorEastAsia" w:eastAsiaTheme="minorEastAsia" w:hAnsiTheme="minorEastAsia"/>
              </w:rPr>
            </w:pPr>
            <w:r>
              <w:rPr>
                <w:rFonts w:asciiTheme="minorEastAsia" w:eastAsiaTheme="minorEastAsia" w:hAnsiTheme="minorEastAsia" w:hint="eastAsia"/>
                <w:sz w:val="24"/>
                <w:szCs w:val="24"/>
              </w:rPr>
              <w:t>小写</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元/年</w:t>
            </w:r>
          </w:p>
        </w:tc>
      </w:tr>
      <w:tr w:rsidR="00CA6060">
        <w:trPr>
          <w:trHeight w:val="565"/>
          <w:jc w:val="center"/>
        </w:trPr>
        <w:tc>
          <w:tcPr>
            <w:tcW w:w="2168" w:type="dxa"/>
            <w:vAlign w:val="center"/>
          </w:tcPr>
          <w:p w:rsidR="00CA6060" w:rsidRDefault="00B2559A">
            <w:pPr>
              <w:overflowPunct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执法艇驾驶岗</w:t>
            </w:r>
          </w:p>
        </w:tc>
        <w:tc>
          <w:tcPr>
            <w:tcW w:w="810" w:type="dxa"/>
            <w:vAlign w:val="center"/>
          </w:tcPr>
          <w:p w:rsidR="00CA6060" w:rsidRDefault="00B2559A">
            <w:pPr>
              <w:overflowPunct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2</w:t>
            </w:r>
          </w:p>
        </w:tc>
        <w:tc>
          <w:tcPr>
            <w:tcW w:w="1316" w:type="dxa"/>
            <w:vAlign w:val="center"/>
          </w:tcPr>
          <w:p w:rsidR="00CA6060" w:rsidRDefault="00B2559A">
            <w:pPr>
              <w:overflowPunct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2500</w:t>
            </w:r>
          </w:p>
        </w:tc>
        <w:tc>
          <w:tcPr>
            <w:tcW w:w="2895" w:type="dxa"/>
            <w:vMerge/>
            <w:vAlign w:val="center"/>
          </w:tcPr>
          <w:p w:rsidR="00CA6060" w:rsidRDefault="00CA6060">
            <w:pPr>
              <w:overflowPunct w:val="0"/>
              <w:jc w:val="center"/>
              <w:rPr>
                <w:rFonts w:asciiTheme="minorEastAsia" w:eastAsiaTheme="minorEastAsia" w:hAnsiTheme="minorEastAsia"/>
                <w:sz w:val="24"/>
                <w:szCs w:val="24"/>
              </w:rPr>
            </w:pPr>
          </w:p>
        </w:tc>
        <w:tc>
          <w:tcPr>
            <w:tcW w:w="2775" w:type="dxa"/>
            <w:vMerge/>
            <w:vAlign w:val="center"/>
          </w:tcPr>
          <w:p w:rsidR="00CA6060" w:rsidRDefault="00CA6060">
            <w:pPr>
              <w:overflowPunct w:val="0"/>
              <w:jc w:val="center"/>
              <w:rPr>
                <w:rFonts w:asciiTheme="minorEastAsia" w:eastAsiaTheme="minorEastAsia" w:hAnsiTheme="minorEastAsia"/>
                <w:sz w:val="24"/>
                <w:szCs w:val="24"/>
              </w:rPr>
            </w:pPr>
          </w:p>
        </w:tc>
      </w:tr>
      <w:tr w:rsidR="00CA6060">
        <w:trPr>
          <w:trHeight w:val="602"/>
          <w:jc w:val="center"/>
        </w:trPr>
        <w:tc>
          <w:tcPr>
            <w:tcW w:w="2168" w:type="dxa"/>
            <w:vAlign w:val="center"/>
          </w:tcPr>
          <w:p w:rsidR="00CA6060" w:rsidRDefault="00B2559A">
            <w:pPr>
              <w:overflowPunct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执法艇轮机岗</w:t>
            </w:r>
          </w:p>
        </w:tc>
        <w:tc>
          <w:tcPr>
            <w:tcW w:w="810" w:type="dxa"/>
            <w:vAlign w:val="center"/>
          </w:tcPr>
          <w:p w:rsidR="00CA6060" w:rsidRDefault="00B2559A">
            <w:pPr>
              <w:overflowPunct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p>
        </w:tc>
        <w:tc>
          <w:tcPr>
            <w:tcW w:w="1316" w:type="dxa"/>
            <w:vAlign w:val="center"/>
          </w:tcPr>
          <w:p w:rsidR="00CA6060" w:rsidRDefault="00B2559A">
            <w:pPr>
              <w:overflowPunct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2500</w:t>
            </w:r>
          </w:p>
        </w:tc>
        <w:tc>
          <w:tcPr>
            <w:tcW w:w="2895" w:type="dxa"/>
            <w:vMerge/>
            <w:vAlign w:val="center"/>
          </w:tcPr>
          <w:p w:rsidR="00CA6060" w:rsidRDefault="00CA6060">
            <w:pPr>
              <w:overflowPunct w:val="0"/>
              <w:jc w:val="center"/>
              <w:rPr>
                <w:rFonts w:asciiTheme="minorEastAsia" w:eastAsiaTheme="minorEastAsia" w:hAnsiTheme="minorEastAsia"/>
                <w:sz w:val="24"/>
                <w:szCs w:val="24"/>
              </w:rPr>
            </w:pPr>
          </w:p>
        </w:tc>
        <w:tc>
          <w:tcPr>
            <w:tcW w:w="2775" w:type="dxa"/>
            <w:vMerge/>
            <w:vAlign w:val="center"/>
          </w:tcPr>
          <w:p w:rsidR="00CA6060" w:rsidRDefault="00CA6060">
            <w:pPr>
              <w:overflowPunct w:val="0"/>
              <w:jc w:val="center"/>
              <w:rPr>
                <w:rFonts w:asciiTheme="minorEastAsia" w:eastAsiaTheme="minorEastAsia" w:hAnsiTheme="minorEastAsia"/>
                <w:sz w:val="24"/>
                <w:szCs w:val="24"/>
              </w:rPr>
            </w:pPr>
          </w:p>
        </w:tc>
      </w:tr>
      <w:tr w:rsidR="00CA6060">
        <w:trPr>
          <w:trHeight w:val="685"/>
          <w:jc w:val="center"/>
        </w:trPr>
        <w:tc>
          <w:tcPr>
            <w:tcW w:w="2168" w:type="dxa"/>
            <w:vAlign w:val="center"/>
          </w:tcPr>
          <w:p w:rsidR="00CA6060" w:rsidRDefault="00B2559A">
            <w:pPr>
              <w:overflowPunct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炊事员</w:t>
            </w:r>
          </w:p>
        </w:tc>
        <w:tc>
          <w:tcPr>
            <w:tcW w:w="810" w:type="dxa"/>
            <w:vAlign w:val="center"/>
          </w:tcPr>
          <w:p w:rsidR="00CA6060" w:rsidRDefault="00B2559A">
            <w:pPr>
              <w:overflowPunct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p>
        </w:tc>
        <w:tc>
          <w:tcPr>
            <w:tcW w:w="1316" w:type="dxa"/>
            <w:vAlign w:val="center"/>
          </w:tcPr>
          <w:p w:rsidR="00CA6060" w:rsidRDefault="00B2559A">
            <w:pPr>
              <w:overflowPunct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1500</w:t>
            </w:r>
          </w:p>
        </w:tc>
        <w:tc>
          <w:tcPr>
            <w:tcW w:w="2895" w:type="dxa"/>
            <w:vMerge/>
            <w:vAlign w:val="center"/>
          </w:tcPr>
          <w:p w:rsidR="00CA6060" w:rsidRDefault="00CA6060">
            <w:pPr>
              <w:overflowPunct w:val="0"/>
              <w:jc w:val="center"/>
              <w:rPr>
                <w:rFonts w:asciiTheme="minorEastAsia" w:eastAsiaTheme="minorEastAsia" w:hAnsiTheme="minorEastAsia"/>
                <w:sz w:val="24"/>
                <w:szCs w:val="24"/>
              </w:rPr>
            </w:pPr>
          </w:p>
        </w:tc>
        <w:tc>
          <w:tcPr>
            <w:tcW w:w="2775" w:type="dxa"/>
            <w:vMerge/>
            <w:vAlign w:val="center"/>
          </w:tcPr>
          <w:p w:rsidR="00CA6060" w:rsidRDefault="00CA6060">
            <w:pPr>
              <w:overflowPunct w:val="0"/>
              <w:jc w:val="center"/>
              <w:rPr>
                <w:rFonts w:asciiTheme="minorEastAsia" w:eastAsiaTheme="minorEastAsia" w:hAnsiTheme="minorEastAsia"/>
                <w:sz w:val="24"/>
                <w:szCs w:val="24"/>
              </w:rPr>
            </w:pPr>
          </w:p>
        </w:tc>
      </w:tr>
      <w:tr w:rsidR="00CA6060">
        <w:trPr>
          <w:trHeight w:val="676"/>
          <w:jc w:val="center"/>
        </w:trPr>
        <w:tc>
          <w:tcPr>
            <w:tcW w:w="2168" w:type="dxa"/>
            <w:vAlign w:val="center"/>
          </w:tcPr>
          <w:p w:rsidR="00CA6060" w:rsidRDefault="00B2559A">
            <w:pPr>
              <w:overflowPunct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林木管理员</w:t>
            </w:r>
          </w:p>
        </w:tc>
        <w:tc>
          <w:tcPr>
            <w:tcW w:w="810" w:type="dxa"/>
            <w:vAlign w:val="center"/>
          </w:tcPr>
          <w:p w:rsidR="00CA6060" w:rsidRDefault="00B2559A">
            <w:pPr>
              <w:overflowPunct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p>
        </w:tc>
        <w:tc>
          <w:tcPr>
            <w:tcW w:w="1316" w:type="dxa"/>
            <w:vAlign w:val="center"/>
          </w:tcPr>
          <w:p w:rsidR="00CA6060" w:rsidRDefault="00B2559A">
            <w:pPr>
              <w:overflowPunct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2500</w:t>
            </w:r>
          </w:p>
        </w:tc>
        <w:tc>
          <w:tcPr>
            <w:tcW w:w="2895" w:type="dxa"/>
            <w:vMerge/>
            <w:vAlign w:val="center"/>
          </w:tcPr>
          <w:p w:rsidR="00CA6060" w:rsidRDefault="00CA6060">
            <w:pPr>
              <w:overflowPunct w:val="0"/>
              <w:rPr>
                <w:rFonts w:asciiTheme="minorEastAsia" w:eastAsiaTheme="minorEastAsia" w:hAnsiTheme="minorEastAsia"/>
                <w:sz w:val="24"/>
                <w:szCs w:val="24"/>
              </w:rPr>
            </w:pPr>
          </w:p>
        </w:tc>
        <w:tc>
          <w:tcPr>
            <w:tcW w:w="2775" w:type="dxa"/>
            <w:vMerge/>
            <w:vAlign w:val="center"/>
          </w:tcPr>
          <w:p w:rsidR="00CA6060" w:rsidRDefault="00CA6060">
            <w:pPr>
              <w:overflowPunct w:val="0"/>
              <w:jc w:val="center"/>
              <w:rPr>
                <w:rFonts w:asciiTheme="minorEastAsia" w:eastAsiaTheme="minorEastAsia" w:hAnsiTheme="minorEastAsia"/>
                <w:sz w:val="24"/>
                <w:szCs w:val="24"/>
              </w:rPr>
            </w:pPr>
          </w:p>
        </w:tc>
      </w:tr>
      <w:tr w:rsidR="00CA6060">
        <w:trPr>
          <w:trHeight w:val="732"/>
          <w:jc w:val="center"/>
        </w:trPr>
        <w:tc>
          <w:tcPr>
            <w:tcW w:w="2168" w:type="dxa"/>
            <w:vAlign w:val="center"/>
          </w:tcPr>
          <w:p w:rsidR="00CA6060" w:rsidRDefault="00B2559A">
            <w:pPr>
              <w:overflowPunct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年金额</w:t>
            </w:r>
          </w:p>
        </w:tc>
        <w:tc>
          <w:tcPr>
            <w:tcW w:w="810" w:type="dxa"/>
            <w:vAlign w:val="center"/>
          </w:tcPr>
          <w:p w:rsidR="00CA6060" w:rsidRDefault="00B2559A">
            <w:pPr>
              <w:overflowPunct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6人</w:t>
            </w:r>
          </w:p>
        </w:tc>
        <w:tc>
          <w:tcPr>
            <w:tcW w:w="1316" w:type="dxa"/>
            <w:vAlign w:val="center"/>
          </w:tcPr>
          <w:p w:rsidR="00CA6060" w:rsidRDefault="00B2559A">
            <w:pPr>
              <w:overflowPunct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14000×12</w:t>
            </w:r>
          </w:p>
        </w:tc>
        <w:tc>
          <w:tcPr>
            <w:tcW w:w="2895" w:type="dxa"/>
            <w:vAlign w:val="center"/>
          </w:tcPr>
          <w:p w:rsidR="00CA6060" w:rsidRDefault="00B2559A">
            <w:pPr>
              <w:overflowPunct w:val="0"/>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18930元</w:t>
            </w:r>
          </w:p>
        </w:tc>
        <w:tc>
          <w:tcPr>
            <w:tcW w:w="2775" w:type="dxa"/>
            <w:vAlign w:val="center"/>
          </w:tcPr>
          <w:p w:rsidR="00CA6060" w:rsidRDefault="00B2559A">
            <w:pPr>
              <w:overflowPunct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元</w:t>
            </w:r>
          </w:p>
        </w:tc>
      </w:tr>
      <w:tr w:rsidR="00CA6060">
        <w:trPr>
          <w:trHeight w:val="591"/>
          <w:jc w:val="center"/>
        </w:trPr>
        <w:tc>
          <w:tcPr>
            <w:tcW w:w="2168" w:type="dxa"/>
            <w:vAlign w:val="center"/>
          </w:tcPr>
          <w:p w:rsidR="00CA6060" w:rsidRDefault="00B2559A">
            <w:pPr>
              <w:overflowPunct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合计年费用总报价</w:t>
            </w:r>
          </w:p>
        </w:tc>
        <w:tc>
          <w:tcPr>
            <w:tcW w:w="7796" w:type="dxa"/>
            <w:gridSpan w:val="4"/>
            <w:vAlign w:val="center"/>
          </w:tcPr>
          <w:p w:rsidR="00CA6060" w:rsidRDefault="00B2559A">
            <w:pPr>
              <w:overflowPunct w:val="0"/>
              <w:rPr>
                <w:rFonts w:asciiTheme="minorEastAsia" w:eastAsiaTheme="minorEastAsia" w:hAnsiTheme="minorEastAsia"/>
                <w:sz w:val="24"/>
                <w:szCs w:val="24"/>
              </w:rPr>
            </w:pPr>
            <w:r w:rsidRPr="00525994">
              <w:rPr>
                <w:rFonts w:asciiTheme="minorEastAsia" w:eastAsiaTheme="minorEastAsia" w:hAnsiTheme="minorEastAsia" w:hint="eastAsia"/>
                <w:sz w:val="24"/>
                <w:szCs w:val="24"/>
              </w:rPr>
              <w:t>年费用计算方式：14000×12个月+18930元 +招标代理服务费(4500元)+体检费（约1000元/人）+投标人劳务管理服务费</w:t>
            </w:r>
          </w:p>
        </w:tc>
      </w:tr>
    </w:tbl>
    <w:p w:rsidR="00CA6060" w:rsidRDefault="00B2559A">
      <w:pPr>
        <w:overflowPunct w:val="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注：1、意外伤害险保额：机关安保、炊事员、林木管理员岗位意外伤害险保额：医疗2万、死亡伤残不少于20万；执法艇驾驶、执法艇轮机岗位意外伤害险保额：医疗5万、死亡伤残不少于50万。</w:t>
      </w:r>
    </w:p>
    <w:p w:rsidR="00CA6060" w:rsidRDefault="00B2559A">
      <w:pPr>
        <w:overflowPunct w:val="0"/>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2、相关补助：执法艇驾驶岗、轮机岗费用参照采砂管理二大队队员执行。</w:t>
      </w:r>
    </w:p>
    <w:p w:rsidR="00CA6060" w:rsidRDefault="00B2559A">
      <w:pPr>
        <w:pStyle w:val="20"/>
        <w:overflowPunct w:val="0"/>
        <w:ind w:left="0" w:firstLineChars="0" w:firstLine="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3、投标人以上费用除劳务管理服务费（含体检费及税金）投标人可调整，其他项目必须按此表格固定金额兑现到各个服务对象（如第二、三年相关保险费用发生变化，中标方可书面向购买方申请予以调整）。</w:t>
      </w:r>
    </w:p>
    <w:p w:rsidR="00CA6060" w:rsidRDefault="00CA6060">
      <w:pPr>
        <w:pStyle w:val="20"/>
        <w:overflowPunct w:val="0"/>
        <w:ind w:left="0" w:firstLineChars="0" w:firstLine="0"/>
        <w:jc w:val="center"/>
        <w:rPr>
          <w:rFonts w:asciiTheme="minorEastAsia" w:eastAsiaTheme="minorEastAsia" w:hAnsiTheme="minorEastAsia"/>
          <w:sz w:val="24"/>
          <w:szCs w:val="24"/>
        </w:rPr>
      </w:pPr>
    </w:p>
    <w:p w:rsidR="00CA6060" w:rsidRDefault="00CA6060">
      <w:pPr>
        <w:pStyle w:val="20"/>
        <w:overflowPunct w:val="0"/>
        <w:ind w:left="0" w:firstLineChars="0" w:firstLine="0"/>
        <w:jc w:val="center"/>
        <w:rPr>
          <w:rFonts w:asciiTheme="minorEastAsia" w:eastAsiaTheme="minorEastAsia" w:hAnsiTheme="minorEastAsia"/>
          <w:sz w:val="24"/>
          <w:szCs w:val="24"/>
        </w:rPr>
      </w:pPr>
    </w:p>
    <w:p w:rsidR="00CA6060" w:rsidRDefault="00CA6060">
      <w:pPr>
        <w:pStyle w:val="20"/>
        <w:overflowPunct w:val="0"/>
        <w:ind w:left="0" w:firstLineChars="0" w:firstLine="0"/>
        <w:jc w:val="center"/>
        <w:rPr>
          <w:rFonts w:asciiTheme="minorEastAsia" w:eastAsiaTheme="minorEastAsia" w:hAnsiTheme="minorEastAsia"/>
          <w:sz w:val="24"/>
          <w:szCs w:val="24"/>
        </w:rPr>
      </w:pPr>
    </w:p>
    <w:p w:rsidR="00CA6060" w:rsidRDefault="00CA6060">
      <w:pPr>
        <w:pStyle w:val="20"/>
        <w:overflowPunct w:val="0"/>
        <w:ind w:left="0" w:firstLineChars="0" w:firstLine="0"/>
        <w:jc w:val="center"/>
        <w:rPr>
          <w:rFonts w:asciiTheme="minorEastAsia" w:eastAsiaTheme="minorEastAsia" w:hAnsiTheme="minorEastAsia"/>
          <w:sz w:val="24"/>
          <w:szCs w:val="24"/>
        </w:rPr>
      </w:pPr>
    </w:p>
    <w:p w:rsidR="00CA6060" w:rsidRDefault="00CA6060">
      <w:pPr>
        <w:pStyle w:val="20"/>
        <w:overflowPunct w:val="0"/>
        <w:ind w:left="0" w:firstLineChars="0" w:firstLine="0"/>
        <w:jc w:val="center"/>
        <w:rPr>
          <w:rFonts w:asciiTheme="minorEastAsia" w:eastAsiaTheme="minorEastAsia" w:hAnsiTheme="minorEastAsia"/>
          <w:sz w:val="24"/>
          <w:szCs w:val="24"/>
        </w:rPr>
      </w:pPr>
    </w:p>
    <w:p w:rsidR="00CA6060" w:rsidRDefault="00CA6060">
      <w:pPr>
        <w:pStyle w:val="20"/>
        <w:overflowPunct w:val="0"/>
        <w:ind w:left="0" w:firstLineChars="0" w:firstLine="0"/>
        <w:jc w:val="center"/>
        <w:rPr>
          <w:rFonts w:asciiTheme="minorEastAsia" w:eastAsiaTheme="minorEastAsia" w:hAnsiTheme="minorEastAsia"/>
          <w:sz w:val="24"/>
          <w:szCs w:val="24"/>
        </w:rPr>
      </w:pPr>
    </w:p>
    <w:p w:rsidR="00CA6060" w:rsidRDefault="00CA6060">
      <w:pPr>
        <w:pStyle w:val="20"/>
        <w:overflowPunct w:val="0"/>
        <w:ind w:left="0" w:firstLineChars="0" w:firstLine="0"/>
        <w:jc w:val="center"/>
        <w:rPr>
          <w:rFonts w:asciiTheme="minorEastAsia" w:eastAsiaTheme="minorEastAsia" w:hAnsiTheme="minorEastAsia"/>
          <w:sz w:val="24"/>
          <w:szCs w:val="24"/>
        </w:rPr>
      </w:pPr>
    </w:p>
    <w:p w:rsidR="00CA6060" w:rsidRDefault="00CA6060">
      <w:pPr>
        <w:pStyle w:val="20"/>
        <w:overflowPunct w:val="0"/>
        <w:ind w:left="0" w:firstLineChars="0" w:firstLine="0"/>
        <w:jc w:val="center"/>
        <w:rPr>
          <w:rFonts w:asciiTheme="minorEastAsia" w:eastAsiaTheme="minorEastAsia" w:hAnsiTheme="minorEastAsia"/>
          <w:sz w:val="24"/>
          <w:szCs w:val="24"/>
        </w:rPr>
      </w:pPr>
    </w:p>
    <w:p w:rsidR="00CA6060" w:rsidRDefault="00CA6060">
      <w:pPr>
        <w:pStyle w:val="20"/>
        <w:overflowPunct w:val="0"/>
        <w:ind w:left="0" w:firstLineChars="0" w:firstLine="0"/>
        <w:jc w:val="center"/>
        <w:rPr>
          <w:rFonts w:asciiTheme="minorEastAsia" w:eastAsiaTheme="minorEastAsia" w:hAnsiTheme="minorEastAsia"/>
          <w:sz w:val="24"/>
          <w:szCs w:val="24"/>
        </w:rPr>
      </w:pPr>
    </w:p>
    <w:p w:rsidR="00CA6060" w:rsidRDefault="00CA6060">
      <w:pPr>
        <w:pStyle w:val="20"/>
        <w:overflowPunct w:val="0"/>
        <w:ind w:left="0" w:firstLineChars="0" w:firstLine="0"/>
        <w:jc w:val="center"/>
        <w:rPr>
          <w:rFonts w:asciiTheme="minorEastAsia" w:eastAsiaTheme="minorEastAsia" w:hAnsiTheme="minorEastAsia"/>
          <w:sz w:val="24"/>
          <w:szCs w:val="24"/>
        </w:rPr>
      </w:pPr>
    </w:p>
    <w:p w:rsidR="00CA6060" w:rsidRDefault="00CA6060">
      <w:pPr>
        <w:pStyle w:val="20"/>
        <w:overflowPunct w:val="0"/>
        <w:ind w:left="0" w:firstLineChars="0" w:firstLine="0"/>
        <w:jc w:val="center"/>
        <w:rPr>
          <w:rFonts w:asciiTheme="minorEastAsia" w:eastAsiaTheme="minorEastAsia" w:hAnsiTheme="minorEastAsia"/>
          <w:sz w:val="24"/>
          <w:szCs w:val="24"/>
        </w:rPr>
      </w:pPr>
    </w:p>
    <w:p w:rsidR="00CA6060" w:rsidRDefault="00CA6060">
      <w:pPr>
        <w:pStyle w:val="20"/>
        <w:overflowPunct w:val="0"/>
        <w:ind w:left="0" w:firstLineChars="0" w:firstLine="0"/>
        <w:jc w:val="center"/>
        <w:rPr>
          <w:rFonts w:asciiTheme="minorEastAsia" w:eastAsiaTheme="minorEastAsia" w:hAnsiTheme="minorEastAsia"/>
          <w:sz w:val="24"/>
          <w:szCs w:val="24"/>
        </w:rPr>
      </w:pPr>
    </w:p>
    <w:p w:rsidR="00CA6060" w:rsidRDefault="00CA6060">
      <w:pPr>
        <w:pStyle w:val="20"/>
        <w:overflowPunct w:val="0"/>
        <w:ind w:left="0" w:firstLineChars="0" w:firstLine="0"/>
        <w:jc w:val="center"/>
        <w:rPr>
          <w:rFonts w:asciiTheme="minorEastAsia" w:eastAsiaTheme="minorEastAsia" w:hAnsiTheme="minorEastAsia"/>
          <w:sz w:val="24"/>
          <w:szCs w:val="24"/>
        </w:rPr>
      </w:pPr>
    </w:p>
    <w:p w:rsidR="00CA6060" w:rsidRDefault="00CA6060">
      <w:pPr>
        <w:pStyle w:val="20"/>
        <w:overflowPunct w:val="0"/>
        <w:ind w:left="0" w:firstLineChars="0" w:firstLine="0"/>
        <w:jc w:val="center"/>
        <w:rPr>
          <w:rFonts w:asciiTheme="minorEastAsia" w:eastAsiaTheme="minorEastAsia" w:hAnsiTheme="minorEastAsia"/>
          <w:sz w:val="24"/>
          <w:szCs w:val="24"/>
        </w:rPr>
      </w:pPr>
    </w:p>
    <w:p w:rsidR="00CA6060" w:rsidRDefault="00CA6060">
      <w:pPr>
        <w:pStyle w:val="20"/>
        <w:overflowPunct w:val="0"/>
        <w:ind w:left="0" w:firstLineChars="0" w:firstLine="0"/>
        <w:jc w:val="center"/>
        <w:rPr>
          <w:rFonts w:asciiTheme="minorEastAsia" w:eastAsiaTheme="minorEastAsia" w:hAnsiTheme="minorEastAsia"/>
          <w:sz w:val="24"/>
          <w:szCs w:val="24"/>
        </w:rPr>
      </w:pPr>
    </w:p>
    <w:p w:rsidR="00CA6060" w:rsidRDefault="00CA6060">
      <w:pPr>
        <w:pStyle w:val="20"/>
        <w:overflowPunct w:val="0"/>
        <w:ind w:left="0" w:firstLineChars="0" w:firstLine="0"/>
        <w:jc w:val="center"/>
        <w:rPr>
          <w:rFonts w:asciiTheme="minorEastAsia" w:eastAsiaTheme="minorEastAsia" w:hAnsiTheme="minorEastAsia"/>
          <w:sz w:val="24"/>
          <w:szCs w:val="24"/>
        </w:rPr>
      </w:pPr>
    </w:p>
    <w:p w:rsidR="00CA6060" w:rsidRDefault="00CA6060">
      <w:pPr>
        <w:pStyle w:val="20"/>
        <w:overflowPunct w:val="0"/>
        <w:ind w:left="0" w:firstLineChars="0" w:firstLine="0"/>
        <w:jc w:val="center"/>
        <w:rPr>
          <w:rFonts w:asciiTheme="minorEastAsia" w:eastAsiaTheme="minorEastAsia" w:hAnsiTheme="minorEastAsia"/>
          <w:sz w:val="24"/>
          <w:szCs w:val="24"/>
        </w:rPr>
      </w:pPr>
    </w:p>
    <w:p w:rsidR="00CA6060" w:rsidRDefault="00CA6060">
      <w:pPr>
        <w:pStyle w:val="20"/>
        <w:overflowPunct w:val="0"/>
        <w:ind w:left="0" w:firstLineChars="0" w:firstLine="0"/>
        <w:jc w:val="center"/>
        <w:rPr>
          <w:rFonts w:asciiTheme="minorEastAsia" w:eastAsiaTheme="minorEastAsia" w:hAnsiTheme="minorEastAsia"/>
          <w:sz w:val="24"/>
          <w:szCs w:val="24"/>
        </w:rPr>
      </w:pPr>
    </w:p>
    <w:p w:rsidR="00CA6060" w:rsidRDefault="00CA6060">
      <w:pPr>
        <w:pStyle w:val="20"/>
        <w:overflowPunct w:val="0"/>
        <w:ind w:left="0" w:firstLineChars="0" w:firstLine="0"/>
        <w:jc w:val="center"/>
        <w:rPr>
          <w:rFonts w:asciiTheme="minorEastAsia" w:eastAsiaTheme="minorEastAsia" w:hAnsiTheme="minorEastAsia"/>
          <w:sz w:val="24"/>
          <w:szCs w:val="24"/>
        </w:rPr>
      </w:pPr>
    </w:p>
    <w:p w:rsidR="00CA6060" w:rsidRDefault="00CA6060">
      <w:pPr>
        <w:pStyle w:val="20"/>
        <w:overflowPunct w:val="0"/>
        <w:ind w:left="0" w:firstLineChars="0" w:firstLine="0"/>
        <w:jc w:val="center"/>
        <w:rPr>
          <w:rFonts w:asciiTheme="minorEastAsia" w:eastAsiaTheme="minorEastAsia" w:hAnsiTheme="minorEastAsia"/>
          <w:sz w:val="24"/>
          <w:szCs w:val="24"/>
        </w:rPr>
      </w:pPr>
    </w:p>
    <w:p w:rsidR="00CA6060" w:rsidRDefault="00CA6060">
      <w:pPr>
        <w:pStyle w:val="20"/>
        <w:overflowPunct w:val="0"/>
        <w:ind w:left="0" w:firstLineChars="0" w:firstLine="0"/>
        <w:jc w:val="center"/>
        <w:rPr>
          <w:rFonts w:asciiTheme="minorEastAsia" w:eastAsiaTheme="minorEastAsia" w:hAnsiTheme="minorEastAsia"/>
          <w:sz w:val="24"/>
          <w:szCs w:val="24"/>
        </w:rPr>
      </w:pPr>
    </w:p>
    <w:p w:rsidR="00CA6060" w:rsidRDefault="00CA6060">
      <w:pPr>
        <w:pStyle w:val="20"/>
        <w:overflowPunct w:val="0"/>
        <w:ind w:left="0" w:firstLineChars="0" w:firstLine="0"/>
        <w:jc w:val="center"/>
        <w:rPr>
          <w:rFonts w:asciiTheme="minorEastAsia" w:eastAsiaTheme="minorEastAsia" w:hAnsiTheme="minorEastAsia"/>
          <w:sz w:val="24"/>
          <w:szCs w:val="24"/>
        </w:rPr>
      </w:pPr>
    </w:p>
    <w:p w:rsidR="00CA6060" w:rsidRDefault="00CA6060">
      <w:pPr>
        <w:pStyle w:val="20"/>
        <w:overflowPunct w:val="0"/>
        <w:ind w:left="0" w:firstLineChars="0" w:firstLine="0"/>
        <w:jc w:val="center"/>
        <w:rPr>
          <w:rFonts w:asciiTheme="minorEastAsia" w:eastAsiaTheme="minorEastAsia" w:hAnsiTheme="minorEastAsia"/>
          <w:sz w:val="24"/>
          <w:szCs w:val="24"/>
        </w:rPr>
      </w:pPr>
    </w:p>
    <w:p w:rsidR="00CA6060" w:rsidRDefault="00CA6060">
      <w:pPr>
        <w:pStyle w:val="20"/>
        <w:overflowPunct w:val="0"/>
        <w:ind w:left="0" w:firstLineChars="0" w:firstLine="0"/>
        <w:jc w:val="center"/>
        <w:rPr>
          <w:rFonts w:asciiTheme="minorEastAsia" w:eastAsiaTheme="minorEastAsia" w:hAnsiTheme="minorEastAsia"/>
          <w:sz w:val="24"/>
          <w:szCs w:val="24"/>
        </w:rPr>
      </w:pPr>
    </w:p>
    <w:p w:rsidR="00CA6060" w:rsidRDefault="00CA6060">
      <w:pPr>
        <w:pStyle w:val="20"/>
        <w:overflowPunct w:val="0"/>
        <w:ind w:left="0" w:firstLineChars="0" w:firstLine="0"/>
        <w:jc w:val="center"/>
        <w:rPr>
          <w:rFonts w:asciiTheme="minorEastAsia" w:eastAsiaTheme="minorEastAsia" w:hAnsiTheme="minorEastAsia"/>
          <w:sz w:val="24"/>
          <w:szCs w:val="24"/>
        </w:rPr>
      </w:pPr>
    </w:p>
    <w:p w:rsidR="00CA6060" w:rsidRDefault="00CA6060">
      <w:pPr>
        <w:pStyle w:val="20"/>
        <w:overflowPunct w:val="0"/>
        <w:ind w:left="0" w:firstLineChars="0" w:firstLine="0"/>
        <w:jc w:val="center"/>
        <w:rPr>
          <w:rFonts w:asciiTheme="minorEastAsia" w:eastAsiaTheme="minorEastAsia" w:hAnsiTheme="minorEastAsia"/>
          <w:sz w:val="24"/>
          <w:szCs w:val="24"/>
        </w:rPr>
      </w:pPr>
    </w:p>
    <w:p w:rsidR="00CA6060" w:rsidRDefault="00CA6060">
      <w:pPr>
        <w:pStyle w:val="20"/>
        <w:overflowPunct w:val="0"/>
        <w:ind w:left="0" w:firstLineChars="0" w:firstLine="0"/>
        <w:jc w:val="center"/>
        <w:rPr>
          <w:rFonts w:asciiTheme="minorEastAsia" w:eastAsiaTheme="minorEastAsia" w:hAnsiTheme="minorEastAsia"/>
          <w:sz w:val="24"/>
          <w:szCs w:val="24"/>
        </w:rPr>
      </w:pPr>
    </w:p>
    <w:p w:rsidR="00CA6060" w:rsidRDefault="00CA6060">
      <w:pPr>
        <w:pStyle w:val="20"/>
        <w:overflowPunct w:val="0"/>
        <w:ind w:left="0" w:firstLineChars="0" w:firstLine="0"/>
        <w:jc w:val="center"/>
        <w:rPr>
          <w:rFonts w:asciiTheme="minorEastAsia" w:eastAsiaTheme="minorEastAsia" w:hAnsiTheme="minorEastAsia"/>
          <w:sz w:val="24"/>
          <w:szCs w:val="24"/>
        </w:rPr>
      </w:pPr>
    </w:p>
    <w:p w:rsidR="00CA6060" w:rsidRDefault="00CA6060">
      <w:pPr>
        <w:pStyle w:val="20"/>
        <w:overflowPunct w:val="0"/>
        <w:ind w:left="0" w:firstLineChars="0" w:firstLine="0"/>
        <w:jc w:val="center"/>
        <w:rPr>
          <w:rFonts w:asciiTheme="minorEastAsia" w:eastAsiaTheme="minorEastAsia" w:hAnsiTheme="minorEastAsia"/>
          <w:sz w:val="24"/>
          <w:szCs w:val="24"/>
        </w:rPr>
      </w:pPr>
    </w:p>
    <w:p w:rsidR="00CA6060" w:rsidRDefault="00CA6060">
      <w:pPr>
        <w:pStyle w:val="20"/>
        <w:overflowPunct w:val="0"/>
        <w:ind w:left="0" w:firstLineChars="0" w:firstLine="0"/>
        <w:jc w:val="center"/>
        <w:rPr>
          <w:rFonts w:asciiTheme="minorEastAsia" w:eastAsiaTheme="minorEastAsia" w:hAnsiTheme="minorEastAsia"/>
          <w:sz w:val="24"/>
          <w:szCs w:val="24"/>
        </w:rPr>
      </w:pPr>
    </w:p>
    <w:p w:rsidR="00CA6060" w:rsidRDefault="00CA6060">
      <w:pPr>
        <w:pStyle w:val="20"/>
        <w:overflowPunct w:val="0"/>
        <w:ind w:left="0" w:firstLineChars="0" w:firstLine="0"/>
        <w:jc w:val="center"/>
        <w:rPr>
          <w:rFonts w:asciiTheme="minorEastAsia" w:eastAsiaTheme="minorEastAsia" w:hAnsiTheme="minorEastAsia"/>
          <w:sz w:val="24"/>
          <w:szCs w:val="24"/>
        </w:rPr>
      </w:pPr>
    </w:p>
    <w:p w:rsidR="00CA6060" w:rsidRDefault="00CA6060">
      <w:pPr>
        <w:pStyle w:val="20"/>
        <w:overflowPunct w:val="0"/>
        <w:ind w:left="0" w:firstLineChars="0" w:firstLine="0"/>
        <w:jc w:val="center"/>
        <w:rPr>
          <w:rFonts w:asciiTheme="minorEastAsia" w:eastAsiaTheme="minorEastAsia" w:hAnsiTheme="minorEastAsia"/>
          <w:sz w:val="24"/>
          <w:szCs w:val="24"/>
        </w:rPr>
      </w:pPr>
    </w:p>
    <w:p w:rsidR="00CA6060" w:rsidRDefault="00CA6060">
      <w:pPr>
        <w:pStyle w:val="20"/>
        <w:overflowPunct w:val="0"/>
        <w:ind w:left="0" w:firstLineChars="0" w:firstLine="0"/>
        <w:jc w:val="center"/>
        <w:rPr>
          <w:rFonts w:asciiTheme="minorEastAsia" w:eastAsiaTheme="minorEastAsia" w:hAnsiTheme="minorEastAsia"/>
          <w:sz w:val="24"/>
          <w:szCs w:val="24"/>
        </w:rPr>
      </w:pPr>
    </w:p>
    <w:p w:rsidR="00CA6060" w:rsidRDefault="00CA6060">
      <w:pPr>
        <w:pStyle w:val="20"/>
        <w:overflowPunct w:val="0"/>
        <w:ind w:left="0" w:firstLineChars="0" w:firstLine="0"/>
        <w:jc w:val="center"/>
        <w:rPr>
          <w:rFonts w:asciiTheme="minorEastAsia" w:eastAsiaTheme="minorEastAsia" w:hAnsiTheme="minorEastAsia"/>
          <w:sz w:val="24"/>
          <w:szCs w:val="24"/>
        </w:rPr>
      </w:pPr>
    </w:p>
    <w:p w:rsidR="00CA6060" w:rsidRDefault="00CA6060">
      <w:pPr>
        <w:pStyle w:val="20"/>
        <w:overflowPunct w:val="0"/>
        <w:ind w:left="0" w:firstLineChars="0" w:firstLine="0"/>
        <w:jc w:val="center"/>
        <w:rPr>
          <w:rFonts w:asciiTheme="minorEastAsia" w:eastAsiaTheme="minorEastAsia" w:hAnsiTheme="minorEastAsia"/>
          <w:sz w:val="24"/>
          <w:szCs w:val="24"/>
        </w:rPr>
      </w:pPr>
    </w:p>
    <w:p w:rsidR="00CA6060" w:rsidRDefault="00CA6060">
      <w:pPr>
        <w:pStyle w:val="20"/>
        <w:overflowPunct w:val="0"/>
        <w:ind w:left="0" w:firstLineChars="0" w:firstLine="0"/>
        <w:jc w:val="center"/>
        <w:rPr>
          <w:rFonts w:asciiTheme="minorEastAsia" w:eastAsiaTheme="minorEastAsia" w:hAnsiTheme="minorEastAsia"/>
          <w:sz w:val="24"/>
          <w:szCs w:val="24"/>
        </w:rPr>
      </w:pPr>
    </w:p>
    <w:p w:rsidR="00CA6060" w:rsidRDefault="00B2559A">
      <w:pPr>
        <w:pStyle w:val="20"/>
        <w:overflowPunct w:val="0"/>
        <w:ind w:left="0" w:firstLineChars="0" w:firstLine="0"/>
        <w:jc w:val="center"/>
        <w:rPr>
          <w:rFonts w:asciiTheme="minorEastAsia" w:eastAsiaTheme="minorEastAsia" w:hAnsiTheme="minorEastAsia"/>
          <w:b/>
          <w:szCs w:val="32"/>
        </w:rPr>
      </w:pPr>
      <w:r>
        <w:rPr>
          <w:rFonts w:asciiTheme="minorEastAsia" w:eastAsiaTheme="minorEastAsia" w:hAnsiTheme="minorEastAsia" w:hint="eastAsia"/>
          <w:b/>
          <w:szCs w:val="32"/>
        </w:rPr>
        <w:lastRenderedPageBreak/>
        <w:t>第五章  采购合同</w:t>
      </w:r>
    </w:p>
    <w:p w:rsidR="00CA6060" w:rsidRDefault="00B2559A">
      <w:pPr>
        <w:overflowPunct w:val="0"/>
        <w:snapToGrid w:val="0"/>
        <w:spacing w:before="100" w:beforeAutospacing="1" w:after="100" w:afterAutospacing="1" w:line="440" w:lineRule="exac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（一）机关安保人员采购合同</w:t>
      </w:r>
    </w:p>
    <w:p w:rsidR="00CA6060" w:rsidRDefault="00B2559A">
      <w:pPr>
        <w:overflowPunct w:val="0"/>
        <w:snapToGrid w:val="0"/>
        <w:spacing w:before="100" w:beforeAutospacing="1" w:after="100" w:afterAutospacing="1" w:line="440" w:lineRule="exact"/>
        <w:rPr>
          <w:rFonts w:asciiTheme="minorEastAsia" w:eastAsiaTheme="minorEastAsia" w:hAnsiTheme="minorEastAsia" w:cs="仿宋"/>
          <w:color w:val="000000"/>
          <w:spacing w:val="-10"/>
          <w:sz w:val="24"/>
          <w:szCs w:val="24"/>
        </w:rPr>
      </w:pPr>
      <w:r>
        <w:rPr>
          <w:rFonts w:asciiTheme="minorEastAsia" w:eastAsiaTheme="minorEastAsia" w:hAnsiTheme="minorEastAsia" w:cs="仿宋" w:hint="eastAsia"/>
          <w:color w:val="000000"/>
          <w:spacing w:val="-10"/>
          <w:sz w:val="24"/>
          <w:szCs w:val="24"/>
        </w:rPr>
        <w:t>委托服务合同样本</w:t>
      </w:r>
    </w:p>
    <w:p w:rsidR="00CA6060" w:rsidRDefault="00B2559A">
      <w:pPr>
        <w:overflowPunct w:val="0"/>
        <w:snapToGrid w:val="0"/>
        <w:spacing w:before="100" w:beforeAutospacing="1" w:after="100" w:afterAutospacing="1" w:line="440" w:lineRule="exact"/>
        <w:rPr>
          <w:rFonts w:asciiTheme="minorEastAsia" w:eastAsiaTheme="minorEastAsia" w:hAnsiTheme="minorEastAsia" w:cs="仿宋"/>
          <w:color w:val="000000"/>
          <w:spacing w:val="-10"/>
          <w:sz w:val="24"/>
          <w:szCs w:val="24"/>
        </w:rPr>
      </w:pPr>
      <w:r>
        <w:rPr>
          <w:rFonts w:asciiTheme="minorEastAsia" w:eastAsiaTheme="minorEastAsia" w:hAnsiTheme="minorEastAsia" w:cs="仿宋" w:hint="eastAsia"/>
          <w:color w:val="000000"/>
          <w:spacing w:val="-10"/>
          <w:sz w:val="24"/>
          <w:szCs w:val="24"/>
        </w:rPr>
        <w:t>甲方（服务需求方）：安徽省枞阳长江河道管理局</w:t>
      </w:r>
    </w:p>
    <w:p w:rsidR="00CA6060" w:rsidRDefault="00B2559A">
      <w:pPr>
        <w:overflowPunct w:val="0"/>
        <w:snapToGrid w:val="0"/>
        <w:spacing w:before="100" w:beforeAutospacing="1" w:after="100" w:afterAutospacing="1" w:line="440" w:lineRule="exact"/>
        <w:rPr>
          <w:rFonts w:asciiTheme="minorEastAsia" w:eastAsiaTheme="minorEastAsia" w:hAnsiTheme="minorEastAsia" w:cs="仿宋"/>
          <w:color w:val="000000"/>
          <w:spacing w:val="-10"/>
          <w:sz w:val="24"/>
          <w:szCs w:val="24"/>
        </w:rPr>
      </w:pPr>
      <w:r>
        <w:rPr>
          <w:rFonts w:asciiTheme="minorEastAsia" w:eastAsiaTheme="minorEastAsia" w:hAnsiTheme="minorEastAsia" w:cs="仿宋" w:hint="eastAsia"/>
          <w:color w:val="000000"/>
          <w:spacing w:val="-10"/>
          <w:sz w:val="24"/>
          <w:szCs w:val="24"/>
        </w:rPr>
        <w:t>住所地：安徽省枞阳县枞阳镇金山路38号</w:t>
      </w:r>
    </w:p>
    <w:p w:rsidR="00CA6060" w:rsidRDefault="00B2559A">
      <w:pPr>
        <w:overflowPunct w:val="0"/>
        <w:snapToGrid w:val="0"/>
        <w:spacing w:before="100" w:beforeAutospacing="1" w:after="100" w:afterAutospacing="1" w:line="440" w:lineRule="exact"/>
        <w:rPr>
          <w:rFonts w:asciiTheme="minorEastAsia" w:eastAsiaTheme="minorEastAsia" w:hAnsiTheme="minorEastAsia" w:cs="仿宋"/>
          <w:color w:val="000000"/>
          <w:spacing w:val="-10"/>
          <w:sz w:val="24"/>
          <w:szCs w:val="24"/>
        </w:rPr>
      </w:pPr>
      <w:r>
        <w:rPr>
          <w:rFonts w:asciiTheme="minorEastAsia" w:eastAsiaTheme="minorEastAsia" w:hAnsiTheme="minorEastAsia" w:cs="仿宋" w:hint="eastAsia"/>
          <w:color w:val="000000"/>
          <w:spacing w:val="-10"/>
          <w:sz w:val="24"/>
          <w:szCs w:val="24"/>
        </w:rPr>
        <w:t>电话：0562-3256955</w:t>
      </w:r>
    </w:p>
    <w:p w:rsidR="00CA6060" w:rsidRDefault="00B2559A">
      <w:pPr>
        <w:overflowPunct w:val="0"/>
        <w:snapToGrid w:val="0"/>
        <w:spacing w:before="100" w:beforeAutospacing="1" w:after="100" w:afterAutospacing="1" w:line="440" w:lineRule="exact"/>
        <w:rPr>
          <w:rFonts w:asciiTheme="minorEastAsia" w:eastAsiaTheme="minorEastAsia" w:hAnsiTheme="minorEastAsia" w:cs="仿宋"/>
          <w:color w:val="000000"/>
          <w:spacing w:val="-10"/>
          <w:sz w:val="24"/>
          <w:szCs w:val="24"/>
        </w:rPr>
      </w:pPr>
      <w:r>
        <w:rPr>
          <w:rFonts w:asciiTheme="minorEastAsia" w:eastAsiaTheme="minorEastAsia" w:hAnsiTheme="minorEastAsia" w:cs="仿宋" w:hint="eastAsia"/>
          <w:color w:val="000000"/>
          <w:spacing w:val="-10"/>
          <w:sz w:val="24"/>
          <w:szCs w:val="24"/>
        </w:rPr>
        <w:t xml:space="preserve">乙方（服务提供方）： </w:t>
      </w:r>
    </w:p>
    <w:p w:rsidR="00CA6060" w:rsidRDefault="00B2559A">
      <w:pPr>
        <w:overflowPunct w:val="0"/>
        <w:snapToGrid w:val="0"/>
        <w:spacing w:before="100" w:beforeAutospacing="1" w:after="100" w:afterAutospacing="1" w:line="440" w:lineRule="exact"/>
        <w:rPr>
          <w:rFonts w:asciiTheme="minorEastAsia" w:eastAsiaTheme="minorEastAsia" w:hAnsiTheme="minorEastAsia" w:cs="仿宋"/>
          <w:color w:val="000000"/>
          <w:spacing w:val="-10"/>
          <w:sz w:val="24"/>
          <w:szCs w:val="24"/>
        </w:rPr>
      </w:pPr>
      <w:r>
        <w:rPr>
          <w:rFonts w:asciiTheme="minorEastAsia" w:eastAsiaTheme="minorEastAsia" w:hAnsiTheme="minorEastAsia" w:cs="仿宋" w:hint="eastAsia"/>
          <w:color w:val="000000"/>
          <w:spacing w:val="-10"/>
          <w:sz w:val="24"/>
          <w:szCs w:val="24"/>
        </w:rPr>
        <w:t>（营业执照复印件附后）</w:t>
      </w:r>
    </w:p>
    <w:p w:rsidR="00CA6060" w:rsidRDefault="00B2559A">
      <w:pPr>
        <w:overflowPunct w:val="0"/>
        <w:snapToGrid w:val="0"/>
        <w:spacing w:before="100" w:beforeAutospacing="1" w:after="100" w:afterAutospacing="1" w:line="440" w:lineRule="exact"/>
        <w:rPr>
          <w:rFonts w:asciiTheme="minorEastAsia" w:eastAsiaTheme="minorEastAsia" w:hAnsiTheme="minorEastAsia" w:cs="仿宋"/>
          <w:color w:val="000000"/>
          <w:spacing w:val="-10"/>
          <w:sz w:val="24"/>
          <w:szCs w:val="24"/>
        </w:rPr>
      </w:pPr>
      <w:r>
        <w:rPr>
          <w:rFonts w:asciiTheme="minorEastAsia" w:eastAsiaTheme="minorEastAsia" w:hAnsiTheme="minorEastAsia" w:cs="仿宋" w:hint="eastAsia"/>
          <w:color w:val="000000"/>
          <w:spacing w:val="-10"/>
          <w:sz w:val="24"/>
          <w:szCs w:val="24"/>
        </w:rPr>
        <w:t xml:space="preserve">住所地： </w:t>
      </w:r>
    </w:p>
    <w:p w:rsidR="00CA6060" w:rsidRDefault="00B2559A">
      <w:pPr>
        <w:overflowPunct w:val="0"/>
        <w:snapToGrid w:val="0"/>
        <w:spacing w:before="100" w:beforeAutospacing="1" w:after="100" w:afterAutospacing="1" w:line="440" w:lineRule="exact"/>
        <w:rPr>
          <w:rFonts w:asciiTheme="minorEastAsia" w:eastAsiaTheme="minorEastAsia" w:hAnsiTheme="minorEastAsia" w:cs="仿宋"/>
          <w:color w:val="000000"/>
          <w:spacing w:val="-10"/>
          <w:sz w:val="24"/>
          <w:szCs w:val="24"/>
        </w:rPr>
      </w:pPr>
      <w:r>
        <w:rPr>
          <w:rFonts w:asciiTheme="minorEastAsia" w:eastAsiaTheme="minorEastAsia" w:hAnsiTheme="minorEastAsia" w:cs="仿宋" w:hint="eastAsia"/>
          <w:color w:val="000000"/>
          <w:spacing w:val="-10"/>
          <w:sz w:val="24"/>
          <w:szCs w:val="24"/>
        </w:rPr>
        <w:t>电  话：</w:t>
      </w:r>
    </w:p>
    <w:p w:rsidR="00CA6060" w:rsidRDefault="00B2559A">
      <w:pPr>
        <w:overflowPunct w:val="0"/>
        <w:snapToGrid w:val="0"/>
        <w:spacing w:before="100" w:beforeAutospacing="1" w:after="100" w:afterAutospacing="1" w:line="440" w:lineRule="exact"/>
        <w:rPr>
          <w:rFonts w:asciiTheme="minorEastAsia" w:eastAsiaTheme="minorEastAsia" w:hAnsiTheme="minorEastAsia" w:cs="仿宋"/>
          <w:color w:val="000000"/>
          <w:spacing w:val="-10"/>
          <w:sz w:val="24"/>
          <w:szCs w:val="24"/>
        </w:rPr>
      </w:pPr>
      <w:r>
        <w:rPr>
          <w:rFonts w:asciiTheme="minorEastAsia" w:eastAsiaTheme="minorEastAsia" w:hAnsiTheme="minorEastAsia" w:cs="仿宋" w:hint="eastAsia"/>
          <w:color w:val="000000"/>
          <w:spacing w:val="-10"/>
          <w:sz w:val="24"/>
          <w:szCs w:val="24"/>
        </w:rPr>
        <w:t>根据《中华人民共和国民法典》等相关规定及工作需要，经甲方公开招标将局机关办公楼安保岗位委托给乙方完成。为明确双方权利义务，本着自愿、平等、服务有偿的原则，签订本合同。</w:t>
      </w:r>
    </w:p>
    <w:p w:rsidR="00CA6060" w:rsidRDefault="00B2559A">
      <w:pPr>
        <w:overflowPunct w:val="0"/>
        <w:snapToGrid w:val="0"/>
        <w:spacing w:before="100" w:beforeAutospacing="1" w:after="100" w:afterAutospacing="1" w:line="440" w:lineRule="exact"/>
        <w:rPr>
          <w:rFonts w:asciiTheme="minorEastAsia" w:eastAsiaTheme="minorEastAsia" w:hAnsiTheme="minorEastAsia" w:cs="仿宋"/>
          <w:color w:val="000000"/>
          <w:spacing w:val="-10"/>
          <w:sz w:val="24"/>
          <w:szCs w:val="24"/>
        </w:rPr>
      </w:pPr>
      <w:r>
        <w:rPr>
          <w:rFonts w:asciiTheme="minorEastAsia" w:eastAsiaTheme="minorEastAsia" w:hAnsiTheme="minorEastAsia" w:cs="仿宋" w:hint="eastAsia"/>
          <w:color w:val="000000"/>
          <w:spacing w:val="-10"/>
          <w:sz w:val="24"/>
          <w:szCs w:val="24"/>
        </w:rPr>
        <w:t>第一条 委托服务事项</w:t>
      </w:r>
    </w:p>
    <w:p w:rsidR="00CA6060" w:rsidRDefault="00B2559A">
      <w:pPr>
        <w:overflowPunct w:val="0"/>
        <w:snapToGrid w:val="0"/>
        <w:spacing w:before="100" w:beforeAutospacing="1" w:after="100" w:afterAutospacing="1" w:line="440" w:lineRule="exact"/>
        <w:rPr>
          <w:rFonts w:asciiTheme="minorEastAsia" w:eastAsiaTheme="minorEastAsia" w:hAnsiTheme="minorEastAsia" w:cs="仿宋"/>
          <w:color w:val="000000"/>
          <w:spacing w:val="-10"/>
          <w:sz w:val="24"/>
          <w:szCs w:val="24"/>
        </w:rPr>
      </w:pPr>
      <w:r>
        <w:rPr>
          <w:rFonts w:asciiTheme="minorEastAsia" w:eastAsiaTheme="minorEastAsia" w:hAnsiTheme="minorEastAsia" w:cs="仿宋" w:hint="eastAsia"/>
          <w:color w:val="000000"/>
          <w:spacing w:val="-10"/>
          <w:sz w:val="24"/>
          <w:szCs w:val="24"/>
        </w:rPr>
        <w:t>甲方委托乙方派员参与局机关办公楼安全管理，人身财产安全、维护正常工作秩序的劳务工作。</w:t>
      </w:r>
    </w:p>
    <w:p w:rsidR="00CA6060" w:rsidRDefault="00B2559A">
      <w:pPr>
        <w:overflowPunct w:val="0"/>
        <w:snapToGrid w:val="0"/>
        <w:spacing w:before="100" w:beforeAutospacing="1" w:after="100" w:afterAutospacing="1" w:line="440" w:lineRule="exact"/>
        <w:rPr>
          <w:rFonts w:asciiTheme="minorEastAsia" w:eastAsiaTheme="minorEastAsia" w:hAnsiTheme="minorEastAsia" w:cs="仿宋"/>
          <w:color w:val="000000"/>
          <w:spacing w:val="-10"/>
          <w:sz w:val="24"/>
          <w:szCs w:val="24"/>
        </w:rPr>
      </w:pPr>
      <w:r>
        <w:rPr>
          <w:rFonts w:asciiTheme="minorEastAsia" w:eastAsiaTheme="minorEastAsia" w:hAnsiTheme="minorEastAsia" w:cs="仿宋" w:hint="eastAsia"/>
          <w:color w:val="000000"/>
          <w:spacing w:val="-10"/>
          <w:sz w:val="24"/>
          <w:szCs w:val="24"/>
        </w:rPr>
        <w:t>第二条 甲方对委托服务的要求</w:t>
      </w:r>
    </w:p>
    <w:p w:rsidR="00CA6060" w:rsidRDefault="00B2559A">
      <w:pPr>
        <w:overflowPunct w:val="0"/>
        <w:snapToGrid w:val="0"/>
        <w:spacing w:before="100" w:beforeAutospacing="1" w:after="100" w:afterAutospacing="1" w:line="440" w:lineRule="exact"/>
        <w:rPr>
          <w:rFonts w:asciiTheme="minorEastAsia" w:eastAsiaTheme="minorEastAsia" w:hAnsiTheme="minorEastAsia" w:cs="仿宋"/>
          <w:color w:val="000000"/>
          <w:spacing w:val="-10"/>
          <w:sz w:val="24"/>
          <w:szCs w:val="24"/>
        </w:rPr>
      </w:pPr>
      <w:r>
        <w:rPr>
          <w:rFonts w:asciiTheme="minorEastAsia" w:eastAsiaTheme="minorEastAsia" w:hAnsiTheme="minorEastAsia" w:cs="仿宋" w:hint="eastAsia"/>
          <w:color w:val="000000"/>
          <w:spacing w:val="-10"/>
          <w:sz w:val="24"/>
          <w:szCs w:val="24"/>
        </w:rPr>
        <w:t>（一）乙方派遣的服务人员须诚实可靠、忠于职守、态度和蔼、礼貌待人，身体健康、具有良好的综合素质和服务意识。</w:t>
      </w:r>
    </w:p>
    <w:p w:rsidR="00CA6060" w:rsidRDefault="00B2559A">
      <w:pPr>
        <w:overflowPunct w:val="0"/>
        <w:snapToGrid w:val="0"/>
        <w:spacing w:before="100" w:beforeAutospacing="1" w:after="100" w:afterAutospacing="1" w:line="440" w:lineRule="exact"/>
        <w:rPr>
          <w:rFonts w:asciiTheme="minorEastAsia" w:eastAsiaTheme="minorEastAsia" w:hAnsiTheme="minorEastAsia" w:cs="仿宋"/>
          <w:color w:val="000000"/>
          <w:spacing w:val="-10"/>
          <w:sz w:val="24"/>
          <w:szCs w:val="24"/>
        </w:rPr>
      </w:pPr>
      <w:r>
        <w:rPr>
          <w:rFonts w:asciiTheme="minorEastAsia" w:eastAsiaTheme="minorEastAsia" w:hAnsiTheme="minorEastAsia" w:cs="仿宋" w:hint="eastAsia"/>
          <w:color w:val="000000"/>
          <w:spacing w:val="-10"/>
          <w:sz w:val="24"/>
          <w:szCs w:val="24"/>
        </w:rPr>
        <w:t>（二）乙方派遣的服务人员必须服从甲、乙双方领导，严格执行甲、乙双方制定的各项管理制度，认真履行岗位职责，其日常工作接受甲方的安排和管理。</w:t>
      </w:r>
    </w:p>
    <w:p w:rsidR="00CA6060" w:rsidRDefault="00B2559A">
      <w:pPr>
        <w:overflowPunct w:val="0"/>
        <w:snapToGrid w:val="0"/>
        <w:spacing w:before="100" w:beforeAutospacing="1" w:after="100" w:afterAutospacing="1" w:line="440" w:lineRule="exact"/>
        <w:rPr>
          <w:rFonts w:asciiTheme="minorEastAsia" w:eastAsiaTheme="minorEastAsia" w:hAnsiTheme="minorEastAsia" w:cs="仿宋"/>
          <w:color w:val="000000"/>
          <w:spacing w:val="-10"/>
          <w:sz w:val="24"/>
          <w:szCs w:val="24"/>
        </w:rPr>
      </w:pPr>
      <w:r>
        <w:rPr>
          <w:rFonts w:asciiTheme="minorEastAsia" w:eastAsiaTheme="minorEastAsia" w:hAnsiTheme="minorEastAsia" w:cs="仿宋" w:hint="eastAsia"/>
          <w:color w:val="000000"/>
          <w:spacing w:val="-10"/>
          <w:sz w:val="24"/>
          <w:szCs w:val="24"/>
        </w:rPr>
        <w:lastRenderedPageBreak/>
        <w:t>（三）门卫保安职责</w:t>
      </w:r>
    </w:p>
    <w:p w:rsidR="00CA6060" w:rsidRDefault="00B2559A">
      <w:pPr>
        <w:overflowPunct w:val="0"/>
        <w:snapToGrid w:val="0"/>
        <w:spacing w:before="100" w:beforeAutospacing="1" w:after="100" w:afterAutospacing="1" w:line="440" w:lineRule="exact"/>
        <w:rPr>
          <w:rFonts w:asciiTheme="minorEastAsia" w:eastAsiaTheme="minorEastAsia" w:hAnsiTheme="minorEastAsia" w:cs="仿宋"/>
          <w:color w:val="000000"/>
          <w:spacing w:val="-10"/>
          <w:sz w:val="24"/>
          <w:szCs w:val="24"/>
        </w:rPr>
      </w:pPr>
      <w:r>
        <w:rPr>
          <w:rFonts w:asciiTheme="minorEastAsia" w:eastAsiaTheme="minorEastAsia" w:hAnsiTheme="minorEastAsia" w:cs="仿宋" w:hint="eastAsia"/>
          <w:color w:val="000000"/>
          <w:spacing w:val="-10"/>
          <w:sz w:val="24"/>
          <w:szCs w:val="24"/>
        </w:rPr>
        <w:t>1.服从安排听从指挥，遇事汇报，全面履行安全保卫人员的职责，切实保障办公楼、宿舍楼人员生命和财产安全，保证良好的单位工作秩序；</w:t>
      </w:r>
    </w:p>
    <w:p w:rsidR="00CA6060" w:rsidRDefault="00B2559A">
      <w:pPr>
        <w:overflowPunct w:val="0"/>
        <w:snapToGrid w:val="0"/>
        <w:spacing w:before="100" w:beforeAutospacing="1" w:after="100" w:afterAutospacing="1" w:line="440" w:lineRule="exact"/>
        <w:rPr>
          <w:rFonts w:asciiTheme="minorEastAsia" w:eastAsiaTheme="minorEastAsia" w:hAnsiTheme="minorEastAsia" w:cs="仿宋"/>
          <w:color w:val="000000"/>
          <w:spacing w:val="-10"/>
          <w:sz w:val="24"/>
          <w:szCs w:val="24"/>
        </w:rPr>
      </w:pPr>
      <w:r>
        <w:rPr>
          <w:rFonts w:asciiTheme="minorEastAsia" w:eastAsiaTheme="minorEastAsia" w:hAnsiTheme="minorEastAsia" w:cs="仿宋" w:hint="eastAsia"/>
          <w:color w:val="000000"/>
          <w:spacing w:val="-10"/>
          <w:sz w:val="24"/>
          <w:szCs w:val="24"/>
        </w:rPr>
        <w:t>2.负责按时开锁大门；值班期间必须穿制服着装整齐，时刻注意文明礼仪，纪律严明，语言和蔼，认真负责，维护单位形象.保护好门岗监控设备，未经许可，任何人都不准动用、操作门岗监控设备；</w:t>
      </w:r>
    </w:p>
    <w:p w:rsidR="00CA6060" w:rsidRDefault="00B2559A">
      <w:pPr>
        <w:overflowPunct w:val="0"/>
        <w:snapToGrid w:val="0"/>
        <w:spacing w:before="100" w:beforeAutospacing="1" w:after="100" w:afterAutospacing="1" w:line="440" w:lineRule="exact"/>
        <w:rPr>
          <w:rFonts w:asciiTheme="minorEastAsia" w:eastAsiaTheme="minorEastAsia" w:hAnsiTheme="minorEastAsia" w:cs="仿宋"/>
          <w:color w:val="000000"/>
          <w:spacing w:val="-10"/>
          <w:sz w:val="24"/>
          <w:szCs w:val="24"/>
        </w:rPr>
      </w:pPr>
      <w:r>
        <w:rPr>
          <w:rFonts w:asciiTheme="minorEastAsia" w:eastAsiaTheme="minorEastAsia" w:hAnsiTheme="minorEastAsia" w:cs="仿宋" w:hint="eastAsia"/>
          <w:color w:val="000000"/>
          <w:spacing w:val="-10"/>
          <w:sz w:val="24"/>
          <w:szCs w:val="24"/>
        </w:rPr>
        <w:t>3.门卫保安应按规定对外来车辆和来访人进行盘查、登记接待来访人员，先问清事因然后与被访人员或有关人员联系经同意的，出示有效证件办理登记手续，方可进入办公楼。4.门卫保安人员应监督、控制出入的人员，严禁社会闲杂人员（如业务推销员、醉酒人员、精神病患者、行为异常人员、无业人员等)进入单位及时做好来客来访登记并做好传呼工作。</w:t>
      </w:r>
    </w:p>
    <w:p w:rsidR="00CA6060" w:rsidRDefault="00B2559A">
      <w:pPr>
        <w:overflowPunct w:val="0"/>
        <w:snapToGrid w:val="0"/>
        <w:spacing w:before="100" w:beforeAutospacing="1" w:after="100" w:afterAutospacing="1" w:line="440" w:lineRule="exact"/>
        <w:rPr>
          <w:rFonts w:asciiTheme="minorEastAsia" w:eastAsiaTheme="minorEastAsia" w:hAnsiTheme="minorEastAsia" w:cs="仿宋"/>
          <w:color w:val="000000"/>
          <w:spacing w:val="-10"/>
          <w:sz w:val="24"/>
          <w:szCs w:val="24"/>
        </w:rPr>
      </w:pPr>
      <w:r>
        <w:rPr>
          <w:rFonts w:asciiTheme="minorEastAsia" w:eastAsiaTheme="minorEastAsia" w:hAnsiTheme="minorEastAsia" w:cs="仿宋" w:hint="eastAsia"/>
          <w:color w:val="000000"/>
          <w:spacing w:val="-10"/>
          <w:sz w:val="24"/>
          <w:szCs w:val="24"/>
        </w:rPr>
        <w:t xml:space="preserve">    5.负责机关大院卫生保洁工作，必须做到每天进行清扫，保持院内整洁；</w:t>
      </w:r>
    </w:p>
    <w:p w:rsidR="00CA6060" w:rsidRDefault="00B2559A">
      <w:pPr>
        <w:overflowPunct w:val="0"/>
        <w:snapToGrid w:val="0"/>
        <w:spacing w:before="100" w:beforeAutospacing="1" w:after="100" w:afterAutospacing="1" w:line="440" w:lineRule="exact"/>
        <w:rPr>
          <w:rFonts w:asciiTheme="minorEastAsia" w:eastAsiaTheme="minorEastAsia" w:hAnsiTheme="minorEastAsia" w:cs="仿宋"/>
          <w:color w:val="000000"/>
          <w:spacing w:val="-10"/>
          <w:sz w:val="24"/>
          <w:szCs w:val="24"/>
        </w:rPr>
      </w:pPr>
      <w:r>
        <w:rPr>
          <w:rFonts w:asciiTheme="minorEastAsia" w:eastAsiaTheme="minorEastAsia" w:hAnsiTheme="minorEastAsia" w:cs="仿宋" w:hint="eastAsia"/>
          <w:color w:val="000000"/>
          <w:spacing w:val="-10"/>
          <w:sz w:val="24"/>
          <w:szCs w:val="24"/>
        </w:rPr>
        <w:t xml:space="preserve">6.负责对机关大院内建筑物墙面的管理工作，严禁乱贴乱画，发现张贴物要及时清除;    </w:t>
      </w:r>
    </w:p>
    <w:p w:rsidR="00CA6060" w:rsidRDefault="00B2559A">
      <w:pPr>
        <w:overflowPunct w:val="0"/>
        <w:snapToGrid w:val="0"/>
        <w:spacing w:before="100" w:beforeAutospacing="1" w:after="100" w:afterAutospacing="1" w:line="440" w:lineRule="exact"/>
        <w:rPr>
          <w:rFonts w:asciiTheme="minorEastAsia" w:eastAsiaTheme="minorEastAsia" w:hAnsiTheme="minorEastAsia" w:cs="仿宋"/>
          <w:color w:val="000000"/>
          <w:spacing w:val="-10"/>
          <w:sz w:val="24"/>
          <w:szCs w:val="24"/>
        </w:rPr>
      </w:pPr>
      <w:r>
        <w:rPr>
          <w:rFonts w:asciiTheme="minorEastAsia" w:eastAsiaTheme="minorEastAsia" w:hAnsiTheme="minorEastAsia" w:cs="仿宋" w:hint="eastAsia"/>
          <w:color w:val="000000"/>
          <w:spacing w:val="-10"/>
          <w:sz w:val="24"/>
          <w:szCs w:val="24"/>
        </w:rPr>
        <w:t>7.严禁社会车辆进入生活区内停车。</w:t>
      </w:r>
    </w:p>
    <w:p w:rsidR="00CA6060" w:rsidRDefault="00B2559A">
      <w:pPr>
        <w:overflowPunct w:val="0"/>
        <w:snapToGrid w:val="0"/>
        <w:spacing w:before="100" w:beforeAutospacing="1" w:after="100" w:afterAutospacing="1" w:line="440" w:lineRule="exact"/>
        <w:rPr>
          <w:rFonts w:asciiTheme="minorEastAsia" w:eastAsiaTheme="minorEastAsia" w:hAnsiTheme="minorEastAsia" w:cs="仿宋"/>
          <w:color w:val="000000"/>
          <w:spacing w:val="-10"/>
          <w:sz w:val="24"/>
          <w:szCs w:val="24"/>
        </w:rPr>
      </w:pPr>
      <w:r>
        <w:rPr>
          <w:rFonts w:asciiTheme="minorEastAsia" w:eastAsiaTheme="minorEastAsia" w:hAnsiTheme="minorEastAsia" w:cs="仿宋" w:hint="eastAsia"/>
          <w:color w:val="000000"/>
          <w:spacing w:val="-10"/>
          <w:sz w:val="24"/>
          <w:szCs w:val="24"/>
        </w:rPr>
        <w:t xml:space="preserve">8.负责打扫并保持门岗周围及办公楼门前区域的清洁卫生；负责打扫并保持值班室卫生清洁，门口停靠车辆及周围有贴广告要及时制止、及时清洗。 </w:t>
      </w:r>
    </w:p>
    <w:p w:rsidR="00CA6060" w:rsidRDefault="00B2559A">
      <w:pPr>
        <w:overflowPunct w:val="0"/>
        <w:snapToGrid w:val="0"/>
        <w:spacing w:before="100" w:beforeAutospacing="1" w:after="100" w:afterAutospacing="1" w:line="440" w:lineRule="exact"/>
        <w:rPr>
          <w:rFonts w:asciiTheme="minorEastAsia" w:eastAsiaTheme="minorEastAsia" w:hAnsiTheme="minorEastAsia" w:cs="仿宋"/>
          <w:color w:val="000000"/>
          <w:spacing w:val="-10"/>
          <w:sz w:val="24"/>
          <w:szCs w:val="24"/>
        </w:rPr>
      </w:pPr>
      <w:r>
        <w:rPr>
          <w:rFonts w:asciiTheme="minorEastAsia" w:eastAsiaTheme="minorEastAsia" w:hAnsiTheme="minorEastAsia" w:cs="仿宋" w:hint="eastAsia"/>
          <w:color w:val="000000"/>
          <w:spacing w:val="-10"/>
          <w:sz w:val="24"/>
          <w:szCs w:val="24"/>
        </w:rPr>
        <w:t>9.疫情防控期间，严格执行铜陵市、枞阳县和我局疫情防控规定，做好疫情防控工作。</w:t>
      </w:r>
    </w:p>
    <w:p w:rsidR="00CA6060" w:rsidRDefault="00B2559A">
      <w:pPr>
        <w:overflowPunct w:val="0"/>
        <w:snapToGrid w:val="0"/>
        <w:spacing w:before="100" w:beforeAutospacing="1" w:after="100" w:afterAutospacing="1" w:line="440" w:lineRule="exact"/>
        <w:rPr>
          <w:rFonts w:asciiTheme="minorEastAsia" w:eastAsiaTheme="minorEastAsia" w:hAnsiTheme="minorEastAsia" w:cs="仿宋"/>
          <w:color w:val="000000"/>
          <w:spacing w:val="-10"/>
          <w:sz w:val="24"/>
          <w:szCs w:val="24"/>
        </w:rPr>
      </w:pPr>
      <w:r>
        <w:rPr>
          <w:rFonts w:asciiTheme="minorEastAsia" w:eastAsiaTheme="minorEastAsia" w:hAnsiTheme="minorEastAsia" w:cs="仿宋" w:hint="eastAsia"/>
          <w:color w:val="000000"/>
          <w:spacing w:val="-10"/>
          <w:sz w:val="24"/>
          <w:szCs w:val="24"/>
        </w:rPr>
        <w:t xml:space="preserve">10.门卫保安人员每月休假六天，具体上班时间为 </w:t>
      </w:r>
      <w:r w:rsidRPr="00525994">
        <w:rPr>
          <w:rFonts w:asciiTheme="minorEastAsia" w:eastAsiaTheme="minorEastAsia" w:hAnsiTheme="minorEastAsia" w:cs="仿宋" w:hint="eastAsia"/>
          <w:color w:val="000000"/>
          <w:spacing w:val="-10"/>
          <w:sz w:val="24"/>
          <w:szCs w:val="24"/>
        </w:rPr>
        <w:t>上午：7：40－12：10下午：14：15－18：00如遇特殊情况需要请假的，参照局请假制度执行。</w:t>
      </w:r>
    </w:p>
    <w:p w:rsidR="00CA6060" w:rsidRDefault="00B2559A">
      <w:pPr>
        <w:overflowPunct w:val="0"/>
        <w:snapToGrid w:val="0"/>
        <w:spacing w:before="100" w:beforeAutospacing="1" w:after="100" w:afterAutospacing="1" w:line="440" w:lineRule="exact"/>
        <w:rPr>
          <w:rFonts w:asciiTheme="minorEastAsia" w:eastAsiaTheme="minorEastAsia" w:hAnsiTheme="minorEastAsia" w:cs="仿宋"/>
          <w:color w:val="000000"/>
          <w:spacing w:val="-10"/>
          <w:sz w:val="24"/>
          <w:szCs w:val="24"/>
        </w:rPr>
      </w:pPr>
      <w:r>
        <w:rPr>
          <w:rFonts w:asciiTheme="minorEastAsia" w:eastAsiaTheme="minorEastAsia" w:hAnsiTheme="minorEastAsia" w:cs="仿宋" w:hint="eastAsia"/>
          <w:color w:val="000000"/>
          <w:spacing w:val="-10"/>
          <w:sz w:val="24"/>
          <w:szCs w:val="24"/>
        </w:rPr>
        <w:t>第三条 服务费用及支付</w:t>
      </w:r>
    </w:p>
    <w:p w:rsidR="00CA6060" w:rsidRDefault="00B2559A">
      <w:pPr>
        <w:overflowPunct w:val="0"/>
        <w:snapToGrid w:val="0"/>
        <w:spacing w:before="100" w:beforeAutospacing="1" w:after="100" w:afterAutospacing="1" w:line="440" w:lineRule="exact"/>
        <w:rPr>
          <w:rFonts w:asciiTheme="minorEastAsia" w:eastAsiaTheme="minorEastAsia" w:hAnsiTheme="minorEastAsia" w:cs="仿宋"/>
          <w:color w:val="000000"/>
          <w:spacing w:val="-10"/>
          <w:sz w:val="24"/>
          <w:szCs w:val="24"/>
        </w:rPr>
      </w:pPr>
      <w:r>
        <w:rPr>
          <w:rFonts w:asciiTheme="minorEastAsia" w:eastAsiaTheme="minorEastAsia" w:hAnsiTheme="minorEastAsia" w:cs="仿宋" w:hint="eastAsia"/>
          <w:color w:val="000000"/>
          <w:spacing w:val="-10"/>
          <w:sz w:val="24"/>
          <w:szCs w:val="24"/>
        </w:rPr>
        <w:t>（一）乙方派遣的门卫保安服务费用总额为：（￥元/年）。其中工资为元/月，保安人员意外伤害保险投保费元/年（保额：医疗2万、死亡伤残20万）。</w:t>
      </w:r>
    </w:p>
    <w:p w:rsidR="00CA6060" w:rsidRDefault="00B2559A">
      <w:pPr>
        <w:overflowPunct w:val="0"/>
        <w:snapToGrid w:val="0"/>
        <w:spacing w:before="100" w:beforeAutospacing="1" w:after="100" w:afterAutospacing="1" w:line="440" w:lineRule="exact"/>
        <w:rPr>
          <w:rFonts w:asciiTheme="minorEastAsia" w:eastAsiaTheme="minorEastAsia" w:hAnsiTheme="minorEastAsia" w:cs="仿宋"/>
          <w:color w:val="000000"/>
          <w:spacing w:val="-10"/>
          <w:sz w:val="24"/>
          <w:szCs w:val="24"/>
        </w:rPr>
      </w:pPr>
      <w:r>
        <w:rPr>
          <w:rFonts w:asciiTheme="minorEastAsia" w:eastAsiaTheme="minorEastAsia" w:hAnsiTheme="minorEastAsia" w:cs="仿宋" w:hint="eastAsia"/>
          <w:color w:val="000000"/>
          <w:spacing w:val="-10"/>
          <w:sz w:val="24"/>
          <w:szCs w:val="24"/>
        </w:rPr>
        <w:t>（二）甲方每季度支付给乙方劳务费到帐后，乙方应及时支付给派遣的服务人员，不得拖欠。</w:t>
      </w:r>
    </w:p>
    <w:p w:rsidR="00CA6060" w:rsidRDefault="00B2559A">
      <w:pPr>
        <w:overflowPunct w:val="0"/>
        <w:snapToGrid w:val="0"/>
        <w:spacing w:before="100" w:beforeAutospacing="1" w:after="100" w:afterAutospacing="1" w:line="440" w:lineRule="exact"/>
        <w:rPr>
          <w:rFonts w:asciiTheme="minorEastAsia" w:eastAsiaTheme="minorEastAsia" w:hAnsiTheme="minorEastAsia" w:cs="仿宋"/>
          <w:color w:val="000000"/>
          <w:spacing w:val="-10"/>
          <w:sz w:val="24"/>
          <w:szCs w:val="24"/>
        </w:rPr>
      </w:pPr>
      <w:r>
        <w:rPr>
          <w:rFonts w:asciiTheme="minorEastAsia" w:eastAsiaTheme="minorEastAsia" w:hAnsiTheme="minorEastAsia" w:cs="仿宋" w:hint="eastAsia"/>
          <w:color w:val="000000"/>
          <w:spacing w:val="-10"/>
          <w:sz w:val="24"/>
          <w:szCs w:val="24"/>
        </w:rPr>
        <w:lastRenderedPageBreak/>
        <w:t>（三）乙方指定服务费转账的银行账户信息：</w:t>
      </w:r>
    </w:p>
    <w:p w:rsidR="00CA6060" w:rsidRDefault="00B2559A">
      <w:pPr>
        <w:overflowPunct w:val="0"/>
        <w:snapToGrid w:val="0"/>
        <w:spacing w:before="100" w:beforeAutospacing="1" w:after="100" w:afterAutospacing="1" w:line="440" w:lineRule="exact"/>
        <w:rPr>
          <w:rFonts w:asciiTheme="minorEastAsia" w:eastAsiaTheme="minorEastAsia" w:hAnsiTheme="minorEastAsia" w:cs="仿宋"/>
          <w:color w:val="000000"/>
          <w:spacing w:val="-10"/>
          <w:sz w:val="24"/>
          <w:szCs w:val="24"/>
        </w:rPr>
      </w:pPr>
      <w:r>
        <w:rPr>
          <w:rFonts w:asciiTheme="minorEastAsia" w:eastAsiaTheme="minorEastAsia" w:hAnsiTheme="minorEastAsia" w:cs="仿宋" w:hint="eastAsia"/>
          <w:color w:val="000000"/>
          <w:spacing w:val="-10"/>
          <w:sz w:val="24"/>
          <w:szCs w:val="24"/>
        </w:rPr>
        <w:t xml:space="preserve">账号：收款人：开户行： </w:t>
      </w:r>
    </w:p>
    <w:p w:rsidR="00CA6060" w:rsidRDefault="00B2559A">
      <w:pPr>
        <w:overflowPunct w:val="0"/>
        <w:snapToGrid w:val="0"/>
        <w:spacing w:before="100" w:beforeAutospacing="1" w:after="100" w:afterAutospacing="1" w:line="440" w:lineRule="exact"/>
        <w:rPr>
          <w:rFonts w:asciiTheme="minorEastAsia" w:eastAsiaTheme="minorEastAsia" w:hAnsiTheme="minorEastAsia" w:cs="仿宋"/>
          <w:color w:val="000000"/>
          <w:spacing w:val="-10"/>
          <w:sz w:val="24"/>
          <w:szCs w:val="24"/>
        </w:rPr>
      </w:pPr>
      <w:r>
        <w:rPr>
          <w:rFonts w:asciiTheme="minorEastAsia" w:eastAsiaTheme="minorEastAsia" w:hAnsiTheme="minorEastAsia" w:cs="仿宋" w:hint="eastAsia"/>
          <w:color w:val="000000"/>
          <w:spacing w:val="-10"/>
          <w:sz w:val="24"/>
          <w:szCs w:val="24"/>
        </w:rPr>
        <w:t>第四条 甲方的权利义务</w:t>
      </w:r>
    </w:p>
    <w:p w:rsidR="00CA6060" w:rsidRDefault="00B2559A">
      <w:pPr>
        <w:overflowPunct w:val="0"/>
        <w:snapToGrid w:val="0"/>
        <w:spacing w:before="100" w:beforeAutospacing="1" w:after="100" w:afterAutospacing="1" w:line="440" w:lineRule="exact"/>
        <w:rPr>
          <w:rFonts w:asciiTheme="minorEastAsia" w:eastAsiaTheme="minorEastAsia" w:hAnsiTheme="minorEastAsia" w:cs="仿宋"/>
          <w:color w:val="000000"/>
          <w:spacing w:val="-10"/>
          <w:sz w:val="24"/>
          <w:szCs w:val="24"/>
        </w:rPr>
      </w:pPr>
      <w:r>
        <w:rPr>
          <w:rFonts w:asciiTheme="minorEastAsia" w:eastAsiaTheme="minorEastAsia" w:hAnsiTheme="minorEastAsia" w:cs="仿宋" w:hint="eastAsia"/>
          <w:color w:val="000000"/>
          <w:spacing w:val="-10"/>
          <w:sz w:val="24"/>
          <w:szCs w:val="24"/>
        </w:rPr>
        <w:t xml:space="preserve">（一）甲方制定的《岗位职责》为本协议的重要组成部分，乙方须严格遵守。 </w:t>
      </w:r>
    </w:p>
    <w:p w:rsidR="00CA6060" w:rsidRDefault="00B2559A">
      <w:pPr>
        <w:overflowPunct w:val="0"/>
        <w:snapToGrid w:val="0"/>
        <w:spacing w:before="100" w:beforeAutospacing="1" w:after="100" w:afterAutospacing="1" w:line="440" w:lineRule="exact"/>
        <w:rPr>
          <w:rFonts w:asciiTheme="minorEastAsia" w:eastAsiaTheme="minorEastAsia" w:hAnsiTheme="minorEastAsia" w:cs="仿宋"/>
          <w:color w:val="000000"/>
          <w:spacing w:val="-10"/>
          <w:sz w:val="24"/>
          <w:szCs w:val="24"/>
        </w:rPr>
      </w:pPr>
      <w:r>
        <w:rPr>
          <w:rFonts w:asciiTheme="minorEastAsia" w:eastAsiaTheme="minorEastAsia" w:hAnsiTheme="minorEastAsia" w:cs="仿宋" w:hint="eastAsia"/>
          <w:color w:val="000000"/>
          <w:spacing w:val="-10"/>
          <w:sz w:val="24"/>
          <w:szCs w:val="24"/>
        </w:rPr>
        <w:t>（二）甲方有权对乙方提供的服务工作提出合理化建议。</w:t>
      </w:r>
    </w:p>
    <w:p w:rsidR="00CA6060" w:rsidRDefault="00B2559A">
      <w:pPr>
        <w:overflowPunct w:val="0"/>
        <w:snapToGrid w:val="0"/>
        <w:spacing w:before="100" w:beforeAutospacing="1" w:after="100" w:afterAutospacing="1" w:line="440" w:lineRule="exact"/>
        <w:rPr>
          <w:rFonts w:asciiTheme="minorEastAsia" w:eastAsiaTheme="minorEastAsia" w:hAnsiTheme="minorEastAsia" w:cs="仿宋"/>
          <w:color w:val="000000"/>
          <w:spacing w:val="-10"/>
          <w:sz w:val="24"/>
          <w:szCs w:val="24"/>
        </w:rPr>
      </w:pPr>
      <w:r>
        <w:rPr>
          <w:rFonts w:asciiTheme="minorEastAsia" w:eastAsiaTheme="minorEastAsia" w:hAnsiTheme="minorEastAsia" w:cs="仿宋" w:hint="eastAsia"/>
          <w:color w:val="000000"/>
          <w:spacing w:val="-10"/>
          <w:sz w:val="24"/>
          <w:szCs w:val="24"/>
        </w:rPr>
        <w:t>（三）甲方向乙方工作人员提供必要的工作场所，保障乙方工作人员基本的工作条件和工作环境。</w:t>
      </w:r>
    </w:p>
    <w:p w:rsidR="00CA6060" w:rsidRDefault="00B2559A">
      <w:pPr>
        <w:overflowPunct w:val="0"/>
        <w:snapToGrid w:val="0"/>
        <w:spacing w:before="100" w:beforeAutospacing="1" w:after="100" w:afterAutospacing="1" w:line="440" w:lineRule="exact"/>
        <w:rPr>
          <w:rFonts w:asciiTheme="minorEastAsia" w:eastAsiaTheme="minorEastAsia" w:hAnsiTheme="minorEastAsia" w:cs="仿宋"/>
          <w:color w:val="000000"/>
          <w:spacing w:val="-10"/>
          <w:sz w:val="24"/>
          <w:szCs w:val="24"/>
        </w:rPr>
      </w:pPr>
      <w:r>
        <w:rPr>
          <w:rFonts w:asciiTheme="minorEastAsia" w:eastAsiaTheme="minorEastAsia" w:hAnsiTheme="minorEastAsia" w:cs="仿宋" w:hint="eastAsia"/>
          <w:color w:val="000000"/>
          <w:spacing w:val="-10"/>
          <w:sz w:val="24"/>
          <w:szCs w:val="24"/>
        </w:rPr>
        <w:t>（四）若乙方派遣员工违反甲方管理规章制度或不胜任派遣工作，甲方有权将派遣员工随时退回乙方，并由乙方及时安排符合本合同要求的员工到岗。</w:t>
      </w:r>
    </w:p>
    <w:p w:rsidR="00CA6060" w:rsidRDefault="00B2559A">
      <w:pPr>
        <w:overflowPunct w:val="0"/>
        <w:snapToGrid w:val="0"/>
        <w:spacing w:before="100" w:beforeAutospacing="1" w:after="100" w:afterAutospacing="1" w:line="440" w:lineRule="exact"/>
        <w:rPr>
          <w:rFonts w:asciiTheme="minorEastAsia" w:eastAsiaTheme="minorEastAsia" w:hAnsiTheme="minorEastAsia" w:cs="仿宋"/>
          <w:color w:val="000000"/>
          <w:spacing w:val="-10"/>
          <w:sz w:val="24"/>
          <w:szCs w:val="24"/>
        </w:rPr>
      </w:pPr>
      <w:r>
        <w:rPr>
          <w:rFonts w:asciiTheme="minorEastAsia" w:eastAsiaTheme="minorEastAsia" w:hAnsiTheme="minorEastAsia" w:cs="仿宋" w:hint="eastAsia"/>
          <w:color w:val="000000"/>
          <w:spacing w:val="-10"/>
          <w:sz w:val="24"/>
          <w:szCs w:val="24"/>
        </w:rPr>
        <w:t>第五条 乙方的权利义务</w:t>
      </w:r>
    </w:p>
    <w:p w:rsidR="00CA6060" w:rsidRDefault="00B2559A">
      <w:pPr>
        <w:overflowPunct w:val="0"/>
        <w:snapToGrid w:val="0"/>
        <w:spacing w:before="100" w:beforeAutospacing="1" w:after="100" w:afterAutospacing="1" w:line="440" w:lineRule="exact"/>
        <w:rPr>
          <w:rFonts w:asciiTheme="minorEastAsia" w:eastAsiaTheme="minorEastAsia" w:hAnsiTheme="minorEastAsia" w:cs="仿宋"/>
          <w:color w:val="000000"/>
          <w:spacing w:val="-10"/>
          <w:sz w:val="24"/>
          <w:szCs w:val="24"/>
        </w:rPr>
      </w:pPr>
      <w:r>
        <w:rPr>
          <w:rFonts w:asciiTheme="minorEastAsia" w:eastAsiaTheme="minorEastAsia" w:hAnsiTheme="minorEastAsia" w:cs="仿宋" w:hint="eastAsia"/>
          <w:color w:val="000000"/>
          <w:spacing w:val="-10"/>
          <w:sz w:val="24"/>
          <w:szCs w:val="24"/>
        </w:rPr>
        <w:t>（一）乙方应按照甲方制定的《岗位职责》完成约定的服务义务，并确保所提供的服务符合质量要求。</w:t>
      </w:r>
    </w:p>
    <w:p w:rsidR="00CA6060" w:rsidRDefault="00B2559A">
      <w:pPr>
        <w:overflowPunct w:val="0"/>
        <w:snapToGrid w:val="0"/>
        <w:spacing w:before="100" w:beforeAutospacing="1" w:after="100" w:afterAutospacing="1" w:line="440" w:lineRule="exact"/>
        <w:rPr>
          <w:rFonts w:asciiTheme="minorEastAsia" w:eastAsiaTheme="minorEastAsia" w:hAnsiTheme="minorEastAsia" w:cs="仿宋"/>
          <w:color w:val="000000"/>
          <w:spacing w:val="-10"/>
          <w:sz w:val="24"/>
          <w:szCs w:val="24"/>
        </w:rPr>
      </w:pPr>
      <w:r>
        <w:rPr>
          <w:rFonts w:asciiTheme="minorEastAsia" w:eastAsiaTheme="minorEastAsia" w:hAnsiTheme="minorEastAsia" w:cs="仿宋" w:hint="eastAsia"/>
          <w:color w:val="000000"/>
          <w:spacing w:val="-10"/>
          <w:sz w:val="24"/>
          <w:szCs w:val="24"/>
        </w:rPr>
        <w:t>（二）乙方提供的服务应同时满足下列要求：</w:t>
      </w:r>
    </w:p>
    <w:p w:rsidR="00CA6060" w:rsidRDefault="00B2559A">
      <w:pPr>
        <w:overflowPunct w:val="0"/>
        <w:snapToGrid w:val="0"/>
        <w:spacing w:before="100" w:beforeAutospacing="1" w:after="100" w:afterAutospacing="1" w:line="440" w:lineRule="exact"/>
        <w:rPr>
          <w:rFonts w:asciiTheme="minorEastAsia" w:eastAsiaTheme="minorEastAsia" w:hAnsiTheme="minorEastAsia" w:cs="仿宋"/>
          <w:color w:val="000000"/>
          <w:spacing w:val="-10"/>
          <w:sz w:val="24"/>
          <w:szCs w:val="24"/>
        </w:rPr>
      </w:pPr>
      <w:r>
        <w:rPr>
          <w:rFonts w:asciiTheme="minorEastAsia" w:eastAsiaTheme="minorEastAsia" w:hAnsiTheme="minorEastAsia" w:cs="仿宋" w:hint="eastAsia"/>
          <w:color w:val="000000"/>
          <w:spacing w:val="-10"/>
          <w:sz w:val="24"/>
          <w:szCs w:val="24"/>
        </w:rPr>
        <w:t>1.在甲方指定岗位地点工作。如遇有特殊情况的，甲方应提前一天通知乙方，乙方应予以配合。</w:t>
      </w:r>
    </w:p>
    <w:p w:rsidR="00CA6060" w:rsidRDefault="00B2559A">
      <w:pPr>
        <w:overflowPunct w:val="0"/>
        <w:snapToGrid w:val="0"/>
        <w:spacing w:before="100" w:beforeAutospacing="1" w:after="100" w:afterAutospacing="1" w:line="440" w:lineRule="exact"/>
        <w:rPr>
          <w:rFonts w:asciiTheme="minorEastAsia" w:eastAsiaTheme="minorEastAsia" w:hAnsiTheme="minorEastAsia" w:cs="仿宋"/>
          <w:color w:val="000000"/>
          <w:spacing w:val="-10"/>
          <w:sz w:val="24"/>
          <w:szCs w:val="24"/>
        </w:rPr>
      </w:pPr>
      <w:r>
        <w:rPr>
          <w:rFonts w:asciiTheme="minorEastAsia" w:eastAsiaTheme="minorEastAsia" w:hAnsiTheme="minorEastAsia" w:cs="仿宋" w:hint="eastAsia"/>
          <w:color w:val="000000"/>
          <w:spacing w:val="-10"/>
          <w:sz w:val="24"/>
          <w:szCs w:val="24"/>
        </w:rPr>
        <w:t>2.认真落实岗位责任制，做好甲方岗位内工作。</w:t>
      </w:r>
    </w:p>
    <w:p w:rsidR="00CA6060" w:rsidRDefault="00B2559A">
      <w:pPr>
        <w:overflowPunct w:val="0"/>
        <w:snapToGrid w:val="0"/>
        <w:spacing w:before="100" w:beforeAutospacing="1" w:after="100" w:afterAutospacing="1" w:line="440" w:lineRule="exact"/>
        <w:rPr>
          <w:rFonts w:asciiTheme="minorEastAsia" w:eastAsiaTheme="minorEastAsia" w:hAnsiTheme="minorEastAsia" w:cs="仿宋"/>
          <w:color w:val="000000"/>
          <w:spacing w:val="-10"/>
          <w:sz w:val="24"/>
          <w:szCs w:val="24"/>
        </w:rPr>
      </w:pPr>
      <w:r>
        <w:rPr>
          <w:rFonts w:asciiTheme="minorEastAsia" w:eastAsiaTheme="minorEastAsia" w:hAnsiTheme="minorEastAsia" w:cs="仿宋" w:hint="eastAsia"/>
          <w:color w:val="000000"/>
          <w:spacing w:val="-10"/>
          <w:sz w:val="24"/>
          <w:szCs w:val="24"/>
        </w:rPr>
        <w:t>（三）遵守甲方的相关管理规章制度，接受甲方的合理化意见和安排。</w:t>
      </w:r>
    </w:p>
    <w:p w:rsidR="00CA6060" w:rsidRDefault="00B2559A">
      <w:pPr>
        <w:overflowPunct w:val="0"/>
        <w:snapToGrid w:val="0"/>
        <w:spacing w:before="100" w:beforeAutospacing="1" w:after="100" w:afterAutospacing="1" w:line="440" w:lineRule="exact"/>
        <w:rPr>
          <w:rFonts w:asciiTheme="minorEastAsia" w:eastAsiaTheme="minorEastAsia" w:hAnsiTheme="minorEastAsia" w:cs="仿宋"/>
          <w:color w:val="000000"/>
          <w:spacing w:val="-10"/>
          <w:sz w:val="24"/>
          <w:szCs w:val="24"/>
        </w:rPr>
      </w:pPr>
      <w:r>
        <w:rPr>
          <w:rFonts w:asciiTheme="minorEastAsia" w:eastAsiaTheme="minorEastAsia" w:hAnsiTheme="minorEastAsia" w:cs="仿宋" w:hint="eastAsia"/>
          <w:color w:val="000000"/>
          <w:spacing w:val="-10"/>
          <w:sz w:val="24"/>
          <w:szCs w:val="24"/>
        </w:rPr>
        <w:t>（四）乙方按本协议规定条件选派工作人员，并负责支付其工资报酬、各项社会保险和福利费用等。乙方工作人员因病、因工或非因工负伤、死亡等均由乙方负责处理并依法承担相应的经济给付责任和其他责任。</w:t>
      </w:r>
    </w:p>
    <w:p w:rsidR="00CA6060" w:rsidRDefault="00B2559A" w:rsidP="004871F0">
      <w:pPr>
        <w:overflowPunct w:val="0"/>
        <w:autoSpaceDN w:val="0"/>
        <w:spacing w:beforeLines="100" w:line="400" w:lineRule="exact"/>
        <w:ind w:firstLineChars="200" w:firstLine="440"/>
        <w:rPr>
          <w:rFonts w:asciiTheme="minorEastAsia" w:eastAsiaTheme="minorEastAsia" w:hAnsiTheme="minorEastAsia" w:cs="仿宋"/>
          <w:color w:val="000000"/>
          <w:spacing w:val="-10"/>
          <w:sz w:val="24"/>
          <w:szCs w:val="24"/>
        </w:rPr>
      </w:pPr>
      <w:r>
        <w:rPr>
          <w:rFonts w:asciiTheme="minorEastAsia" w:eastAsiaTheme="minorEastAsia" w:hAnsiTheme="minorEastAsia" w:cs="仿宋" w:hint="eastAsia"/>
          <w:color w:val="000000"/>
          <w:spacing w:val="-10"/>
          <w:sz w:val="24"/>
          <w:szCs w:val="24"/>
        </w:rPr>
        <w:t>（五）乙方应规范服务用工管理，依法与其委派的工作人员签订服务合同，并为其办理并缴纳各项社会保险费用。乙方若因其他特殊原因终止派遣人员，应提前一个月向甲方通知。</w:t>
      </w:r>
    </w:p>
    <w:p w:rsidR="00CA6060" w:rsidRDefault="00B2559A" w:rsidP="004871F0">
      <w:pPr>
        <w:overflowPunct w:val="0"/>
        <w:autoSpaceDN w:val="0"/>
        <w:spacing w:beforeLines="100" w:line="400" w:lineRule="exact"/>
        <w:ind w:firstLineChars="200" w:firstLine="440"/>
        <w:rPr>
          <w:rFonts w:asciiTheme="minorEastAsia" w:eastAsiaTheme="minorEastAsia" w:hAnsiTheme="minorEastAsia" w:cs="仿宋"/>
          <w:color w:val="000000"/>
          <w:spacing w:val="-10"/>
          <w:sz w:val="24"/>
          <w:szCs w:val="24"/>
        </w:rPr>
      </w:pPr>
      <w:r>
        <w:rPr>
          <w:rFonts w:asciiTheme="minorEastAsia" w:eastAsiaTheme="minorEastAsia" w:hAnsiTheme="minorEastAsia" w:cs="仿宋" w:hint="eastAsia"/>
          <w:color w:val="000000"/>
          <w:spacing w:val="-10"/>
          <w:sz w:val="24"/>
          <w:szCs w:val="24"/>
        </w:rPr>
        <w:lastRenderedPageBreak/>
        <w:t>（六）乙方应对派遣的服务人员在上岗前进行体检，必须及时办理意外伤害保险。</w:t>
      </w:r>
    </w:p>
    <w:p w:rsidR="00CA6060" w:rsidRDefault="00B2559A" w:rsidP="004871F0">
      <w:pPr>
        <w:overflowPunct w:val="0"/>
        <w:autoSpaceDN w:val="0"/>
        <w:spacing w:beforeLines="100" w:line="400" w:lineRule="exact"/>
        <w:ind w:firstLineChars="200" w:firstLine="440"/>
        <w:rPr>
          <w:rFonts w:asciiTheme="minorEastAsia" w:eastAsiaTheme="minorEastAsia" w:hAnsiTheme="minorEastAsia" w:cs="仿宋"/>
          <w:color w:val="000000"/>
          <w:spacing w:val="-10"/>
          <w:sz w:val="24"/>
          <w:szCs w:val="24"/>
        </w:rPr>
      </w:pPr>
      <w:r>
        <w:rPr>
          <w:rFonts w:asciiTheme="minorEastAsia" w:eastAsiaTheme="minorEastAsia" w:hAnsiTheme="minorEastAsia" w:cs="仿宋" w:hint="eastAsia"/>
          <w:color w:val="000000"/>
          <w:spacing w:val="-10"/>
          <w:sz w:val="24"/>
          <w:szCs w:val="24"/>
        </w:rPr>
        <w:t>（七）乙方应根据派遣的服务人员的工种特点，上岗前应进行必要的安全知识、安全技能培训。</w:t>
      </w:r>
    </w:p>
    <w:p w:rsidR="00CA6060" w:rsidRDefault="00B2559A" w:rsidP="004871F0">
      <w:pPr>
        <w:overflowPunct w:val="0"/>
        <w:autoSpaceDN w:val="0"/>
        <w:spacing w:beforeLines="100" w:line="400" w:lineRule="exact"/>
        <w:ind w:firstLineChars="200" w:firstLine="440"/>
        <w:rPr>
          <w:rFonts w:asciiTheme="minorEastAsia" w:eastAsiaTheme="minorEastAsia" w:hAnsiTheme="minorEastAsia" w:cs="仿宋"/>
          <w:color w:val="000000"/>
          <w:spacing w:val="-10"/>
          <w:sz w:val="24"/>
          <w:szCs w:val="24"/>
        </w:rPr>
      </w:pPr>
      <w:r>
        <w:rPr>
          <w:rFonts w:asciiTheme="minorEastAsia" w:eastAsiaTheme="minorEastAsia" w:hAnsiTheme="minorEastAsia" w:cs="仿宋" w:hint="eastAsia"/>
          <w:color w:val="000000"/>
          <w:spacing w:val="-10"/>
          <w:sz w:val="24"/>
          <w:szCs w:val="24"/>
        </w:rPr>
        <w:t>第六条 试用期限</w:t>
      </w:r>
    </w:p>
    <w:p w:rsidR="00CA6060" w:rsidRDefault="00B2559A" w:rsidP="004871F0">
      <w:pPr>
        <w:overflowPunct w:val="0"/>
        <w:autoSpaceDN w:val="0"/>
        <w:spacing w:beforeLines="100" w:line="400" w:lineRule="exact"/>
        <w:ind w:firstLineChars="200" w:firstLine="440"/>
        <w:rPr>
          <w:rFonts w:asciiTheme="minorEastAsia" w:eastAsiaTheme="minorEastAsia" w:hAnsiTheme="minorEastAsia" w:cs="仿宋"/>
          <w:color w:val="000000"/>
          <w:spacing w:val="-10"/>
          <w:sz w:val="24"/>
          <w:szCs w:val="24"/>
        </w:rPr>
      </w:pPr>
      <w:r>
        <w:rPr>
          <w:rFonts w:asciiTheme="minorEastAsia" w:eastAsiaTheme="minorEastAsia" w:hAnsiTheme="minorEastAsia" w:cs="仿宋" w:hint="eastAsia"/>
          <w:color w:val="000000"/>
          <w:spacing w:val="-10"/>
          <w:sz w:val="24"/>
          <w:szCs w:val="24"/>
        </w:rPr>
        <w:t>试用期为一个月，自2022年月日起至2022年月日止。</w:t>
      </w:r>
    </w:p>
    <w:p w:rsidR="00CA6060" w:rsidRDefault="00B2559A" w:rsidP="004871F0">
      <w:pPr>
        <w:overflowPunct w:val="0"/>
        <w:autoSpaceDN w:val="0"/>
        <w:spacing w:beforeLines="100" w:line="400" w:lineRule="exact"/>
        <w:ind w:firstLineChars="200" w:firstLine="440"/>
        <w:rPr>
          <w:rFonts w:asciiTheme="minorEastAsia" w:eastAsiaTheme="minorEastAsia" w:hAnsiTheme="minorEastAsia" w:cs="仿宋"/>
          <w:color w:val="000000"/>
          <w:spacing w:val="-10"/>
          <w:sz w:val="24"/>
          <w:szCs w:val="24"/>
        </w:rPr>
      </w:pPr>
      <w:r>
        <w:rPr>
          <w:rFonts w:asciiTheme="minorEastAsia" w:eastAsiaTheme="minorEastAsia" w:hAnsiTheme="minorEastAsia" w:cs="仿宋" w:hint="eastAsia"/>
          <w:color w:val="000000"/>
          <w:spacing w:val="-10"/>
          <w:sz w:val="24"/>
          <w:szCs w:val="24"/>
        </w:rPr>
        <w:t>第七条 合同期限</w:t>
      </w:r>
    </w:p>
    <w:p w:rsidR="00CA6060" w:rsidRDefault="00B2559A" w:rsidP="004871F0">
      <w:pPr>
        <w:overflowPunct w:val="0"/>
        <w:autoSpaceDN w:val="0"/>
        <w:spacing w:beforeLines="100" w:line="400" w:lineRule="exact"/>
        <w:ind w:firstLineChars="200" w:firstLine="440"/>
        <w:rPr>
          <w:rFonts w:asciiTheme="minorEastAsia" w:eastAsiaTheme="minorEastAsia" w:hAnsiTheme="minorEastAsia" w:cs="仿宋"/>
          <w:color w:val="000000"/>
          <w:spacing w:val="-10"/>
          <w:sz w:val="24"/>
          <w:szCs w:val="24"/>
        </w:rPr>
      </w:pPr>
      <w:r>
        <w:rPr>
          <w:rFonts w:asciiTheme="minorEastAsia" w:eastAsiaTheme="minorEastAsia" w:hAnsiTheme="minorEastAsia" w:cs="仿宋" w:hint="eastAsia"/>
          <w:color w:val="000000"/>
          <w:spacing w:val="-10"/>
          <w:sz w:val="24"/>
          <w:szCs w:val="24"/>
        </w:rPr>
        <w:t>委托服务合同期限暂定3年，合同一年一签，采购方满意可续签（不再另行询价），如采购方对服务方提供的安保工作不满意，有权终止续签。如提供的安保岗位人员不服从管理、不尽职责或者出现身体健康的原因，采购方有权在合同期内要求派遣方更换安保岗位人员。</w:t>
      </w:r>
    </w:p>
    <w:p w:rsidR="00CA6060" w:rsidRDefault="00B2559A" w:rsidP="004871F0">
      <w:pPr>
        <w:overflowPunct w:val="0"/>
        <w:autoSpaceDN w:val="0"/>
        <w:spacing w:beforeLines="100" w:line="400" w:lineRule="exact"/>
        <w:ind w:firstLineChars="200" w:firstLine="440"/>
        <w:rPr>
          <w:rFonts w:asciiTheme="minorEastAsia" w:eastAsiaTheme="minorEastAsia" w:hAnsiTheme="minorEastAsia" w:cs="仿宋"/>
          <w:color w:val="000000"/>
          <w:spacing w:val="-10"/>
          <w:sz w:val="24"/>
          <w:szCs w:val="24"/>
        </w:rPr>
      </w:pPr>
      <w:r>
        <w:rPr>
          <w:rFonts w:asciiTheme="minorEastAsia" w:eastAsiaTheme="minorEastAsia" w:hAnsiTheme="minorEastAsia" w:cs="仿宋" w:hint="eastAsia"/>
          <w:color w:val="000000"/>
          <w:spacing w:val="-10"/>
          <w:sz w:val="24"/>
          <w:szCs w:val="24"/>
        </w:rPr>
        <w:t>第七条 违约责任</w:t>
      </w:r>
    </w:p>
    <w:p w:rsidR="00CA6060" w:rsidRDefault="00B2559A" w:rsidP="004871F0">
      <w:pPr>
        <w:overflowPunct w:val="0"/>
        <w:autoSpaceDN w:val="0"/>
        <w:spacing w:beforeLines="100" w:line="400" w:lineRule="exact"/>
        <w:ind w:firstLineChars="200" w:firstLine="440"/>
        <w:rPr>
          <w:rFonts w:asciiTheme="minorEastAsia" w:eastAsiaTheme="minorEastAsia" w:hAnsiTheme="minorEastAsia" w:cs="仿宋"/>
          <w:color w:val="000000"/>
          <w:spacing w:val="-10"/>
          <w:sz w:val="24"/>
          <w:szCs w:val="24"/>
        </w:rPr>
      </w:pPr>
      <w:r>
        <w:rPr>
          <w:rFonts w:asciiTheme="minorEastAsia" w:eastAsiaTheme="minorEastAsia" w:hAnsiTheme="minorEastAsia" w:cs="仿宋" w:hint="eastAsia"/>
          <w:color w:val="000000"/>
          <w:spacing w:val="-10"/>
          <w:sz w:val="24"/>
          <w:szCs w:val="24"/>
        </w:rPr>
        <w:t>甲、乙双方必须严格履行本协议规定的各项义务，任何一方违约并造成对方经济损失的，对方有权提出解除本协议并要求赔偿损失。</w:t>
      </w:r>
    </w:p>
    <w:p w:rsidR="00CA6060" w:rsidRDefault="00B2559A" w:rsidP="004871F0">
      <w:pPr>
        <w:overflowPunct w:val="0"/>
        <w:autoSpaceDN w:val="0"/>
        <w:spacing w:beforeLines="100" w:line="400" w:lineRule="exact"/>
        <w:ind w:firstLineChars="200" w:firstLine="440"/>
        <w:rPr>
          <w:rFonts w:asciiTheme="minorEastAsia" w:eastAsiaTheme="minorEastAsia" w:hAnsiTheme="minorEastAsia" w:cs="仿宋"/>
          <w:color w:val="000000"/>
          <w:spacing w:val="-10"/>
          <w:sz w:val="24"/>
          <w:szCs w:val="24"/>
        </w:rPr>
      </w:pPr>
      <w:r>
        <w:rPr>
          <w:rFonts w:asciiTheme="minorEastAsia" w:eastAsiaTheme="minorEastAsia" w:hAnsiTheme="minorEastAsia" w:cs="仿宋" w:hint="eastAsia"/>
          <w:color w:val="000000"/>
          <w:spacing w:val="-10"/>
          <w:sz w:val="24"/>
          <w:szCs w:val="24"/>
        </w:rPr>
        <w:t>第八条 其它事项</w:t>
      </w:r>
    </w:p>
    <w:p w:rsidR="00CA6060" w:rsidRDefault="00B2559A" w:rsidP="004871F0">
      <w:pPr>
        <w:overflowPunct w:val="0"/>
        <w:autoSpaceDN w:val="0"/>
        <w:spacing w:beforeLines="100" w:line="400" w:lineRule="exact"/>
        <w:ind w:firstLineChars="200" w:firstLine="440"/>
        <w:rPr>
          <w:rFonts w:asciiTheme="minorEastAsia" w:eastAsiaTheme="minorEastAsia" w:hAnsiTheme="minorEastAsia" w:cs="仿宋"/>
          <w:color w:val="000000"/>
          <w:spacing w:val="-10"/>
          <w:sz w:val="24"/>
          <w:szCs w:val="24"/>
        </w:rPr>
      </w:pPr>
      <w:r>
        <w:rPr>
          <w:rFonts w:asciiTheme="minorEastAsia" w:eastAsiaTheme="minorEastAsia" w:hAnsiTheme="minorEastAsia" w:cs="仿宋" w:hint="eastAsia"/>
          <w:color w:val="000000"/>
          <w:spacing w:val="-10"/>
          <w:sz w:val="24"/>
          <w:szCs w:val="24"/>
        </w:rPr>
        <w:t>（一）本协议到期如不再续订的，双方劳务关系到期终止，乙方必须及时撤走所委派的服务人员，否则相关责任由乙方自行承担。</w:t>
      </w:r>
    </w:p>
    <w:p w:rsidR="00CA6060" w:rsidRDefault="00B2559A" w:rsidP="004871F0">
      <w:pPr>
        <w:overflowPunct w:val="0"/>
        <w:autoSpaceDN w:val="0"/>
        <w:spacing w:beforeLines="100" w:line="400" w:lineRule="exact"/>
        <w:ind w:firstLineChars="200" w:firstLine="440"/>
        <w:rPr>
          <w:rFonts w:asciiTheme="minorEastAsia" w:eastAsiaTheme="minorEastAsia" w:hAnsiTheme="minorEastAsia" w:cs="仿宋"/>
          <w:color w:val="000000"/>
          <w:spacing w:val="-10"/>
          <w:sz w:val="24"/>
          <w:szCs w:val="24"/>
        </w:rPr>
      </w:pPr>
      <w:r>
        <w:rPr>
          <w:rFonts w:asciiTheme="minorEastAsia" w:eastAsiaTheme="minorEastAsia" w:hAnsiTheme="minorEastAsia" w:cs="仿宋" w:hint="eastAsia"/>
          <w:color w:val="000000"/>
          <w:spacing w:val="-10"/>
          <w:sz w:val="24"/>
          <w:szCs w:val="24"/>
        </w:rPr>
        <w:t>（二）本协议一式伍份，甲方执肆份、乙方执壹份，自双方签字盖章后生效。未尽事宜，由双方另行协商解决，协议不成，任何一方可向甲方所在地人民法院提起诉讼。</w:t>
      </w:r>
    </w:p>
    <w:p w:rsidR="00CA6060" w:rsidRDefault="00B2559A" w:rsidP="004871F0">
      <w:pPr>
        <w:overflowPunct w:val="0"/>
        <w:autoSpaceDN w:val="0"/>
        <w:spacing w:beforeLines="100" w:line="400" w:lineRule="exact"/>
        <w:ind w:firstLineChars="200" w:firstLine="440"/>
        <w:rPr>
          <w:rFonts w:asciiTheme="minorEastAsia" w:eastAsiaTheme="minorEastAsia" w:hAnsiTheme="minorEastAsia" w:cs="仿宋"/>
          <w:color w:val="000000"/>
          <w:spacing w:val="-10"/>
          <w:sz w:val="24"/>
          <w:szCs w:val="24"/>
        </w:rPr>
      </w:pPr>
      <w:r>
        <w:rPr>
          <w:rFonts w:asciiTheme="minorEastAsia" w:eastAsiaTheme="minorEastAsia" w:hAnsiTheme="minorEastAsia" w:cs="仿宋" w:hint="eastAsia"/>
          <w:color w:val="000000"/>
          <w:spacing w:val="-10"/>
          <w:sz w:val="24"/>
          <w:szCs w:val="24"/>
        </w:rPr>
        <w:t xml:space="preserve">甲方：安徽省枞阳长江河道管理局          乙方： </w:t>
      </w:r>
    </w:p>
    <w:p w:rsidR="00CA6060" w:rsidRDefault="00B2559A" w:rsidP="004871F0">
      <w:pPr>
        <w:overflowPunct w:val="0"/>
        <w:autoSpaceDN w:val="0"/>
        <w:spacing w:beforeLines="100" w:line="400" w:lineRule="exact"/>
        <w:ind w:firstLineChars="200" w:firstLine="440"/>
        <w:rPr>
          <w:rFonts w:asciiTheme="minorEastAsia" w:eastAsiaTheme="minorEastAsia" w:hAnsiTheme="minorEastAsia" w:cs="仿宋"/>
          <w:color w:val="000000"/>
          <w:spacing w:val="-10"/>
          <w:sz w:val="24"/>
          <w:szCs w:val="24"/>
        </w:rPr>
      </w:pPr>
      <w:r>
        <w:rPr>
          <w:rFonts w:asciiTheme="minorEastAsia" w:eastAsiaTheme="minorEastAsia" w:hAnsiTheme="minorEastAsia" w:cs="仿宋" w:hint="eastAsia"/>
          <w:color w:val="000000"/>
          <w:spacing w:val="-10"/>
          <w:sz w:val="24"/>
          <w:szCs w:val="24"/>
        </w:rPr>
        <w:t>法定代表人：                             法定代表人：</w:t>
      </w:r>
    </w:p>
    <w:p w:rsidR="00CA6060" w:rsidRDefault="00B2559A" w:rsidP="004871F0">
      <w:pPr>
        <w:overflowPunct w:val="0"/>
        <w:autoSpaceDN w:val="0"/>
        <w:spacing w:beforeLines="100" w:line="400" w:lineRule="exact"/>
        <w:ind w:firstLineChars="200" w:firstLine="440"/>
        <w:rPr>
          <w:rFonts w:asciiTheme="minorEastAsia" w:eastAsiaTheme="minorEastAsia" w:hAnsiTheme="minorEastAsia" w:cs="仿宋"/>
          <w:color w:val="000000"/>
          <w:spacing w:val="-10"/>
          <w:sz w:val="24"/>
          <w:szCs w:val="24"/>
        </w:rPr>
      </w:pPr>
      <w:r>
        <w:rPr>
          <w:rFonts w:asciiTheme="minorEastAsia" w:eastAsiaTheme="minorEastAsia" w:hAnsiTheme="minorEastAsia" w:cs="仿宋" w:hint="eastAsia"/>
          <w:color w:val="000000"/>
          <w:spacing w:val="-10"/>
          <w:sz w:val="24"/>
          <w:szCs w:val="24"/>
        </w:rPr>
        <w:t xml:space="preserve">或委托代理人(签名):                    或委托代理人(签名):  </w:t>
      </w:r>
    </w:p>
    <w:p w:rsidR="00CA6060" w:rsidRDefault="00B2559A" w:rsidP="004871F0">
      <w:pPr>
        <w:overflowPunct w:val="0"/>
        <w:autoSpaceDN w:val="0"/>
        <w:spacing w:beforeLines="100" w:line="400" w:lineRule="exact"/>
        <w:ind w:firstLineChars="200" w:firstLine="440"/>
        <w:rPr>
          <w:rFonts w:asciiTheme="minorEastAsia" w:eastAsiaTheme="minorEastAsia" w:hAnsiTheme="minorEastAsia" w:cs="仿宋"/>
          <w:color w:val="000000"/>
          <w:spacing w:val="-10"/>
          <w:sz w:val="24"/>
          <w:szCs w:val="24"/>
        </w:rPr>
      </w:pPr>
      <w:r>
        <w:rPr>
          <w:rFonts w:asciiTheme="minorEastAsia" w:eastAsiaTheme="minorEastAsia" w:hAnsiTheme="minorEastAsia" w:cs="仿宋" w:hint="eastAsia"/>
          <w:color w:val="000000"/>
          <w:spacing w:val="-10"/>
          <w:sz w:val="24"/>
          <w:szCs w:val="24"/>
        </w:rPr>
        <w:t xml:space="preserve">2022年   月   日                 2022年   月   日 </w:t>
      </w:r>
    </w:p>
    <w:p w:rsidR="00CA6060" w:rsidRDefault="00CA6060">
      <w:pPr>
        <w:overflowPunct w:val="0"/>
        <w:autoSpaceDN w:val="0"/>
        <w:spacing w:line="560" w:lineRule="exact"/>
        <w:jc w:val="left"/>
        <w:rPr>
          <w:rFonts w:asciiTheme="minorEastAsia" w:eastAsiaTheme="minorEastAsia" w:hAnsiTheme="minorEastAsia"/>
          <w:b/>
          <w:sz w:val="24"/>
          <w:szCs w:val="24"/>
        </w:rPr>
      </w:pPr>
    </w:p>
    <w:p w:rsidR="00CA6060" w:rsidRDefault="00B2559A">
      <w:pPr>
        <w:overflowPunct w:val="0"/>
        <w:autoSpaceDN w:val="0"/>
        <w:spacing w:line="560" w:lineRule="exact"/>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（二）执法艇驾驶岗采购合同</w:t>
      </w:r>
    </w:p>
    <w:p w:rsidR="00CA6060" w:rsidRDefault="00B2559A">
      <w:pPr>
        <w:overflowPunct w:val="0"/>
        <w:autoSpaceDN w:val="0"/>
        <w:spacing w:line="560" w:lineRule="exact"/>
        <w:jc w:val="left"/>
        <w:rPr>
          <w:rFonts w:asciiTheme="minorEastAsia" w:eastAsiaTheme="minorEastAsia" w:hAnsiTheme="minorEastAsia" w:cs="仿宋"/>
          <w:b/>
          <w:color w:val="000000"/>
          <w:spacing w:val="-10"/>
          <w:sz w:val="24"/>
          <w:szCs w:val="24"/>
        </w:rPr>
      </w:pPr>
      <w:r>
        <w:rPr>
          <w:rFonts w:asciiTheme="minorEastAsia" w:eastAsiaTheme="minorEastAsia" w:hAnsiTheme="minorEastAsia" w:cs="仿宋" w:hint="eastAsia"/>
          <w:b/>
          <w:bCs/>
          <w:color w:val="000000"/>
          <w:spacing w:val="-10"/>
          <w:sz w:val="24"/>
          <w:szCs w:val="24"/>
        </w:rPr>
        <w:t>甲方（服务需求方）：</w:t>
      </w:r>
      <w:r>
        <w:rPr>
          <w:rFonts w:asciiTheme="minorEastAsia" w:eastAsiaTheme="minorEastAsia" w:hAnsiTheme="minorEastAsia" w:cs="仿宋" w:hint="eastAsia"/>
          <w:b/>
          <w:color w:val="000000"/>
          <w:spacing w:val="-10"/>
          <w:sz w:val="24"/>
          <w:szCs w:val="24"/>
        </w:rPr>
        <w:t>安徽省枞阳长江河道管理局</w:t>
      </w:r>
    </w:p>
    <w:p w:rsidR="00CA6060" w:rsidRDefault="00B2559A">
      <w:pPr>
        <w:overflowPunct w:val="0"/>
        <w:autoSpaceDN w:val="0"/>
        <w:spacing w:line="560" w:lineRule="exact"/>
        <w:jc w:val="left"/>
        <w:rPr>
          <w:rFonts w:asciiTheme="minorEastAsia" w:eastAsiaTheme="minorEastAsia" w:hAnsiTheme="minorEastAsia" w:cs="仿宋"/>
          <w:bCs/>
          <w:color w:val="000000"/>
          <w:spacing w:val="-10"/>
          <w:sz w:val="24"/>
          <w:szCs w:val="24"/>
        </w:rPr>
      </w:pPr>
      <w:r>
        <w:rPr>
          <w:rFonts w:asciiTheme="minorEastAsia" w:eastAsiaTheme="minorEastAsia" w:hAnsiTheme="minorEastAsia" w:cs="仿宋" w:hint="eastAsia"/>
          <w:bCs/>
          <w:color w:val="000000"/>
          <w:spacing w:val="-10"/>
          <w:sz w:val="24"/>
          <w:szCs w:val="24"/>
        </w:rPr>
        <w:t>住所地：安徽省枞阳县枞阳镇金山路38号</w:t>
      </w:r>
    </w:p>
    <w:p w:rsidR="00CA6060" w:rsidRDefault="00B2559A">
      <w:pPr>
        <w:overflowPunct w:val="0"/>
        <w:autoSpaceDN w:val="0"/>
        <w:spacing w:line="560" w:lineRule="exact"/>
        <w:jc w:val="left"/>
        <w:rPr>
          <w:rFonts w:ascii="仿宋_GB2312" w:eastAsia="仿宋_GB2312" w:hAnsiTheme="majorEastAsia" w:cs="仿宋"/>
          <w:bCs/>
          <w:color w:val="000000"/>
          <w:spacing w:val="-10"/>
          <w:sz w:val="24"/>
          <w:szCs w:val="24"/>
        </w:rPr>
      </w:pPr>
      <w:r>
        <w:rPr>
          <w:rFonts w:ascii="仿宋_GB2312" w:eastAsia="仿宋_GB2312" w:hAnsiTheme="majorEastAsia" w:cs="仿宋" w:hint="eastAsia"/>
          <w:bCs/>
          <w:color w:val="000000"/>
          <w:spacing w:val="-10"/>
          <w:sz w:val="24"/>
          <w:szCs w:val="24"/>
        </w:rPr>
        <w:t>电话：0562-3256955</w:t>
      </w:r>
    </w:p>
    <w:p w:rsidR="00CA6060" w:rsidRDefault="00B2559A">
      <w:pPr>
        <w:overflowPunct w:val="0"/>
        <w:rPr>
          <w:rFonts w:ascii="仿宋_GB2312" w:eastAsia="仿宋_GB2312" w:hAnsiTheme="majorEastAsia" w:cs="仿宋"/>
          <w:b/>
          <w:bCs/>
          <w:color w:val="000000"/>
          <w:spacing w:val="-10"/>
          <w:sz w:val="24"/>
          <w:szCs w:val="24"/>
        </w:rPr>
      </w:pPr>
      <w:r>
        <w:rPr>
          <w:rFonts w:ascii="仿宋_GB2312" w:eastAsia="仿宋_GB2312" w:hAnsiTheme="majorEastAsia" w:cs="仿宋" w:hint="eastAsia"/>
          <w:b/>
          <w:bCs/>
          <w:color w:val="000000"/>
          <w:spacing w:val="-10"/>
          <w:sz w:val="24"/>
          <w:szCs w:val="24"/>
        </w:rPr>
        <w:t xml:space="preserve">乙方（服务提供方）： </w:t>
      </w:r>
    </w:p>
    <w:p w:rsidR="00CA6060" w:rsidRDefault="00B2559A">
      <w:pPr>
        <w:overflowPunct w:val="0"/>
        <w:autoSpaceDN w:val="0"/>
        <w:spacing w:line="560" w:lineRule="exact"/>
        <w:jc w:val="left"/>
        <w:rPr>
          <w:rFonts w:ascii="仿宋_GB2312" w:eastAsia="仿宋_GB2312" w:hAnsiTheme="majorEastAsia" w:cs="仿宋"/>
          <w:bCs/>
          <w:color w:val="000000"/>
          <w:spacing w:val="-10"/>
          <w:sz w:val="24"/>
          <w:szCs w:val="24"/>
        </w:rPr>
      </w:pPr>
      <w:r>
        <w:rPr>
          <w:rFonts w:ascii="仿宋_GB2312" w:eastAsia="仿宋_GB2312" w:hAnsiTheme="majorEastAsia" w:cs="仿宋" w:hint="eastAsia"/>
          <w:bCs/>
          <w:color w:val="000000"/>
          <w:spacing w:val="-10"/>
          <w:sz w:val="24"/>
          <w:szCs w:val="24"/>
        </w:rPr>
        <w:t>（营业执照复印件附后）</w:t>
      </w:r>
    </w:p>
    <w:p w:rsidR="00CA6060" w:rsidRDefault="00B2559A">
      <w:pPr>
        <w:overflowPunct w:val="0"/>
        <w:autoSpaceDN w:val="0"/>
        <w:spacing w:line="560" w:lineRule="exact"/>
        <w:jc w:val="left"/>
        <w:rPr>
          <w:rFonts w:ascii="仿宋_GB2312" w:eastAsia="仿宋_GB2312" w:hAnsiTheme="majorEastAsia" w:cs="仿宋"/>
          <w:bCs/>
          <w:color w:val="000000"/>
          <w:spacing w:val="-10"/>
          <w:sz w:val="24"/>
          <w:szCs w:val="24"/>
        </w:rPr>
      </w:pPr>
      <w:r>
        <w:rPr>
          <w:rFonts w:ascii="仿宋_GB2312" w:eastAsia="仿宋_GB2312" w:hAnsiTheme="majorEastAsia" w:cs="仿宋" w:hint="eastAsia"/>
          <w:bCs/>
          <w:color w:val="000000"/>
          <w:spacing w:val="-10"/>
          <w:sz w:val="24"/>
          <w:szCs w:val="24"/>
        </w:rPr>
        <w:t>住所地：</w:t>
      </w:r>
    </w:p>
    <w:p w:rsidR="00CA6060" w:rsidRDefault="00B2559A" w:rsidP="004871F0">
      <w:pPr>
        <w:overflowPunct w:val="0"/>
        <w:autoSpaceDN w:val="0"/>
        <w:spacing w:beforeLines="100" w:line="400" w:lineRule="exact"/>
        <w:ind w:firstLineChars="200" w:firstLine="440"/>
        <w:rPr>
          <w:rFonts w:ascii="仿宋_GB2312" w:eastAsia="仿宋_GB2312" w:hAnsiTheme="majorEastAsia" w:cs="仿宋"/>
          <w:color w:val="000000"/>
          <w:spacing w:val="-10"/>
          <w:sz w:val="24"/>
          <w:szCs w:val="24"/>
        </w:rPr>
      </w:pPr>
      <w:r>
        <w:rPr>
          <w:rFonts w:ascii="仿宋_GB2312" w:eastAsia="仿宋_GB2312" w:hAnsiTheme="majorEastAsia" w:cs="仿宋" w:hint="eastAsia"/>
          <w:color w:val="000000"/>
          <w:spacing w:val="-10"/>
          <w:sz w:val="24"/>
          <w:szCs w:val="24"/>
        </w:rPr>
        <w:t>根据《中华人民共和国民法典》等相关规定及工作需要，经甲方2022年4月25日会议研究，决定将采砂管理二大队辅助工作人员劳务工作委托给乙方完成。为明确双方权利义务，本着自愿、平等、服务有偿的原则，签订本合同。</w:t>
      </w:r>
    </w:p>
    <w:p w:rsidR="00CA6060" w:rsidRDefault="00B2559A" w:rsidP="00D63236">
      <w:pPr>
        <w:overflowPunct w:val="0"/>
        <w:spacing w:line="400" w:lineRule="exact"/>
        <w:ind w:firstLineChars="200" w:firstLine="440"/>
        <w:rPr>
          <w:rFonts w:ascii="仿宋_GB2312" w:eastAsia="仿宋_GB2312" w:hAnsiTheme="majorEastAsia" w:cs="仿宋"/>
          <w:b/>
          <w:color w:val="000000"/>
          <w:spacing w:val="-10"/>
          <w:sz w:val="24"/>
          <w:szCs w:val="24"/>
        </w:rPr>
      </w:pPr>
      <w:r>
        <w:rPr>
          <w:rFonts w:ascii="仿宋_GB2312" w:eastAsia="仿宋_GB2312" w:hAnsiTheme="majorEastAsia" w:cs="仿宋" w:hint="eastAsia"/>
          <w:b/>
          <w:color w:val="000000"/>
          <w:spacing w:val="-10"/>
          <w:sz w:val="24"/>
          <w:szCs w:val="24"/>
        </w:rPr>
        <w:t>第一条 委托服务事项</w:t>
      </w:r>
    </w:p>
    <w:p w:rsidR="00CA6060" w:rsidRDefault="00B2559A">
      <w:pPr>
        <w:tabs>
          <w:tab w:val="left" w:pos="540"/>
        </w:tabs>
        <w:overflowPunct w:val="0"/>
        <w:autoSpaceDN w:val="0"/>
        <w:spacing w:line="400" w:lineRule="exact"/>
        <w:ind w:firstLineChars="200" w:firstLine="440"/>
        <w:jc w:val="left"/>
        <w:rPr>
          <w:rFonts w:ascii="仿宋_GB2312" w:eastAsia="仿宋_GB2312" w:hAnsiTheme="majorEastAsia" w:cs="仿宋"/>
          <w:color w:val="000000"/>
          <w:spacing w:val="-10"/>
          <w:sz w:val="24"/>
          <w:szCs w:val="24"/>
        </w:rPr>
      </w:pPr>
      <w:r>
        <w:rPr>
          <w:rFonts w:ascii="仿宋_GB2312" w:eastAsia="仿宋_GB2312" w:hAnsiTheme="majorEastAsia" w:cs="仿宋" w:hint="eastAsia"/>
          <w:color w:val="000000"/>
          <w:spacing w:val="-10"/>
          <w:sz w:val="24"/>
          <w:szCs w:val="24"/>
        </w:rPr>
        <w:t>甲方委托乙方派员参与采砂管理二大队执法艇驾驶的劳务工作。</w:t>
      </w:r>
    </w:p>
    <w:p w:rsidR="00CA6060" w:rsidRDefault="00B2559A" w:rsidP="00D63236">
      <w:pPr>
        <w:overflowPunct w:val="0"/>
        <w:spacing w:line="400" w:lineRule="exact"/>
        <w:ind w:firstLineChars="200" w:firstLine="440"/>
        <w:rPr>
          <w:rFonts w:ascii="仿宋_GB2312" w:eastAsia="仿宋_GB2312" w:hAnsiTheme="majorEastAsia" w:cs="仿宋"/>
          <w:b/>
          <w:color w:val="000000"/>
          <w:spacing w:val="-10"/>
          <w:sz w:val="24"/>
          <w:szCs w:val="24"/>
        </w:rPr>
      </w:pPr>
      <w:r>
        <w:rPr>
          <w:rFonts w:ascii="仿宋_GB2312" w:eastAsia="仿宋_GB2312" w:hAnsiTheme="majorEastAsia" w:cs="仿宋" w:hint="eastAsia"/>
          <w:b/>
          <w:color w:val="000000"/>
          <w:spacing w:val="-10"/>
          <w:sz w:val="24"/>
          <w:szCs w:val="24"/>
        </w:rPr>
        <w:t>第二条 甲方对委托劳务的要求</w:t>
      </w:r>
    </w:p>
    <w:p w:rsidR="00CA6060" w:rsidRDefault="00B2559A">
      <w:pPr>
        <w:overflowPunct w:val="0"/>
        <w:autoSpaceDN w:val="0"/>
        <w:spacing w:line="400" w:lineRule="exact"/>
        <w:ind w:firstLineChars="200" w:firstLine="440"/>
        <w:rPr>
          <w:rFonts w:ascii="仿宋_GB2312" w:eastAsia="仿宋_GB2312" w:hAnsiTheme="majorEastAsia" w:cs="仿宋"/>
          <w:color w:val="000000"/>
          <w:spacing w:val="-10"/>
          <w:sz w:val="24"/>
          <w:szCs w:val="24"/>
        </w:rPr>
      </w:pPr>
      <w:r>
        <w:rPr>
          <w:rFonts w:ascii="仿宋_GB2312" w:eastAsia="仿宋_GB2312" w:hAnsiTheme="majorEastAsia" w:cs="仿宋" w:hint="eastAsia"/>
          <w:color w:val="000000"/>
          <w:spacing w:val="-10"/>
          <w:sz w:val="24"/>
          <w:szCs w:val="24"/>
        </w:rPr>
        <w:t>（一）乙方向甲方派遣2名执法艇驾驶员。驾驶员须具备海事部门认可的职务资格</w:t>
      </w:r>
      <w:r>
        <w:rPr>
          <w:rFonts w:ascii="仿宋_GB2312" w:eastAsia="仿宋_GB2312" w:hAnsiTheme="majorEastAsia" w:cs="仿宋" w:hint="eastAsia"/>
          <w:color w:val="000000"/>
          <w:sz w:val="24"/>
          <w:szCs w:val="24"/>
        </w:rPr>
        <w:t>。</w:t>
      </w:r>
    </w:p>
    <w:p w:rsidR="00CA6060" w:rsidRDefault="00B2559A">
      <w:pPr>
        <w:overflowPunct w:val="0"/>
        <w:autoSpaceDN w:val="0"/>
        <w:spacing w:line="400" w:lineRule="exact"/>
        <w:ind w:firstLineChars="200" w:firstLine="440"/>
        <w:rPr>
          <w:rFonts w:ascii="仿宋_GB2312" w:eastAsia="仿宋_GB2312" w:hAnsiTheme="majorEastAsia" w:cs="仿宋"/>
          <w:color w:val="000000"/>
          <w:spacing w:val="-10"/>
          <w:sz w:val="24"/>
          <w:szCs w:val="24"/>
        </w:rPr>
      </w:pPr>
      <w:r>
        <w:rPr>
          <w:rFonts w:ascii="仿宋_GB2312" w:eastAsia="仿宋_GB2312" w:hAnsiTheme="majorEastAsia" w:cs="仿宋" w:hint="eastAsia"/>
          <w:color w:val="000000"/>
          <w:spacing w:val="-10"/>
          <w:sz w:val="24"/>
          <w:szCs w:val="24"/>
        </w:rPr>
        <w:t>（二）乙方派遣的劳务人员须诚实可靠、忠于职守、身体健康、业务熟练，具有良好的综合素质和服务意识。</w:t>
      </w:r>
    </w:p>
    <w:p w:rsidR="00CA6060" w:rsidRDefault="00B2559A">
      <w:pPr>
        <w:overflowPunct w:val="0"/>
        <w:autoSpaceDN w:val="0"/>
        <w:spacing w:line="400" w:lineRule="exact"/>
        <w:ind w:firstLineChars="200" w:firstLine="440"/>
        <w:rPr>
          <w:rFonts w:ascii="仿宋_GB2312" w:eastAsia="仿宋_GB2312" w:hAnsiTheme="majorEastAsia" w:cs="仿宋"/>
          <w:color w:val="000000"/>
          <w:spacing w:val="-10"/>
          <w:sz w:val="24"/>
          <w:szCs w:val="24"/>
        </w:rPr>
      </w:pPr>
      <w:r>
        <w:rPr>
          <w:rFonts w:ascii="仿宋_GB2312" w:eastAsia="仿宋_GB2312" w:hAnsiTheme="majorEastAsia" w:cs="仿宋" w:hint="eastAsia"/>
          <w:color w:val="000000"/>
          <w:spacing w:val="-10"/>
          <w:sz w:val="24"/>
          <w:szCs w:val="24"/>
        </w:rPr>
        <w:t>（三）乙方派遣的劳务人员必须服从甲、乙双方领导，严格执行甲、乙双方制定的各项管理制度，认真履行岗位职责，其日常工作接受甲方的安排和管理。</w:t>
      </w:r>
    </w:p>
    <w:p w:rsidR="00CA6060" w:rsidRDefault="00B2559A">
      <w:pPr>
        <w:overflowPunct w:val="0"/>
        <w:autoSpaceDN w:val="0"/>
        <w:spacing w:line="400" w:lineRule="exact"/>
        <w:ind w:firstLineChars="200" w:firstLine="440"/>
        <w:rPr>
          <w:rFonts w:ascii="仿宋_GB2312" w:eastAsia="仿宋_GB2312" w:hAnsiTheme="majorEastAsia" w:cs="仿宋"/>
          <w:color w:val="000000"/>
          <w:spacing w:val="-10"/>
          <w:sz w:val="24"/>
          <w:szCs w:val="24"/>
        </w:rPr>
      </w:pPr>
      <w:r>
        <w:rPr>
          <w:rFonts w:ascii="仿宋_GB2312" w:eastAsia="仿宋_GB2312" w:hAnsiTheme="majorEastAsia" w:cs="仿宋" w:hint="eastAsia"/>
          <w:color w:val="000000"/>
          <w:spacing w:val="-10"/>
          <w:sz w:val="24"/>
          <w:szCs w:val="24"/>
        </w:rPr>
        <w:t>（四）驾驶员职责</w:t>
      </w:r>
    </w:p>
    <w:p w:rsidR="00CA6060" w:rsidRDefault="00B2559A">
      <w:pPr>
        <w:overflowPunct w:val="0"/>
        <w:spacing w:line="400" w:lineRule="exact"/>
        <w:ind w:firstLineChars="200" w:firstLine="480"/>
        <w:rPr>
          <w:rFonts w:ascii="仿宋_GB2312" w:eastAsia="仿宋_GB2312" w:hAnsiTheme="majorEastAsia" w:cs="仿宋"/>
          <w:color w:val="000000"/>
          <w:sz w:val="24"/>
          <w:szCs w:val="24"/>
        </w:rPr>
      </w:pPr>
      <w:r>
        <w:rPr>
          <w:rFonts w:ascii="仿宋_GB2312" w:eastAsia="仿宋_GB2312" w:hAnsiTheme="majorEastAsia" w:cs="仿宋" w:hint="eastAsia"/>
          <w:color w:val="000000"/>
          <w:sz w:val="24"/>
          <w:szCs w:val="24"/>
        </w:rPr>
        <w:t>1、驾驶员从事执法艇维护保养、卫生保洁等工作,工作地点主要为采砂管理二大队执法艇。</w:t>
      </w:r>
    </w:p>
    <w:p w:rsidR="00CA6060" w:rsidRDefault="00B2559A">
      <w:pPr>
        <w:overflowPunct w:val="0"/>
        <w:spacing w:line="400" w:lineRule="exact"/>
        <w:ind w:firstLineChars="200" w:firstLine="480"/>
        <w:rPr>
          <w:rFonts w:ascii="仿宋_GB2312" w:eastAsia="仿宋_GB2312" w:hAnsiTheme="majorEastAsia" w:cs="仿宋"/>
          <w:color w:val="000000"/>
          <w:sz w:val="24"/>
          <w:szCs w:val="24"/>
        </w:rPr>
      </w:pPr>
      <w:r>
        <w:rPr>
          <w:rFonts w:ascii="仿宋_GB2312" w:eastAsia="仿宋_GB2312" w:hAnsiTheme="majorEastAsia" w:cs="仿宋" w:hint="eastAsia"/>
          <w:color w:val="000000"/>
          <w:sz w:val="24"/>
          <w:szCs w:val="24"/>
        </w:rPr>
        <w:t>2、驾驶员遵守甲方的规章制度，服从工作安排与调度。</w:t>
      </w:r>
    </w:p>
    <w:p w:rsidR="00CA6060" w:rsidRDefault="00B2559A">
      <w:pPr>
        <w:overflowPunct w:val="0"/>
        <w:spacing w:line="400" w:lineRule="exact"/>
        <w:ind w:firstLineChars="200" w:firstLine="480"/>
        <w:rPr>
          <w:rFonts w:ascii="仿宋_GB2312" w:eastAsia="仿宋_GB2312" w:hAnsiTheme="majorEastAsia" w:cs="仿宋"/>
          <w:color w:val="000000"/>
          <w:sz w:val="24"/>
          <w:szCs w:val="24"/>
        </w:rPr>
      </w:pPr>
      <w:r>
        <w:rPr>
          <w:rFonts w:ascii="仿宋_GB2312" w:eastAsia="仿宋_GB2312" w:hAnsiTheme="majorEastAsia" w:cs="仿宋" w:hint="eastAsia"/>
          <w:color w:val="000000"/>
          <w:sz w:val="24"/>
          <w:szCs w:val="24"/>
        </w:rPr>
        <w:t>3、驾驶员应具备水上作业安全知识和安全意识，做好人身安全和财产安全。</w:t>
      </w:r>
    </w:p>
    <w:p w:rsidR="00CA6060" w:rsidRDefault="00B2559A">
      <w:pPr>
        <w:overflowPunct w:val="0"/>
        <w:spacing w:line="400" w:lineRule="exact"/>
        <w:ind w:firstLineChars="200" w:firstLine="480"/>
        <w:rPr>
          <w:rFonts w:ascii="仿宋_GB2312" w:eastAsia="仿宋_GB2312" w:hAnsiTheme="majorEastAsia" w:cs="仿宋"/>
          <w:color w:val="000000"/>
          <w:sz w:val="24"/>
          <w:szCs w:val="24"/>
        </w:rPr>
      </w:pPr>
      <w:r>
        <w:rPr>
          <w:rFonts w:ascii="仿宋_GB2312" w:eastAsia="仿宋_GB2312" w:hAnsiTheme="majorEastAsia" w:cs="仿宋" w:hint="eastAsia"/>
          <w:color w:val="000000"/>
          <w:sz w:val="24"/>
          <w:szCs w:val="24"/>
        </w:rPr>
        <w:t>4、驾驶员每月轮休八天，防汛抢险、采区开采等特殊时期不得请假。如遇特殊情况需要请假的，应经采砂管理二大队副大队长批准。请假期间，安排其他劳务人员顶岗，其顶岗工资由请假人支付。</w:t>
      </w:r>
    </w:p>
    <w:p w:rsidR="00CA6060" w:rsidRDefault="00B2559A">
      <w:pPr>
        <w:overflowPunct w:val="0"/>
        <w:spacing w:line="400" w:lineRule="exact"/>
        <w:ind w:firstLineChars="200" w:firstLine="480"/>
        <w:rPr>
          <w:rFonts w:ascii="仿宋_GB2312" w:eastAsia="仿宋_GB2312" w:hAnsiTheme="majorEastAsia" w:cs="仿宋"/>
          <w:color w:val="000000"/>
          <w:sz w:val="24"/>
          <w:szCs w:val="24"/>
        </w:rPr>
      </w:pPr>
      <w:r>
        <w:rPr>
          <w:rFonts w:ascii="仿宋_GB2312" w:eastAsia="仿宋_GB2312" w:hAnsiTheme="majorEastAsia" w:cs="仿宋" w:hint="eastAsia"/>
          <w:color w:val="000000"/>
          <w:sz w:val="24"/>
          <w:szCs w:val="24"/>
        </w:rPr>
        <w:t>5、在打击非法采砂活动中，驾驶员同等享受出勤补助，出勤天数由采砂管理二大队按实统计。不出艇时，享受驻勤补助。</w:t>
      </w:r>
    </w:p>
    <w:p w:rsidR="00CA6060" w:rsidRDefault="00B2559A">
      <w:pPr>
        <w:overflowPunct w:val="0"/>
        <w:spacing w:line="400" w:lineRule="exact"/>
        <w:ind w:firstLineChars="200" w:firstLine="480"/>
        <w:rPr>
          <w:rFonts w:ascii="仿宋_GB2312" w:eastAsia="仿宋_GB2312" w:hAnsiTheme="majorEastAsia" w:cs="仿宋"/>
          <w:color w:val="000000"/>
          <w:sz w:val="24"/>
          <w:szCs w:val="24"/>
        </w:rPr>
      </w:pPr>
      <w:r>
        <w:rPr>
          <w:rFonts w:ascii="仿宋_GB2312" w:eastAsia="仿宋_GB2312" w:hAnsiTheme="majorEastAsia" w:cs="仿宋" w:hint="eastAsia"/>
          <w:color w:val="000000"/>
          <w:sz w:val="24"/>
          <w:szCs w:val="24"/>
        </w:rPr>
        <w:t>6、在工作期间，驾驶员全天候禁止饮酒。</w:t>
      </w:r>
    </w:p>
    <w:p w:rsidR="00CA6060" w:rsidRDefault="00B2559A" w:rsidP="00D63236">
      <w:pPr>
        <w:overflowPunct w:val="0"/>
        <w:spacing w:line="400" w:lineRule="exact"/>
        <w:ind w:firstLineChars="200" w:firstLine="440"/>
        <w:rPr>
          <w:rFonts w:ascii="仿宋_GB2312" w:eastAsia="仿宋_GB2312" w:hAnsiTheme="majorEastAsia" w:cs="仿宋"/>
          <w:b/>
          <w:color w:val="000000"/>
          <w:spacing w:val="-10"/>
          <w:sz w:val="24"/>
          <w:szCs w:val="24"/>
        </w:rPr>
      </w:pPr>
      <w:r>
        <w:rPr>
          <w:rFonts w:ascii="仿宋_GB2312" w:eastAsia="仿宋_GB2312" w:hAnsiTheme="majorEastAsia" w:cs="仿宋" w:hint="eastAsia"/>
          <w:b/>
          <w:color w:val="000000"/>
          <w:spacing w:val="-10"/>
          <w:sz w:val="24"/>
          <w:szCs w:val="24"/>
        </w:rPr>
        <w:t>第三条 劳务费用及支付</w:t>
      </w:r>
    </w:p>
    <w:p w:rsidR="00CA6060" w:rsidRDefault="00B2559A">
      <w:pPr>
        <w:overflowPunct w:val="0"/>
        <w:spacing w:line="400" w:lineRule="exact"/>
        <w:ind w:firstLineChars="200" w:firstLine="480"/>
        <w:rPr>
          <w:rFonts w:ascii="仿宋_GB2312" w:eastAsia="仿宋_GB2312" w:hAnsiTheme="majorEastAsia" w:cs="仿宋"/>
          <w:color w:val="000000"/>
          <w:sz w:val="24"/>
          <w:szCs w:val="24"/>
        </w:rPr>
      </w:pPr>
      <w:r>
        <w:rPr>
          <w:rFonts w:ascii="仿宋_GB2312" w:eastAsia="仿宋_GB2312" w:hAnsiTheme="majorEastAsia" w:cs="仿宋" w:hint="eastAsia"/>
          <w:color w:val="000000"/>
          <w:sz w:val="24"/>
          <w:szCs w:val="24"/>
        </w:rPr>
        <w:t>（一）乙方派遣的驾驶员劳务费用总额为：。其中工资为</w:t>
      </w:r>
      <w:r>
        <w:rPr>
          <w:rFonts w:ascii="仿宋_GB2312" w:eastAsia="仿宋_GB2312" w:hAnsiTheme="majorEastAsia" w:cs="仿宋" w:hint="eastAsia"/>
          <w:color w:val="000000"/>
          <w:sz w:val="24"/>
          <w:szCs w:val="24"/>
          <w:u w:val="single"/>
        </w:rPr>
        <w:t>2500元/月</w:t>
      </w:r>
      <w:r>
        <w:rPr>
          <w:rFonts w:ascii="仿宋_GB2312" w:eastAsia="仿宋_GB2312" w:hAnsiTheme="majorEastAsia" w:cs="仿宋" w:hint="eastAsia"/>
          <w:color w:val="000000"/>
          <w:sz w:val="24"/>
          <w:szCs w:val="24"/>
        </w:rPr>
        <w:t>，驾驶</w:t>
      </w:r>
      <w:r>
        <w:rPr>
          <w:rFonts w:ascii="仿宋_GB2312" w:eastAsia="仿宋_GB2312" w:hAnsiTheme="majorEastAsia" w:cs="仿宋" w:hint="eastAsia"/>
          <w:color w:val="000000"/>
          <w:sz w:val="24"/>
          <w:szCs w:val="24"/>
        </w:rPr>
        <w:lastRenderedPageBreak/>
        <w:t>员意外伤害保险投保费</w:t>
      </w:r>
      <w:r>
        <w:rPr>
          <w:rFonts w:ascii="仿宋_GB2312" w:eastAsia="仿宋_GB2312" w:hAnsiTheme="majorEastAsia" w:cs="仿宋" w:hint="eastAsia"/>
          <w:color w:val="000000"/>
          <w:sz w:val="24"/>
          <w:szCs w:val="24"/>
          <w:u w:val="single"/>
        </w:rPr>
        <w:t>元/年（保额：医疗5万、死亡伤残60万）</w:t>
      </w:r>
      <w:r>
        <w:rPr>
          <w:rFonts w:ascii="仿宋_GB2312" w:eastAsia="仿宋_GB2312" w:hAnsiTheme="majorEastAsia" w:cs="仿宋" w:hint="eastAsia"/>
          <w:color w:val="000000"/>
          <w:sz w:val="24"/>
          <w:szCs w:val="24"/>
        </w:rPr>
        <w:t>；管理费（含体检费）</w:t>
      </w:r>
      <w:r>
        <w:rPr>
          <w:rFonts w:ascii="仿宋_GB2312" w:eastAsia="仿宋_GB2312" w:hAnsiTheme="majorEastAsia" w:cs="仿宋" w:hint="eastAsia"/>
          <w:color w:val="000000"/>
          <w:sz w:val="24"/>
          <w:szCs w:val="24"/>
          <w:u w:val="single"/>
        </w:rPr>
        <w:t>元/年</w:t>
      </w:r>
      <w:r>
        <w:rPr>
          <w:rFonts w:ascii="仿宋_GB2312" w:eastAsia="仿宋_GB2312" w:hAnsiTheme="majorEastAsia" w:cs="仿宋" w:hint="eastAsia"/>
          <w:color w:val="000000"/>
          <w:sz w:val="24"/>
          <w:szCs w:val="24"/>
        </w:rPr>
        <w:t>；税金</w:t>
      </w:r>
      <w:r>
        <w:rPr>
          <w:rFonts w:ascii="仿宋_GB2312" w:eastAsia="仿宋_GB2312" w:hAnsiTheme="majorEastAsia" w:cs="仿宋" w:hint="eastAsia"/>
          <w:color w:val="000000"/>
          <w:sz w:val="24"/>
          <w:szCs w:val="24"/>
          <w:u w:val="single"/>
        </w:rPr>
        <w:t>元 /年（劳务费用总额的）</w:t>
      </w:r>
      <w:r>
        <w:rPr>
          <w:rFonts w:ascii="仿宋_GB2312" w:eastAsia="仿宋_GB2312" w:hAnsiTheme="majorEastAsia" w:cs="仿宋" w:hint="eastAsia"/>
          <w:color w:val="000000"/>
          <w:sz w:val="24"/>
          <w:szCs w:val="24"/>
        </w:rPr>
        <w:t>。乙方按季度开具税务发票办理支付，一季度劳务费库为：元整（￥元）</w:t>
      </w:r>
    </w:p>
    <w:p w:rsidR="00CA6060" w:rsidRDefault="00B2559A">
      <w:pPr>
        <w:overflowPunct w:val="0"/>
        <w:spacing w:line="400" w:lineRule="exact"/>
        <w:ind w:firstLineChars="200" w:firstLine="480"/>
        <w:rPr>
          <w:rFonts w:ascii="仿宋_GB2312" w:eastAsia="仿宋_GB2312" w:hAnsiTheme="majorEastAsia" w:cs="仿宋"/>
          <w:color w:val="000000"/>
          <w:sz w:val="24"/>
          <w:szCs w:val="24"/>
        </w:rPr>
      </w:pPr>
      <w:r>
        <w:rPr>
          <w:rFonts w:ascii="仿宋_GB2312" w:eastAsia="仿宋_GB2312" w:hAnsiTheme="majorEastAsia" w:cs="仿宋" w:hint="eastAsia"/>
          <w:color w:val="000000"/>
          <w:sz w:val="24"/>
          <w:szCs w:val="24"/>
        </w:rPr>
        <w:t>（二）甲方每季度支付给乙方劳务费到帐后，乙方应及时支付给派遣的劳务人员，不得拖欠。</w:t>
      </w:r>
    </w:p>
    <w:p w:rsidR="00CA6060" w:rsidRDefault="00B2559A">
      <w:pPr>
        <w:overflowPunct w:val="0"/>
        <w:spacing w:line="400" w:lineRule="exact"/>
        <w:ind w:firstLineChars="200" w:firstLine="480"/>
        <w:rPr>
          <w:rFonts w:ascii="仿宋_GB2312" w:eastAsia="仿宋_GB2312" w:hAnsiTheme="majorEastAsia" w:cs="仿宋"/>
          <w:color w:val="000000"/>
          <w:sz w:val="24"/>
          <w:szCs w:val="24"/>
        </w:rPr>
      </w:pPr>
      <w:r>
        <w:rPr>
          <w:rFonts w:ascii="仿宋_GB2312" w:eastAsia="仿宋_GB2312" w:hAnsiTheme="majorEastAsia" w:cs="仿宋" w:hint="eastAsia"/>
          <w:color w:val="000000"/>
          <w:sz w:val="24"/>
          <w:szCs w:val="24"/>
        </w:rPr>
        <w:t>（三）乙方指定劳务费转账的银行账户信息：</w:t>
      </w:r>
    </w:p>
    <w:p w:rsidR="00CA6060" w:rsidRDefault="00B2559A">
      <w:pPr>
        <w:overflowPunct w:val="0"/>
        <w:spacing w:line="400" w:lineRule="exact"/>
        <w:ind w:firstLineChars="200" w:firstLine="480"/>
        <w:jc w:val="left"/>
        <w:rPr>
          <w:rFonts w:ascii="仿宋_GB2312" w:eastAsia="仿宋_GB2312" w:hAnsiTheme="majorEastAsia" w:cs="仿宋"/>
          <w:color w:val="000000"/>
          <w:sz w:val="24"/>
          <w:szCs w:val="24"/>
        </w:rPr>
      </w:pPr>
      <w:r>
        <w:rPr>
          <w:rFonts w:ascii="仿宋_GB2312" w:eastAsia="仿宋_GB2312" w:hAnsiTheme="majorEastAsia" w:cs="仿宋" w:hint="eastAsia"/>
          <w:color w:val="000000"/>
          <w:sz w:val="24"/>
          <w:szCs w:val="24"/>
        </w:rPr>
        <w:t xml:space="preserve">账号：收款人： </w:t>
      </w:r>
    </w:p>
    <w:p w:rsidR="00CA6060" w:rsidRDefault="00B2559A">
      <w:pPr>
        <w:overflowPunct w:val="0"/>
        <w:spacing w:line="400" w:lineRule="exact"/>
        <w:ind w:firstLineChars="200" w:firstLine="480"/>
        <w:rPr>
          <w:rFonts w:ascii="仿宋_GB2312" w:eastAsia="仿宋_GB2312" w:hAnsiTheme="majorEastAsia" w:cs="仿宋"/>
          <w:color w:val="000000"/>
          <w:sz w:val="24"/>
          <w:szCs w:val="24"/>
        </w:rPr>
      </w:pPr>
      <w:r>
        <w:rPr>
          <w:rFonts w:ascii="仿宋_GB2312" w:eastAsia="仿宋_GB2312" w:hAnsiTheme="majorEastAsia" w:cs="仿宋" w:hint="eastAsia"/>
          <w:color w:val="000000"/>
          <w:sz w:val="24"/>
          <w:szCs w:val="24"/>
        </w:rPr>
        <w:t xml:space="preserve">开户行： </w:t>
      </w:r>
    </w:p>
    <w:p w:rsidR="00CA6060" w:rsidRDefault="00B2559A" w:rsidP="00D63236">
      <w:pPr>
        <w:overflowPunct w:val="0"/>
        <w:spacing w:line="400" w:lineRule="exact"/>
        <w:ind w:firstLineChars="200" w:firstLine="440"/>
        <w:rPr>
          <w:rFonts w:ascii="仿宋_GB2312" w:eastAsia="仿宋_GB2312" w:hAnsiTheme="majorEastAsia" w:cs="仿宋"/>
          <w:b/>
          <w:color w:val="000000"/>
          <w:spacing w:val="-10"/>
          <w:sz w:val="24"/>
          <w:szCs w:val="24"/>
        </w:rPr>
      </w:pPr>
      <w:r>
        <w:rPr>
          <w:rFonts w:ascii="仿宋_GB2312" w:eastAsia="仿宋_GB2312" w:hAnsiTheme="majorEastAsia" w:cs="仿宋" w:hint="eastAsia"/>
          <w:b/>
          <w:color w:val="000000"/>
          <w:spacing w:val="-10"/>
          <w:sz w:val="24"/>
          <w:szCs w:val="24"/>
        </w:rPr>
        <w:t>第四条 甲方的权利义务</w:t>
      </w:r>
    </w:p>
    <w:p w:rsidR="00CA6060" w:rsidRDefault="00B2559A">
      <w:pPr>
        <w:overflowPunct w:val="0"/>
        <w:spacing w:line="400" w:lineRule="exact"/>
        <w:ind w:firstLineChars="200" w:firstLine="480"/>
        <w:rPr>
          <w:rFonts w:ascii="仿宋_GB2312" w:eastAsia="仿宋_GB2312" w:hAnsiTheme="majorEastAsia" w:cs="仿宋"/>
          <w:color w:val="000000"/>
          <w:sz w:val="24"/>
          <w:szCs w:val="24"/>
        </w:rPr>
      </w:pPr>
      <w:r>
        <w:rPr>
          <w:rFonts w:ascii="仿宋_GB2312" w:eastAsia="仿宋_GB2312" w:hAnsiTheme="majorEastAsia" w:cs="仿宋" w:hint="eastAsia"/>
          <w:color w:val="000000"/>
          <w:sz w:val="24"/>
          <w:szCs w:val="24"/>
        </w:rPr>
        <w:t xml:space="preserve">（一）甲方制定的《岗位职责》为本协议的重要组成部分，乙方须严格遵守。 </w:t>
      </w:r>
    </w:p>
    <w:p w:rsidR="00CA6060" w:rsidRDefault="00B2559A">
      <w:pPr>
        <w:overflowPunct w:val="0"/>
        <w:spacing w:line="400" w:lineRule="exact"/>
        <w:ind w:firstLineChars="200" w:firstLine="480"/>
        <w:rPr>
          <w:rFonts w:ascii="仿宋_GB2312" w:eastAsia="仿宋_GB2312" w:hAnsiTheme="majorEastAsia" w:cs="仿宋"/>
          <w:color w:val="000000"/>
          <w:sz w:val="24"/>
          <w:szCs w:val="24"/>
        </w:rPr>
      </w:pPr>
      <w:r>
        <w:rPr>
          <w:rFonts w:ascii="仿宋_GB2312" w:eastAsia="仿宋_GB2312" w:hAnsiTheme="majorEastAsia" w:cs="仿宋" w:hint="eastAsia"/>
          <w:color w:val="000000"/>
          <w:sz w:val="24"/>
          <w:szCs w:val="24"/>
        </w:rPr>
        <w:t>（二）甲方有权对乙方提供的劳务工作提出合理化建议。</w:t>
      </w:r>
    </w:p>
    <w:p w:rsidR="00CA6060" w:rsidRDefault="00B2559A">
      <w:pPr>
        <w:overflowPunct w:val="0"/>
        <w:spacing w:line="400" w:lineRule="exact"/>
        <w:ind w:firstLineChars="200" w:firstLine="480"/>
        <w:rPr>
          <w:rFonts w:ascii="仿宋_GB2312" w:eastAsia="仿宋_GB2312" w:hAnsiTheme="majorEastAsia" w:cs="仿宋"/>
          <w:color w:val="000000"/>
          <w:sz w:val="24"/>
          <w:szCs w:val="24"/>
        </w:rPr>
      </w:pPr>
      <w:r>
        <w:rPr>
          <w:rFonts w:ascii="仿宋_GB2312" w:eastAsia="仿宋_GB2312" w:hAnsiTheme="majorEastAsia" w:cs="仿宋" w:hint="eastAsia"/>
          <w:color w:val="000000"/>
          <w:sz w:val="24"/>
          <w:szCs w:val="24"/>
        </w:rPr>
        <w:t>（三）甲方向乙方工作人员提供必要的工作场所，保障乙方工作人员基本的工作条件和工作环境。</w:t>
      </w:r>
    </w:p>
    <w:p w:rsidR="00CA6060" w:rsidRDefault="00B2559A">
      <w:pPr>
        <w:overflowPunct w:val="0"/>
        <w:spacing w:line="400" w:lineRule="exact"/>
        <w:ind w:firstLineChars="200" w:firstLine="480"/>
        <w:rPr>
          <w:rFonts w:ascii="仿宋_GB2312" w:eastAsia="仿宋_GB2312" w:hAnsiTheme="majorEastAsia" w:cs="仿宋"/>
          <w:color w:val="000000"/>
          <w:sz w:val="24"/>
          <w:szCs w:val="24"/>
        </w:rPr>
      </w:pPr>
      <w:r>
        <w:rPr>
          <w:rFonts w:ascii="仿宋_GB2312" w:eastAsia="仿宋_GB2312" w:hAnsiTheme="majorEastAsia" w:cs="仿宋" w:hint="eastAsia"/>
          <w:color w:val="000000"/>
          <w:sz w:val="24"/>
          <w:szCs w:val="24"/>
        </w:rPr>
        <w:t>（四）若乙方劳务派遣员工违反甲方管理规章制度或不胜任派遣工作，甲方有权将派遣员工随时退回乙方，并由乙方及时安排符合本合同要求的员工到岗。</w:t>
      </w:r>
    </w:p>
    <w:p w:rsidR="00CA6060" w:rsidRDefault="00B2559A" w:rsidP="00D63236">
      <w:pPr>
        <w:overflowPunct w:val="0"/>
        <w:spacing w:line="400" w:lineRule="exact"/>
        <w:ind w:firstLineChars="200" w:firstLine="440"/>
        <w:rPr>
          <w:rFonts w:ascii="仿宋_GB2312" w:eastAsia="仿宋_GB2312" w:hAnsiTheme="majorEastAsia" w:cs="仿宋"/>
          <w:b/>
          <w:color w:val="000000"/>
          <w:spacing w:val="-10"/>
          <w:sz w:val="24"/>
          <w:szCs w:val="24"/>
        </w:rPr>
      </w:pPr>
      <w:r>
        <w:rPr>
          <w:rFonts w:ascii="仿宋_GB2312" w:eastAsia="仿宋_GB2312" w:hAnsiTheme="majorEastAsia" w:cs="仿宋" w:hint="eastAsia"/>
          <w:b/>
          <w:color w:val="000000"/>
          <w:spacing w:val="-10"/>
          <w:sz w:val="24"/>
          <w:szCs w:val="24"/>
        </w:rPr>
        <w:t>第五条 乙方的权利义务</w:t>
      </w:r>
    </w:p>
    <w:p w:rsidR="00CA6060" w:rsidRDefault="00B2559A">
      <w:pPr>
        <w:overflowPunct w:val="0"/>
        <w:spacing w:line="400" w:lineRule="exact"/>
        <w:ind w:firstLineChars="200" w:firstLine="480"/>
        <w:rPr>
          <w:rFonts w:ascii="仿宋_GB2312" w:eastAsia="仿宋_GB2312" w:hAnsiTheme="majorEastAsia" w:cs="仿宋"/>
          <w:color w:val="000000"/>
          <w:sz w:val="24"/>
          <w:szCs w:val="24"/>
        </w:rPr>
      </w:pPr>
      <w:r>
        <w:rPr>
          <w:rFonts w:ascii="仿宋_GB2312" w:eastAsia="仿宋_GB2312" w:hAnsiTheme="majorEastAsia" w:cs="仿宋" w:hint="eastAsia"/>
          <w:color w:val="000000"/>
          <w:sz w:val="24"/>
          <w:szCs w:val="24"/>
        </w:rPr>
        <w:t>（一）乙方应按照甲方制定的《岗位职责》完成约定的劳务义务，并确保所提供的劳务符合质量要求。</w:t>
      </w:r>
    </w:p>
    <w:p w:rsidR="00CA6060" w:rsidRDefault="00B2559A">
      <w:pPr>
        <w:overflowPunct w:val="0"/>
        <w:spacing w:line="400" w:lineRule="exact"/>
        <w:ind w:firstLineChars="200" w:firstLine="480"/>
        <w:rPr>
          <w:rFonts w:ascii="仿宋_GB2312" w:eastAsia="仿宋_GB2312" w:hAnsiTheme="majorEastAsia" w:cs="仿宋"/>
          <w:color w:val="000000"/>
          <w:sz w:val="24"/>
          <w:szCs w:val="24"/>
        </w:rPr>
      </w:pPr>
      <w:r>
        <w:rPr>
          <w:rFonts w:ascii="仿宋_GB2312" w:eastAsia="仿宋_GB2312" w:hAnsiTheme="majorEastAsia" w:cs="仿宋" w:hint="eastAsia"/>
          <w:color w:val="000000"/>
          <w:sz w:val="24"/>
          <w:szCs w:val="24"/>
        </w:rPr>
        <w:t>（二）乙方提供的劳务应同时满足下列要求：</w:t>
      </w:r>
    </w:p>
    <w:p w:rsidR="00CA6060" w:rsidRDefault="00B2559A">
      <w:pPr>
        <w:overflowPunct w:val="0"/>
        <w:spacing w:line="400" w:lineRule="exact"/>
        <w:ind w:firstLineChars="200" w:firstLine="480"/>
        <w:rPr>
          <w:rFonts w:ascii="仿宋_GB2312" w:eastAsia="仿宋_GB2312" w:hAnsiTheme="majorEastAsia" w:cs="仿宋"/>
          <w:color w:val="000000"/>
          <w:sz w:val="24"/>
          <w:szCs w:val="24"/>
        </w:rPr>
      </w:pPr>
      <w:r>
        <w:rPr>
          <w:rFonts w:ascii="仿宋_GB2312" w:eastAsia="仿宋_GB2312" w:hAnsiTheme="majorEastAsia" w:cs="仿宋" w:hint="eastAsia"/>
          <w:color w:val="000000"/>
          <w:sz w:val="24"/>
          <w:szCs w:val="24"/>
        </w:rPr>
        <w:t>1、在甲方指定岗位地点工作。如遇有特殊情况的，甲方应提前一天通知乙方，乙方应予以配合。</w:t>
      </w:r>
    </w:p>
    <w:p w:rsidR="00CA6060" w:rsidRDefault="00B2559A">
      <w:pPr>
        <w:overflowPunct w:val="0"/>
        <w:spacing w:line="400" w:lineRule="exact"/>
        <w:ind w:firstLineChars="200" w:firstLine="480"/>
        <w:rPr>
          <w:rFonts w:ascii="仿宋_GB2312" w:eastAsia="仿宋_GB2312" w:hAnsiTheme="majorEastAsia" w:cs="仿宋"/>
          <w:color w:val="000000"/>
          <w:sz w:val="24"/>
          <w:szCs w:val="24"/>
        </w:rPr>
      </w:pPr>
      <w:r>
        <w:rPr>
          <w:rFonts w:ascii="仿宋_GB2312" w:eastAsia="仿宋_GB2312" w:hAnsiTheme="majorEastAsia" w:cs="仿宋" w:hint="eastAsia"/>
          <w:color w:val="000000"/>
          <w:sz w:val="24"/>
          <w:szCs w:val="24"/>
        </w:rPr>
        <w:t>2、认真落实岗位责任制，做好甲方岗位内工作。</w:t>
      </w:r>
    </w:p>
    <w:p w:rsidR="00CA6060" w:rsidRDefault="00B2559A">
      <w:pPr>
        <w:overflowPunct w:val="0"/>
        <w:spacing w:line="400" w:lineRule="exact"/>
        <w:ind w:firstLineChars="200" w:firstLine="480"/>
        <w:rPr>
          <w:rFonts w:ascii="仿宋_GB2312" w:eastAsia="仿宋_GB2312" w:hAnsiTheme="majorEastAsia" w:cs="仿宋"/>
          <w:color w:val="000000"/>
          <w:sz w:val="24"/>
          <w:szCs w:val="24"/>
        </w:rPr>
      </w:pPr>
      <w:r>
        <w:rPr>
          <w:rFonts w:ascii="仿宋_GB2312" w:eastAsia="仿宋_GB2312" w:hAnsiTheme="majorEastAsia" w:cs="仿宋" w:hint="eastAsia"/>
          <w:color w:val="000000"/>
          <w:sz w:val="24"/>
          <w:szCs w:val="24"/>
        </w:rPr>
        <w:t>（三）遵守甲方的相关管理规章制度，接受甲方的合理化意见和安排。</w:t>
      </w:r>
    </w:p>
    <w:p w:rsidR="00CA6060" w:rsidRDefault="00B2559A">
      <w:pPr>
        <w:overflowPunct w:val="0"/>
        <w:spacing w:line="400" w:lineRule="exact"/>
        <w:ind w:firstLineChars="200" w:firstLine="480"/>
        <w:rPr>
          <w:rFonts w:ascii="仿宋_GB2312" w:eastAsia="仿宋_GB2312" w:hAnsiTheme="majorEastAsia" w:cs="仿宋"/>
          <w:color w:val="000000"/>
          <w:sz w:val="24"/>
          <w:szCs w:val="24"/>
        </w:rPr>
      </w:pPr>
      <w:r>
        <w:rPr>
          <w:rFonts w:ascii="仿宋_GB2312" w:eastAsia="仿宋_GB2312" w:hAnsiTheme="majorEastAsia" w:cs="仿宋" w:hint="eastAsia"/>
          <w:color w:val="000000"/>
          <w:sz w:val="24"/>
          <w:szCs w:val="24"/>
        </w:rPr>
        <w:t>（四）乙方按本协议规定条件选派工作人员，并负责支付其工资报酬、各项社会保险和福利费用等。乙方工作人员因病、因工或非因工负伤、死亡等均由乙方负责处理并承担相应的经济给付责任和其他责任。</w:t>
      </w:r>
    </w:p>
    <w:p w:rsidR="00CA6060" w:rsidRDefault="00B2559A">
      <w:pPr>
        <w:overflowPunct w:val="0"/>
        <w:spacing w:line="400" w:lineRule="exact"/>
        <w:ind w:firstLineChars="200" w:firstLine="480"/>
        <w:rPr>
          <w:rFonts w:ascii="仿宋_GB2312" w:eastAsia="仿宋_GB2312" w:hAnsiTheme="majorEastAsia" w:cs="仿宋"/>
          <w:color w:val="000000"/>
          <w:sz w:val="24"/>
          <w:szCs w:val="24"/>
        </w:rPr>
      </w:pPr>
      <w:r>
        <w:rPr>
          <w:rFonts w:ascii="仿宋_GB2312" w:eastAsia="仿宋_GB2312" w:hAnsiTheme="majorEastAsia" w:cs="仿宋" w:hint="eastAsia"/>
          <w:color w:val="000000"/>
          <w:sz w:val="24"/>
          <w:szCs w:val="24"/>
        </w:rPr>
        <w:t>（五）乙方应规范劳动用工管理，依法与其委派的工作人员签订劳动合同，并为其办理并缴纳各项社会保险费用。乙方若因其他特殊原因终止派遣人员，应提前一个月向甲方通知。</w:t>
      </w:r>
    </w:p>
    <w:p w:rsidR="00CA6060" w:rsidRDefault="00B2559A">
      <w:pPr>
        <w:overflowPunct w:val="0"/>
        <w:spacing w:line="400" w:lineRule="exact"/>
        <w:ind w:firstLineChars="200" w:firstLine="480"/>
        <w:rPr>
          <w:rFonts w:ascii="仿宋_GB2312" w:eastAsia="仿宋_GB2312" w:hAnsiTheme="majorEastAsia" w:cs="仿宋"/>
          <w:color w:val="000000"/>
          <w:sz w:val="24"/>
          <w:szCs w:val="24"/>
        </w:rPr>
      </w:pPr>
      <w:r>
        <w:rPr>
          <w:rFonts w:ascii="仿宋_GB2312" w:eastAsia="仿宋_GB2312" w:hAnsiTheme="majorEastAsia" w:cs="仿宋" w:hint="eastAsia"/>
          <w:color w:val="000000"/>
          <w:sz w:val="24"/>
          <w:szCs w:val="24"/>
        </w:rPr>
        <w:t>（六）乙方应对派遣的劳务人员在上岗前进行体检，必须及时办理意外伤害保险。</w:t>
      </w:r>
    </w:p>
    <w:p w:rsidR="00CA6060" w:rsidRDefault="00B2559A">
      <w:pPr>
        <w:overflowPunct w:val="0"/>
        <w:spacing w:line="400" w:lineRule="exact"/>
        <w:ind w:firstLineChars="200" w:firstLine="480"/>
        <w:rPr>
          <w:rFonts w:ascii="仿宋_GB2312" w:eastAsia="仿宋_GB2312" w:hAnsiTheme="majorEastAsia" w:cs="仿宋"/>
          <w:color w:val="000000"/>
          <w:sz w:val="24"/>
          <w:szCs w:val="24"/>
        </w:rPr>
      </w:pPr>
      <w:r>
        <w:rPr>
          <w:rFonts w:ascii="仿宋_GB2312" w:eastAsia="仿宋_GB2312" w:hAnsiTheme="majorEastAsia" w:cs="仿宋" w:hint="eastAsia"/>
          <w:color w:val="000000"/>
          <w:sz w:val="24"/>
          <w:szCs w:val="24"/>
        </w:rPr>
        <w:t>（七）乙方应根据派遣的劳务人员的工种特点，上岗前应进行必要的安全知识、安全技能培训。</w:t>
      </w:r>
    </w:p>
    <w:p w:rsidR="00CA6060" w:rsidRDefault="00B2559A" w:rsidP="00D63236">
      <w:pPr>
        <w:overflowPunct w:val="0"/>
        <w:spacing w:line="400" w:lineRule="exact"/>
        <w:ind w:firstLineChars="200" w:firstLine="440"/>
        <w:rPr>
          <w:rFonts w:ascii="仿宋_GB2312" w:eastAsia="仿宋_GB2312" w:hAnsiTheme="majorEastAsia" w:cs="仿宋"/>
          <w:b/>
          <w:color w:val="000000"/>
          <w:spacing w:val="-10"/>
          <w:sz w:val="24"/>
          <w:szCs w:val="24"/>
        </w:rPr>
      </w:pPr>
      <w:r>
        <w:rPr>
          <w:rFonts w:ascii="仿宋_GB2312" w:eastAsia="仿宋_GB2312" w:hAnsiTheme="majorEastAsia" w:cs="仿宋" w:hint="eastAsia"/>
          <w:b/>
          <w:color w:val="000000"/>
          <w:spacing w:val="-10"/>
          <w:sz w:val="24"/>
          <w:szCs w:val="24"/>
        </w:rPr>
        <w:t>第六条 协议期限</w:t>
      </w:r>
    </w:p>
    <w:p w:rsidR="00CA6060" w:rsidRDefault="00B2559A">
      <w:pPr>
        <w:overflowPunct w:val="0"/>
        <w:spacing w:line="400" w:lineRule="exact"/>
        <w:ind w:firstLineChars="200" w:firstLine="480"/>
        <w:rPr>
          <w:rFonts w:ascii="仿宋_GB2312" w:eastAsia="仿宋_GB2312" w:hAnsiTheme="majorEastAsia" w:cs="仿宋"/>
          <w:color w:val="000000"/>
          <w:spacing w:val="-10"/>
          <w:sz w:val="24"/>
          <w:szCs w:val="24"/>
        </w:rPr>
      </w:pPr>
      <w:r>
        <w:rPr>
          <w:rFonts w:ascii="仿宋_GB2312" w:eastAsia="仿宋_GB2312" w:hAnsiTheme="majorEastAsia" w:cs="仿宋" w:hint="eastAsia"/>
          <w:color w:val="000000"/>
          <w:sz w:val="24"/>
          <w:szCs w:val="24"/>
        </w:rPr>
        <w:lastRenderedPageBreak/>
        <w:t>本协议有效期为</w:t>
      </w:r>
      <w:r>
        <w:rPr>
          <w:rFonts w:ascii="仿宋_GB2312" w:eastAsia="仿宋_GB2312" w:hAnsiTheme="majorEastAsia" w:cs="仿宋" w:hint="eastAsia"/>
          <w:color w:val="000000"/>
          <w:sz w:val="24"/>
          <w:szCs w:val="24"/>
          <w:u w:val="single"/>
        </w:rPr>
        <w:t>壹</w:t>
      </w:r>
      <w:r>
        <w:rPr>
          <w:rFonts w:ascii="仿宋_GB2312" w:eastAsia="仿宋_GB2312" w:hAnsiTheme="majorEastAsia" w:cs="仿宋" w:hint="eastAsia"/>
          <w:color w:val="000000"/>
          <w:sz w:val="24"/>
          <w:szCs w:val="24"/>
        </w:rPr>
        <w:t>年，即从2022年</w:t>
      </w:r>
      <w:r>
        <w:rPr>
          <w:rFonts w:ascii="仿宋_GB2312" w:eastAsia="仿宋_GB2312" w:hAnsiTheme="majorEastAsia" w:cs="仿宋" w:hint="eastAsia"/>
          <w:color w:val="000000"/>
          <w:sz w:val="24"/>
          <w:szCs w:val="24"/>
          <w:u w:val="single"/>
        </w:rPr>
        <w:t xml:space="preserve">  </w:t>
      </w:r>
      <w:r>
        <w:rPr>
          <w:rFonts w:ascii="仿宋_GB2312" w:eastAsia="仿宋_GB2312" w:hAnsiTheme="majorEastAsia" w:cs="仿宋" w:hint="eastAsia"/>
          <w:color w:val="000000"/>
          <w:sz w:val="24"/>
          <w:szCs w:val="24"/>
        </w:rPr>
        <w:t>月</w:t>
      </w:r>
      <w:r>
        <w:rPr>
          <w:rFonts w:ascii="仿宋_GB2312" w:eastAsia="仿宋_GB2312" w:hAnsiTheme="majorEastAsia" w:cs="仿宋" w:hint="eastAsia"/>
          <w:color w:val="000000"/>
          <w:sz w:val="24"/>
          <w:szCs w:val="24"/>
          <w:u w:val="single"/>
        </w:rPr>
        <w:t xml:space="preserve">   </w:t>
      </w:r>
      <w:r>
        <w:rPr>
          <w:rFonts w:ascii="仿宋_GB2312" w:eastAsia="仿宋_GB2312" w:hAnsiTheme="majorEastAsia" w:cs="仿宋" w:hint="eastAsia"/>
          <w:color w:val="000000"/>
          <w:sz w:val="24"/>
          <w:szCs w:val="24"/>
        </w:rPr>
        <w:t>日起至 2023 年</w:t>
      </w:r>
      <w:r>
        <w:rPr>
          <w:rFonts w:ascii="仿宋_GB2312" w:eastAsia="仿宋_GB2312" w:hAnsiTheme="majorEastAsia" w:cs="仿宋" w:hint="eastAsia"/>
          <w:color w:val="000000"/>
          <w:sz w:val="24"/>
          <w:szCs w:val="24"/>
          <w:u w:val="single"/>
        </w:rPr>
        <w:t xml:space="preserve">  </w:t>
      </w:r>
      <w:r>
        <w:rPr>
          <w:rFonts w:ascii="仿宋_GB2312" w:eastAsia="仿宋_GB2312" w:hAnsiTheme="majorEastAsia" w:cs="仿宋" w:hint="eastAsia"/>
          <w:color w:val="000000"/>
          <w:sz w:val="24"/>
          <w:szCs w:val="24"/>
        </w:rPr>
        <w:t>月</w:t>
      </w:r>
      <w:r>
        <w:rPr>
          <w:rFonts w:ascii="仿宋_GB2312" w:eastAsia="仿宋_GB2312" w:hAnsiTheme="majorEastAsia" w:cs="仿宋" w:hint="eastAsia"/>
          <w:color w:val="000000"/>
          <w:sz w:val="24"/>
          <w:szCs w:val="24"/>
          <w:u w:val="single"/>
        </w:rPr>
        <w:t xml:space="preserve">   </w:t>
      </w:r>
      <w:r>
        <w:rPr>
          <w:rFonts w:ascii="仿宋_GB2312" w:eastAsia="仿宋_GB2312" w:hAnsiTheme="majorEastAsia" w:cs="仿宋" w:hint="eastAsia"/>
          <w:color w:val="000000"/>
          <w:sz w:val="24"/>
          <w:szCs w:val="24"/>
        </w:rPr>
        <w:t>日止。</w:t>
      </w:r>
    </w:p>
    <w:p w:rsidR="00CA6060" w:rsidRDefault="00B2559A" w:rsidP="00D63236">
      <w:pPr>
        <w:overflowPunct w:val="0"/>
        <w:spacing w:line="400" w:lineRule="exact"/>
        <w:ind w:firstLineChars="200" w:firstLine="440"/>
        <w:rPr>
          <w:rFonts w:ascii="仿宋_GB2312" w:eastAsia="仿宋_GB2312" w:hAnsiTheme="majorEastAsia" w:cs="仿宋"/>
          <w:b/>
          <w:color w:val="000000"/>
          <w:spacing w:val="-10"/>
          <w:sz w:val="24"/>
          <w:szCs w:val="24"/>
        </w:rPr>
      </w:pPr>
      <w:r>
        <w:rPr>
          <w:rFonts w:ascii="仿宋_GB2312" w:eastAsia="仿宋_GB2312" w:hAnsiTheme="majorEastAsia" w:cs="仿宋" w:hint="eastAsia"/>
          <w:b/>
          <w:color w:val="000000"/>
          <w:spacing w:val="-10"/>
          <w:sz w:val="24"/>
          <w:szCs w:val="24"/>
        </w:rPr>
        <w:t>第七条 违约责任</w:t>
      </w:r>
    </w:p>
    <w:p w:rsidR="00CA6060" w:rsidRDefault="00B2559A">
      <w:pPr>
        <w:overflowPunct w:val="0"/>
        <w:spacing w:line="400" w:lineRule="exact"/>
        <w:ind w:firstLineChars="200" w:firstLine="480"/>
        <w:rPr>
          <w:rFonts w:ascii="仿宋_GB2312" w:eastAsia="仿宋_GB2312" w:hAnsiTheme="majorEastAsia" w:cs="仿宋"/>
          <w:color w:val="000000"/>
          <w:sz w:val="24"/>
          <w:szCs w:val="24"/>
        </w:rPr>
      </w:pPr>
      <w:r>
        <w:rPr>
          <w:rFonts w:ascii="仿宋_GB2312" w:eastAsia="仿宋_GB2312" w:hAnsiTheme="majorEastAsia" w:cs="仿宋" w:hint="eastAsia"/>
          <w:color w:val="000000"/>
          <w:sz w:val="24"/>
          <w:szCs w:val="24"/>
        </w:rPr>
        <w:t>甲、乙双方必须严格履行本协议规定的各项义务，任何一方违约并造成对方经济损失的，对方有权提出解除本协议并要求赔偿损失。</w:t>
      </w:r>
    </w:p>
    <w:p w:rsidR="00CA6060" w:rsidRDefault="00B2559A" w:rsidP="00D63236">
      <w:pPr>
        <w:overflowPunct w:val="0"/>
        <w:spacing w:line="400" w:lineRule="exact"/>
        <w:ind w:firstLineChars="200" w:firstLine="440"/>
        <w:rPr>
          <w:rFonts w:ascii="仿宋_GB2312" w:eastAsia="仿宋_GB2312" w:hAnsiTheme="majorEastAsia" w:cs="仿宋"/>
          <w:b/>
          <w:bCs/>
          <w:color w:val="000000"/>
          <w:spacing w:val="-10"/>
          <w:sz w:val="24"/>
          <w:szCs w:val="24"/>
        </w:rPr>
      </w:pPr>
      <w:r>
        <w:rPr>
          <w:rFonts w:ascii="仿宋_GB2312" w:eastAsia="仿宋_GB2312" w:hAnsiTheme="majorEastAsia" w:cs="仿宋" w:hint="eastAsia"/>
          <w:b/>
          <w:color w:val="000000"/>
          <w:spacing w:val="-10"/>
          <w:sz w:val="24"/>
          <w:szCs w:val="24"/>
        </w:rPr>
        <w:t xml:space="preserve">第八条 </w:t>
      </w:r>
      <w:r>
        <w:rPr>
          <w:rFonts w:ascii="仿宋_GB2312" w:eastAsia="仿宋_GB2312" w:hAnsiTheme="majorEastAsia" w:cs="仿宋" w:hint="eastAsia"/>
          <w:b/>
          <w:bCs/>
          <w:color w:val="000000"/>
          <w:spacing w:val="-10"/>
          <w:sz w:val="24"/>
          <w:szCs w:val="24"/>
        </w:rPr>
        <w:t>其它事项</w:t>
      </w:r>
    </w:p>
    <w:p w:rsidR="00CA6060" w:rsidRDefault="00B2559A">
      <w:pPr>
        <w:overflowPunct w:val="0"/>
        <w:spacing w:line="400" w:lineRule="exact"/>
        <w:ind w:firstLineChars="200" w:firstLine="480"/>
        <w:rPr>
          <w:rFonts w:ascii="仿宋_GB2312" w:eastAsia="仿宋_GB2312" w:hAnsiTheme="majorEastAsia" w:cs="仿宋"/>
          <w:color w:val="000000"/>
          <w:sz w:val="24"/>
          <w:szCs w:val="24"/>
        </w:rPr>
      </w:pPr>
      <w:r>
        <w:rPr>
          <w:rFonts w:ascii="仿宋_GB2312" w:eastAsia="仿宋_GB2312" w:hAnsiTheme="majorEastAsia" w:cs="仿宋" w:hint="eastAsia"/>
          <w:color w:val="000000"/>
          <w:sz w:val="24"/>
          <w:szCs w:val="24"/>
        </w:rPr>
        <w:t>（一）本协议到期如不再续订的，双方劳务关系到期终止，乙方必须及时撤走所委派的劳务人员，否则相关责任由乙方自行承担。</w:t>
      </w:r>
    </w:p>
    <w:p w:rsidR="00CA6060" w:rsidRDefault="00B2559A">
      <w:pPr>
        <w:overflowPunct w:val="0"/>
        <w:spacing w:line="400" w:lineRule="exact"/>
        <w:ind w:firstLineChars="200" w:firstLine="480"/>
        <w:rPr>
          <w:rFonts w:ascii="仿宋_GB2312" w:eastAsia="仿宋_GB2312" w:hAnsiTheme="majorEastAsia" w:cs="仿宋"/>
          <w:color w:val="000000"/>
          <w:sz w:val="24"/>
          <w:szCs w:val="24"/>
        </w:rPr>
      </w:pPr>
      <w:r>
        <w:rPr>
          <w:rFonts w:ascii="仿宋_GB2312" w:eastAsia="仿宋_GB2312" w:hAnsiTheme="majorEastAsia" w:cs="仿宋" w:hint="eastAsia"/>
          <w:color w:val="000000"/>
          <w:sz w:val="24"/>
          <w:szCs w:val="24"/>
        </w:rPr>
        <w:t>（二）本协议一式伍份，甲方执肆份、乙方执壹份，自双方签字盖章后生效。未尽事宜，由双方另行协商解决，协议不成，任何一方可向甲方所在地人民法院提起诉讼。</w:t>
      </w:r>
      <w:r>
        <w:tab/>
      </w:r>
      <w:r>
        <w:tab/>
      </w:r>
    </w:p>
    <w:p w:rsidR="00CA6060" w:rsidRDefault="00CA6060">
      <w:pPr>
        <w:overflowPunct w:val="0"/>
        <w:spacing w:line="560" w:lineRule="exact"/>
        <w:ind w:firstLineChars="200" w:firstLine="480"/>
        <w:rPr>
          <w:rFonts w:ascii="仿宋_GB2312" w:eastAsia="仿宋_GB2312" w:hAnsiTheme="majorEastAsia" w:cs="仿宋"/>
          <w:color w:val="000000"/>
          <w:sz w:val="24"/>
          <w:szCs w:val="24"/>
        </w:rPr>
      </w:pPr>
    </w:p>
    <w:p w:rsidR="00CA6060" w:rsidRDefault="00B2559A">
      <w:pPr>
        <w:overflowPunct w:val="0"/>
        <w:rPr>
          <w:rFonts w:ascii="仿宋_GB2312" w:eastAsia="仿宋_GB2312" w:hAnsiTheme="majorEastAsia" w:cs="仿宋"/>
          <w:color w:val="000000"/>
          <w:spacing w:val="-10"/>
          <w:sz w:val="24"/>
          <w:szCs w:val="24"/>
        </w:rPr>
      </w:pPr>
      <w:r>
        <w:rPr>
          <w:rFonts w:ascii="仿宋_GB2312" w:eastAsia="仿宋_GB2312" w:hAnsiTheme="majorEastAsia" w:cs="仿宋" w:hint="eastAsia"/>
          <w:color w:val="000000"/>
          <w:spacing w:val="-10"/>
          <w:sz w:val="24"/>
          <w:szCs w:val="24"/>
        </w:rPr>
        <w:t xml:space="preserve">甲方：安徽省枞阳长江河道管理局     乙方： </w:t>
      </w:r>
    </w:p>
    <w:p w:rsidR="00CA6060" w:rsidRDefault="00CA6060">
      <w:pPr>
        <w:overflowPunct w:val="0"/>
        <w:spacing w:line="560" w:lineRule="exact"/>
        <w:rPr>
          <w:rFonts w:ascii="仿宋_GB2312" w:eastAsia="仿宋_GB2312" w:hAnsiTheme="majorEastAsia" w:cs="仿宋"/>
          <w:color w:val="000000"/>
          <w:spacing w:val="-10"/>
          <w:sz w:val="24"/>
          <w:szCs w:val="24"/>
        </w:rPr>
      </w:pPr>
    </w:p>
    <w:p w:rsidR="00CA6060" w:rsidRDefault="00B2559A">
      <w:pPr>
        <w:overflowPunct w:val="0"/>
        <w:rPr>
          <w:rFonts w:ascii="仿宋_GB2312" w:eastAsia="仿宋_GB2312" w:hAnsiTheme="majorEastAsia" w:cs="仿宋"/>
          <w:color w:val="000000"/>
          <w:spacing w:val="-10"/>
          <w:sz w:val="24"/>
          <w:szCs w:val="24"/>
        </w:rPr>
      </w:pPr>
      <w:r>
        <w:rPr>
          <w:rFonts w:ascii="仿宋_GB2312" w:eastAsia="仿宋_GB2312" w:hAnsiTheme="majorEastAsia" w:cs="仿宋" w:hint="eastAsia"/>
          <w:color w:val="000000"/>
          <w:spacing w:val="-10"/>
          <w:sz w:val="24"/>
          <w:szCs w:val="24"/>
        </w:rPr>
        <w:t>法定代表人：                         法定代表人：</w:t>
      </w:r>
    </w:p>
    <w:p w:rsidR="00CA6060" w:rsidRDefault="00B2559A">
      <w:pPr>
        <w:overflowPunct w:val="0"/>
        <w:rPr>
          <w:rFonts w:ascii="仿宋_GB2312" w:eastAsia="仿宋_GB2312" w:hAnsiTheme="majorEastAsia" w:cs="仿宋"/>
          <w:color w:val="000000"/>
          <w:spacing w:val="-10"/>
          <w:sz w:val="24"/>
          <w:szCs w:val="24"/>
        </w:rPr>
      </w:pPr>
      <w:r>
        <w:rPr>
          <w:rFonts w:ascii="仿宋_GB2312" w:eastAsia="仿宋_GB2312" w:hAnsiTheme="majorEastAsia" w:cs="仿宋" w:hint="eastAsia"/>
          <w:color w:val="000000"/>
          <w:spacing w:val="-10"/>
          <w:sz w:val="24"/>
          <w:szCs w:val="24"/>
        </w:rPr>
        <w:t xml:space="preserve">或委托代理人(签名):                 或委托代理人(签名):  </w:t>
      </w:r>
    </w:p>
    <w:p w:rsidR="00CA6060" w:rsidRDefault="00CA6060">
      <w:pPr>
        <w:overflowPunct w:val="0"/>
        <w:autoSpaceDN w:val="0"/>
        <w:spacing w:line="560" w:lineRule="exact"/>
        <w:jc w:val="left"/>
        <w:rPr>
          <w:rFonts w:ascii="仿宋_GB2312" w:eastAsia="仿宋_GB2312" w:hAnsiTheme="majorEastAsia" w:cs="仿宋"/>
          <w:color w:val="000000"/>
          <w:spacing w:val="-10"/>
          <w:sz w:val="24"/>
          <w:szCs w:val="24"/>
        </w:rPr>
      </w:pPr>
    </w:p>
    <w:p w:rsidR="00CA6060" w:rsidRDefault="00B2559A">
      <w:pPr>
        <w:overflowPunct w:val="0"/>
        <w:rPr>
          <w:rFonts w:ascii="仿宋_GB2312" w:eastAsia="仿宋_GB2312" w:hAnsiTheme="majorEastAsia" w:cs="仿宋"/>
          <w:color w:val="000000"/>
          <w:spacing w:val="-10"/>
          <w:sz w:val="24"/>
          <w:szCs w:val="24"/>
        </w:rPr>
      </w:pPr>
      <w:r>
        <w:rPr>
          <w:rFonts w:ascii="仿宋_GB2312" w:eastAsia="仿宋_GB2312" w:hAnsiTheme="majorEastAsia" w:cs="仿宋" w:hint="eastAsia"/>
          <w:color w:val="000000"/>
          <w:spacing w:val="-10"/>
          <w:sz w:val="24"/>
          <w:szCs w:val="24"/>
        </w:rPr>
        <w:t xml:space="preserve">2022年     月     日                 2022年     月     日 </w:t>
      </w:r>
    </w:p>
    <w:p w:rsidR="00CA6060" w:rsidRDefault="00CA6060">
      <w:pPr>
        <w:pStyle w:val="20"/>
        <w:overflowPunct w:val="0"/>
        <w:ind w:left="0" w:firstLineChars="0" w:firstLine="0"/>
        <w:rPr>
          <w:rFonts w:ascii="仿宋_GB2312" w:eastAsia="仿宋_GB2312" w:hAnsiTheme="majorEastAsia"/>
          <w:b/>
          <w:sz w:val="24"/>
          <w:szCs w:val="24"/>
        </w:rPr>
      </w:pPr>
    </w:p>
    <w:p w:rsidR="00CA6060" w:rsidRDefault="00CA6060">
      <w:pPr>
        <w:pStyle w:val="20"/>
        <w:overflowPunct w:val="0"/>
        <w:ind w:left="0" w:firstLineChars="0" w:firstLine="0"/>
        <w:rPr>
          <w:rFonts w:ascii="仿宋_GB2312" w:eastAsia="仿宋_GB2312" w:hAnsiTheme="majorEastAsia"/>
          <w:b/>
          <w:sz w:val="24"/>
          <w:szCs w:val="24"/>
        </w:rPr>
      </w:pPr>
    </w:p>
    <w:p w:rsidR="00CA6060" w:rsidRDefault="00CA6060">
      <w:pPr>
        <w:pStyle w:val="20"/>
        <w:overflowPunct w:val="0"/>
        <w:ind w:left="0" w:firstLineChars="0" w:firstLine="0"/>
        <w:jc w:val="center"/>
        <w:rPr>
          <w:rFonts w:ascii="仿宋_GB2312" w:eastAsia="仿宋_GB2312" w:hAnsiTheme="majorEastAsia"/>
          <w:b/>
          <w:sz w:val="24"/>
          <w:szCs w:val="24"/>
        </w:rPr>
      </w:pPr>
    </w:p>
    <w:p w:rsidR="00CA6060" w:rsidRDefault="00CA6060">
      <w:pPr>
        <w:pStyle w:val="20"/>
        <w:overflowPunct w:val="0"/>
        <w:ind w:left="0" w:firstLineChars="0" w:firstLine="0"/>
        <w:jc w:val="center"/>
        <w:rPr>
          <w:rFonts w:ascii="仿宋_GB2312" w:eastAsia="仿宋_GB2312" w:hAnsiTheme="majorEastAsia"/>
          <w:b/>
          <w:sz w:val="24"/>
          <w:szCs w:val="24"/>
        </w:rPr>
      </w:pPr>
    </w:p>
    <w:p w:rsidR="00CA6060" w:rsidRDefault="00CA6060">
      <w:pPr>
        <w:pStyle w:val="20"/>
        <w:overflowPunct w:val="0"/>
        <w:ind w:left="0" w:firstLineChars="0" w:firstLine="0"/>
        <w:jc w:val="center"/>
        <w:rPr>
          <w:rFonts w:ascii="仿宋_GB2312" w:eastAsia="仿宋_GB2312" w:hAnsiTheme="majorEastAsia"/>
          <w:b/>
          <w:sz w:val="24"/>
          <w:szCs w:val="24"/>
        </w:rPr>
      </w:pPr>
    </w:p>
    <w:p w:rsidR="00CA6060" w:rsidRDefault="00CA6060">
      <w:pPr>
        <w:pStyle w:val="20"/>
        <w:overflowPunct w:val="0"/>
        <w:ind w:left="0" w:firstLineChars="0" w:firstLine="0"/>
        <w:jc w:val="center"/>
        <w:rPr>
          <w:rFonts w:ascii="仿宋_GB2312" w:eastAsia="仿宋_GB2312" w:hAnsiTheme="majorEastAsia"/>
          <w:b/>
          <w:sz w:val="24"/>
          <w:szCs w:val="24"/>
        </w:rPr>
      </w:pPr>
    </w:p>
    <w:p w:rsidR="00CA6060" w:rsidRDefault="00CA6060">
      <w:pPr>
        <w:pStyle w:val="20"/>
        <w:overflowPunct w:val="0"/>
        <w:ind w:left="0" w:firstLineChars="0" w:firstLine="0"/>
        <w:jc w:val="center"/>
        <w:rPr>
          <w:rFonts w:ascii="仿宋_GB2312" w:eastAsia="仿宋_GB2312" w:hAnsiTheme="majorEastAsia"/>
          <w:b/>
          <w:sz w:val="24"/>
          <w:szCs w:val="24"/>
        </w:rPr>
      </w:pPr>
    </w:p>
    <w:p w:rsidR="00CA6060" w:rsidRDefault="00CA6060">
      <w:pPr>
        <w:pStyle w:val="20"/>
        <w:overflowPunct w:val="0"/>
        <w:ind w:left="0" w:firstLineChars="0" w:firstLine="0"/>
        <w:rPr>
          <w:rFonts w:ascii="仿宋_GB2312" w:eastAsia="仿宋_GB2312" w:hAnsiTheme="majorEastAsia"/>
          <w:b/>
          <w:sz w:val="24"/>
          <w:szCs w:val="24"/>
        </w:rPr>
      </w:pPr>
    </w:p>
    <w:p w:rsidR="00CA6060" w:rsidRDefault="00B2559A">
      <w:pPr>
        <w:pStyle w:val="20"/>
        <w:overflowPunct w:val="0"/>
        <w:ind w:left="0" w:firstLineChars="0" w:firstLine="0"/>
        <w:jc w:val="center"/>
        <w:rPr>
          <w:rFonts w:ascii="仿宋_GB2312" w:eastAsia="仿宋_GB2312" w:hAnsiTheme="majorEastAsia"/>
          <w:b/>
          <w:sz w:val="28"/>
          <w:szCs w:val="28"/>
        </w:rPr>
      </w:pPr>
      <w:r>
        <w:rPr>
          <w:rFonts w:ascii="仿宋_GB2312" w:eastAsia="仿宋_GB2312" w:hAnsiTheme="majorEastAsia" w:hint="eastAsia"/>
          <w:b/>
          <w:sz w:val="28"/>
          <w:szCs w:val="28"/>
        </w:rPr>
        <w:t>（三）执法艇轮机岗采购合同</w:t>
      </w:r>
    </w:p>
    <w:p w:rsidR="00CA6060" w:rsidRDefault="00B2559A">
      <w:pPr>
        <w:overflowPunct w:val="0"/>
        <w:autoSpaceDN w:val="0"/>
        <w:spacing w:line="560" w:lineRule="exact"/>
        <w:jc w:val="left"/>
        <w:rPr>
          <w:rFonts w:ascii="仿宋_GB2312" w:eastAsia="仿宋_GB2312" w:hAnsi="仿宋" w:cs="仿宋"/>
          <w:b/>
          <w:spacing w:val="-10"/>
          <w:sz w:val="24"/>
          <w:szCs w:val="24"/>
        </w:rPr>
      </w:pPr>
      <w:r>
        <w:rPr>
          <w:rFonts w:ascii="仿宋_GB2312" w:eastAsia="仿宋_GB2312" w:hAnsi="仿宋" w:cs="仿宋" w:hint="eastAsia"/>
          <w:b/>
          <w:bCs/>
          <w:spacing w:val="-10"/>
          <w:sz w:val="24"/>
          <w:szCs w:val="24"/>
        </w:rPr>
        <w:lastRenderedPageBreak/>
        <w:t>甲方（服务需求方）：</w:t>
      </w:r>
      <w:r>
        <w:rPr>
          <w:rFonts w:ascii="仿宋_GB2312" w:eastAsia="仿宋_GB2312" w:hAnsi="仿宋" w:cs="仿宋" w:hint="eastAsia"/>
          <w:b/>
          <w:spacing w:val="-10"/>
          <w:sz w:val="24"/>
          <w:szCs w:val="24"/>
        </w:rPr>
        <w:t>安徽省枞阳长江河道管理局</w:t>
      </w:r>
    </w:p>
    <w:p w:rsidR="00CA6060" w:rsidRDefault="00B2559A">
      <w:pPr>
        <w:overflowPunct w:val="0"/>
        <w:autoSpaceDN w:val="0"/>
        <w:spacing w:line="560" w:lineRule="exact"/>
        <w:jc w:val="left"/>
        <w:rPr>
          <w:rFonts w:ascii="仿宋_GB2312" w:eastAsia="仿宋_GB2312" w:hAnsi="仿宋" w:cs="仿宋"/>
          <w:bCs/>
          <w:spacing w:val="-10"/>
          <w:sz w:val="24"/>
          <w:szCs w:val="24"/>
        </w:rPr>
      </w:pPr>
      <w:r>
        <w:rPr>
          <w:rFonts w:ascii="仿宋_GB2312" w:eastAsia="仿宋_GB2312" w:hAnsi="仿宋" w:cs="仿宋" w:hint="eastAsia"/>
          <w:bCs/>
          <w:spacing w:val="-10"/>
          <w:sz w:val="24"/>
          <w:szCs w:val="24"/>
        </w:rPr>
        <w:t>住所地：安徽省枞阳县枞阳镇金山路38号</w:t>
      </w:r>
    </w:p>
    <w:p w:rsidR="00CA6060" w:rsidRDefault="00B2559A">
      <w:pPr>
        <w:overflowPunct w:val="0"/>
        <w:autoSpaceDN w:val="0"/>
        <w:spacing w:line="560" w:lineRule="exact"/>
        <w:jc w:val="left"/>
        <w:rPr>
          <w:rFonts w:ascii="仿宋_GB2312" w:eastAsia="仿宋_GB2312" w:hAnsi="仿宋" w:cs="仿宋"/>
          <w:bCs/>
          <w:spacing w:val="-10"/>
          <w:sz w:val="24"/>
          <w:szCs w:val="24"/>
        </w:rPr>
      </w:pPr>
      <w:r>
        <w:rPr>
          <w:rFonts w:ascii="仿宋_GB2312" w:eastAsia="仿宋_GB2312" w:hAnsi="仿宋" w:cs="仿宋" w:hint="eastAsia"/>
          <w:bCs/>
          <w:spacing w:val="-10"/>
          <w:sz w:val="24"/>
          <w:szCs w:val="24"/>
        </w:rPr>
        <w:t>电话：0562-3256955</w:t>
      </w:r>
    </w:p>
    <w:p w:rsidR="00CA6060" w:rsidRDefault="00CA6060">
      <w:pPr>
        <w:overflowPunct w:val="0"/>
        <w:autoSpaceDN w:val="0"/>
        <w:spacing w:line="560" w:lineRule="exact"/>
        <w:ind w:firstLineChars="200" w:firstLine="440"/>
        <w:jc w:val="left"/>
        <w:rPr>
          <w:rFonts w:ascii="仿宋_GB2312" w:eastAsia="仿宋_GB2312" w:hAnsi="仿宋" w:cs="仿宋"/>
          <w:bCs/>
          <w:spacing w:val="-10"/>
          <w:sz w:val="24"/>
          <w:szCs w:val="24"/>
        </w:rPr>
      </w:pPr>
    </w:p>
    <w:p w:rsidR="00CA6060" w:rsidRDefault="00B2559A">
      <w:pPr>
        <w:overflowPunct w:val="0"/>
        <w:rPr>
          <w:rFonts w:ascii="仿宋_GB2312" w:eastAsia="仿宋_GB2312" w:hAnsi="仿宋" w:cs="仿宋"/>
          <w:bCs/>
          <w:spacing w:val="-10"/>
          <w:sz w:val="24"/>
          <w:szCs w:val="24"/>
        </w:rPr>
      </w:pPr>
      <w:r>
        <w:rPr>
          <w:rFonts w:ascii="仿宋_GB2312" w:eastAsia="仿宋_GB2312" w:hAnsi="仿宋" w:cs="仿宋" w:hint="eastAsia"/>
          <w:b/>
          <w:bCs/>
          <w:spacing w:val="-10"/>
          <w:sz w:val="24"/>
          <w:szCs w:val="24"/>
        </w:rPr>
        <w:t>乙方（服务提供方）：</w:t>
      </w:r>
    </w:p>
    <w:p w:rsidR="00CA6060" w:rsidRDefault="00B2559A">
      <w:pPr>
        <w:overflowPunct w:val="0"/>
        <w:autoSpaceDN w:val="0"/>
        <w:spacing w:line="560" w:lineRule="exact"/>
        <w:jc w:val="left"/>
        <w:rPr>
          <w:rFonts w:ascii="仿宋_GB2312" w:eastAsia="仿宋_GB2312" w:hAnsi="仿宋" w:cs="仿宋"/>
          <w:bCs/>
          <w:spacing w:val="-10"/>
          <w:sz w:val="24"/>
          <w:szCs w:val="24"/>
        </w:rPr>
      </w:pPr>
      <w:r>
        <w:rPr>
          <w:rFonts w:ascii="仿宋_GB2312" w:eastAsia="仿宋_GB2312" w:hAnsi="仿宋" w:cs="仿宋" w:hint="eastAsia"/>
          <w:bCs/>
          <w:spacing w:val="-10"/>
          <w:sz w:val="24"/>
          <w:szCs w:val="24"/>
        </w:rPr>
        <w:t>住所地：电  话：</w:t>
      </w:r>
    </w:p>
    <w:p w:rsidR="00CA6060" w:rsidRDefault="00B2559A" w:rsidP="004871F0">
      <w:pPr>
        <w:overflowPunct w:val="0"/>
        <w:autoSpaceDN w:val="0"/>
        <w:spacing w:beforeLines="100" w:line="560" w:lineRule="exact"/>
        <w:ind w:firstLineChars="200" w:firstLine="440"/>
        <w:rPr>
          <w:rFonts w:ascii="仿宋_GB2312" w:eastAsia="仿宋_GB2312" w:hAnsi="仿宋" w:cs="仿宋"/>
          <w:color w:val="000000"/>
          <w:spacing w:val="-10"/>
          <w:sz w:val="24"/>
          <w:szCs w:val="24"/>
        </w:rPr>
      </w:pPr>
      <w:r>
        <w:rPr>
          <w:rFonts w:ascii="仿宋_GB2312" w:eastAsia="仿宋_GB2312" w:hAnsi="仿宋" w:cs="仿宋" w:hint="eastAsia"/>
          <w:color w:val="000000"/>
          <w:spacing w:val="-10"/>
          <w:sz w:val="24"/>
          <w:szCs w:val="24"/>
        </w:rPr>
        <w:t>根据《中华人民共和国民法典》等相关规定及工作需要，甲方决定将采砂管理二大队辅助工作人员劳务工作委托给乙方完成。为明确双方的权利义务，本着自愿、平等、服务有偿的原则，签订本合同。</w:t>
      </w:r>
    </w:p>
    <w:p w:rsidR="00CA6060" w:rsidRDefault="00B2559A" w:rsidP="00D63236">
      <w:pPr>
        <w:overflowPunct w:val="0"/>
        <w:spacing w:line="560" w:lineRule="exact"/>
        <w:ind w:firstLineChars="200" w:firstLine="440"/>
        <w:rPr>
          <w:rFonts w:ascii="仿宋_GB2312" w:eastAsia="仿宋_GB2312" w:hAnsi="仿宋" w:cs="仿宋"/>
          <w:b/>
          <w:color w:val="000000"/>
          <w:spacing w:val="-10"/>
          <w:sz w:val="24"/>
          <w:szCs w:val="24"/>
        </w:rPr>
      </w:pPr>
      <w:r>
        <w:rPr>
          <w:rFonts w:ascii="仿宋_GB2312" w:eastAsia="仿宋_GB2312" w:hAnsi="仿宋" w:cs="仿宋" w:hint="eastAsia"/>
          <w:b/>
          <w:color w:val="000000"/>
          <w:spacing w:val="-10"/>
          <w:sz w:val="24"/>
          <w:szCs w:val="24"/>
        </w:rPr>
        <w:t>第一条 委托服务事项</w:t>
      </w:r>
    </w:p>
    <w:p w:rsidR="00CA6060" w:rsidRDefault="00B2559A">
      <w:pPr>
        <w:tabs>
          <w:tab w:val="left" w:pos="540"/>
        </w:tabs>
        <w:overflowPunct w:val="0"/>
        <w:autoSpaceDN w:val="0"/>
        <w:spacing w:line="560" w:lineRule="exact"/>
        <w:ind w:firstLineChars="200" w:firstLine="440"/>
        <w:jc w:val="left"/>
        <w:rPr>
          <w:rFonts w:ascii="仿宋_GB2312" w:eastAsia="仿宋_GB2312" w:hAnsi="仿宋" w:cs="仿宋"/>
          <w:color w:val="000000"/>
          <w:spacing w:val="-10"/>
          <w:sz w:val="24"/>
          <w:szCs w:val="24"/>
        </w:rPr>
      </w:pPr>
      <w:r>
        <w:rPr>
          <w:rFonts w:ascii="仿宋_GB2312" w:eastAsia="仿宋_GB2312" w:hAnsi="仿宋" w:cs="仿宋" w:hint="eastAsia"/>
          <w:color w:val="000000"/>
          <w:spacing w:val="-10"/>
          <w:sz w:val="24"/>
          <w:szCs w:val="24"/>
        </w:rPr>
        <w:t>甲方委托乙方派员参与采砂管理二大队执法艇轮机岗的劳务工作。</w:t>
      </w:r>
    </w:p>
    <w:p w:rsidR="00CA6060" w:rsidRDefault="00B2559A" w:rsidP="00D63236">
      <w:pPr>
        <w:overflowPunct w:val="0"/>
        <w:spacing w:line="560" w:lineRule="exact"/>
        <w:ind w:firstLineChars="200" w:firstLine="440"/>
        <w:rPr>
          <w:rFonts w:ascii="仿宋_GB2312" w:eastAsia="仿宋_GB2312" w:hAnsi="仿宋" w:cs="仿宋"/>
          <w:b/>
          <w:spacing w:val="-10"/>
          <w:sz w:val="24"/>
          <w:szCs w:val="24"/>
        </w:rPr>
      </w:pPr>
      <w:r>
        <w:rPr>
          <w:rFonts w:ascii="仿宋_GB2312" w:eastAsia="仿宋_GB2312" w:hAnsi="仿宋" w:cs="仿宋" w:hint="eastAsia"/>
          <w:b/>
          <w:spacing w:val="-10"/>
          <w:sz w:val="24"/>
          <w:szCs w:val="24"/>
        </w:rPr>
        <w:t>第二条 甲方对委托劳务的要求</w:t>
      </w:r>
    </w:p>
    <w:p w:rsidR="00CA6060" w:rsidRDefault="00B2559A">
      <w:pPr>
        <w:overflowPunct w:val="0"/>
        <w:autoSpaceDN w:val="0"/>
        <w:spacing w:line="560" w:lineRule="exact"/>
        <w:ind w:firstLineChars="200" w:firstLine="440"/>
        <w:rPr>
          <w:rFonts w:ascii="仿宋_GB2312" w:eastAsia="仿宋_GB2312" w:hAnsi="仿宋" w:cs="仿宋"/>
          <w:spacing w:val="-10"/>
          <w:sz w:val="24"/>
          <w:szCs w:val="24"/>
        </w:rPr>
      </w:pPr>
      <w:r>
        <w:rPr>
          <w:rFonts w:ascii="仿宋_GB2312" w:eastAsia="仿宋_GB2312" w:hAnsi="仿宋" w:cs="仿宋" w:hint="eastAsia"/>
          <w:spacing w:val="-10"/>
          <w:sz w:val="24"/>
          <w:szCs w:val="24"/>
        </w:rPr>
        <w:t>1、乙方向甲方派遣执法艇轮机岗1名，轮机员须具备海事部门认可的职务资格</w:t>
      </w:r>
      <w:r>
        <w:rPr>
          <w:rFonts w:ascii="仿宋_GB2312" w:eastAsia="仿宋_GB2312" w:hAnsi="仿宋" w:cs="仿宋" w:hint="eastAsia"/>
          <w:sz w:val="24"/>
          <w:szCs w:val="24"/>
        </w:rPr>
        <w:t>。</w:t>
      </w:r>
    </w:p>
    <w:p w:rsidR="00CA6060" w:rsidRDefault="00B2559A">
      <w:pPr>
        <w:overflowPunct w:val="0"/>
        <w:autoSpaceDN w:val="0"/>
        <w:spacing w:line="560" w:lineRule="exact"/>
        <w:ind w:firstLineChars="200" w:firstLine="440"/>
        <w:rPr>
          <w:rFonts w:ascii="仿宋_GB2312" w:eastAsia="仿宋_GB2312" w:hAnsi="仿宋" w:cs="仿宋"/>
          <w:color w:val="000000"/>
          <w:spacing w:val="-10"/>
          <w:sz w:val="24"/>
          <w:szCs w:val="24"/>
        </w:rPr>
      </w:pPr>
      <w:r>
        <w:rPr>
          <w:rFonts w:ascii="仿宋_GB2312" w:eastAsia="仿宋_GB2312" w:hAnsi="仿宋" w:cs="仿宋" w:hint="eastAsia"/>
          <w:color w:val="000000"/>
          <w:spacing w:val="-10"/>
          <w:sz w:val="24"/>
          <w:szCs w:val="24"/>
        </w:rPr>
        <w:t>2、乙方派遣的劳务人员须诚实可靠、忠于职守、身体健康、业务熟练，具有良好的综合素质和服务意识。</w:t>
      </w:r>
    </w:p>
    <w:p w:rsidR="00CA6060" w:rsidRDefault="00B2559A">
      <w:pPr>
        <w:overflowPunct w:val="0"/>
        <w:autoSpaceDN w:val="0"/>
        <w:spacing w:line="560" w:lineRule="exact"/>
        <w:ind w:firstLineChars="200" w:firstLine="440"/>
        <w:rPr>
          <w:rFonts w:ascii="仿宋_GB2312" w:eastAsia="仿宋_GB2312" w:hAnsi="仿宋" w:cs="仿宋"/>
          <w:color w:val="000000"/>
          <w:spacing w:val="-10"/>
          <w:sz w:val="24"/>
          <w:szCs w:val="24"/>
        </w:rPr>
      </w:pPr>
      <w:r>
        <w:rPr>
          <w:rFonts w:ascii="仿宋_GB2312" w:eastAsia="仿宋_GB2312" w:hAnsi="仿宋" w:cs="仿宋" w:hint="eastAsia"/>
          <w:color w:val="000000"/>
          <w:spacing w:val="-10"/>
          <w:sz w:val="24"/>
          <w:szCs w:val="24"/>
        </w:rPr>
        <w:t>3、乙方派遣的劳务人员必须服从甲、乙双方领导，严格执行甲、乙双方制定的各项管理制度，认真履行岗位职责，其日常工作接受甲方的安排和管理。</w:t>
      </w:r>
    </w:p>
    <w:p w:rsidR="00CA6060" w:rsidRDefault="00B2559A">
      <w:pPr>
        <w:overflowPunct w:val="0"/>
        <w:autoSpaceDN w:val="0"/>
        <w:spacing w:line="560" w:lineRule="exact"/>
        <w:ind w:firstLineChars="200" w:firstLine="440"/>
        <w:rPr>
          <w:rFonts w:ascii="仿宋_GB2312" w:eastAsia="仿宋_GB2312" w:hAnsi="仿宋" w:cs="仿宋"/>
          <w:spacing w:val="-10"/>
          <w:sz w:val="24"/>
          <w:szCs w:val="24"/>
        </w:rPr>
      </w:pPr>
      <w:r>
        <w:rPr>
          <w:rFonts w:ascii="仿宋_GB2312" w:eastAsia="仿宋_GB2312" w:hAnsi="仿宋" w:cs="仿宋" w:hint="eastAsia"/>
          <w:spacing w:val="-10"/>
          <w:sz w:val="24"/>
          <w:szCs w:val="24"/>
        </w:rPr>
        <w:t>4、轮机岗职责</w:t>
      </w:r>
    </w:p>
    <w:p w:rsidR="00CA6060" w:rsidRDefault="00B2559A">
      <w:pPr>
        <w:overflowPunct w:val="0"/>
        <w:spacing w:line="560" w:lineRule="exact"/>
        <w:ind w:firstLineChars="200" w:firstLine="480"/>
        <w:rPr>
          <w:rFonts w:ascii="仿宋_GB2312" w:eastAsia="仿宋_GB2312" w:hAnsi="仿宋" w:cs="仿宋"/>
          <w:sz w:val="24"/>
          <w:szCs w:val="24"/>
        </w:rPr>
      </w:pPr>
      <w:r>
        <w:rPr>
          <w:rFonts w:ascii="仿宋_GB2312" w:eastAsia="仿宋_GB2312" w:hAnsi="仿宋" w:cs="仿宋" w:hint="eastAsia"/>
          <w:sz w:val="24"/>
          <w:szCs w:val="24"/>
        </w:rPr>
        <w:t>4.1、轮机员从事执法艇驾驶、维护保养、卫生保洁等工作,工作地点主要为采砂管理二大队执法艇。</w:t>
      </w:r>
    </w:p>
    <w:p w:rsidR="00CA6060" w:rsidRDefault="00B2559A">
      <w:pPr>
        <w:overflowPunct w:val="0"/>
        <w:spacing w:line="560" w:lineRule="exact"/>
        <w:ind w:firstLineChars="200" w:firstLine="480"/>
        <w:rPr>
          <w:rFonts w:ascii="仿宋_GB2312" w:eastAsia="仿宋_GB2312" w:hAnsi="仿宋" w:cs="仿宋"/>
          <w:sz w:val="24"/>
          <w:szCs w:val="24"/>
        </w:rPr>
      </w:pPr>
      <w:r>
        <w:rPr>
          <w:rFonts w:ascii="仿宋_GB2312" w:eastAsia="仿宋_GB2312" w:hAnsi="仿宋" w:cs="仿宋" w:hint="eastAsia"/>
          <w:sz w:val="24"/>
          <w:szCs w:val="24"/>
        </w:rPr>
        <w:t>4.2、轮机员应熟悉航道交通规则，做到安全驾驶；遵守甲方的规章制度，服从工作安排与调度。</w:t>
      </w:r>
    </w:p>
    <w:p w:rsidR="00CA6060" w:rsidRDefault="00B2559A">
      <w:pPr>
        <w:overflowPunct w:val="0"/>
        <w:spacing w:line="560" w:lineRule="exact"/>
        <w:ind w:firstLineChars="200" w:firstLine="480"/>
        <w:rPr>
          <w:rFonts w:ascii="仿宋_GB2312" w:eastAsia="仿宋_GB2312" w:hAnsi="仿宋" w:cs="仿宋"/>
          <w:sz w:val="24"/>
          <w:szCs w:val="24"/>
        </w:rPr>
      </w:pPr>
      <w:r>
        <w:rPr>
          <w:rFonts w:ascii="仿宋_GB2312" w:eastAsia="仿宋_GB2312" w:hAnsi="仿宋" w:cs="仿宋" w:hint="eastAsia"/>
          <w:sz w:val="24"/>
          <w:szCs w:val="24"/>
        </w:rPr>
        <w:t>4.3、轮机员应具备水上作业安全知识和安全意识，做好人身安全和财产安全。</w:t>
      </w:r>
    </w:p>
    <w:p w:rsidR="00CA6060" w:rsidRDefault="00B2559A">
      <w:pPr>
        <w:overflowPunct w:val="0"/>
        <w:spacing w:line="560" w:lineRule="exact"/>
        <w:ind w:firstLineChars="200" w:firstLine="480"/>
        <w:rPr>
          <w:rFonts w:ascii="仿宋_GB2312" w:eastAsia="仿宋_GB2312" w:hAnsi="仿宋" w:cs="仿宋"/>
          <w:sz w:val="24"/>
          <w:szCs w:val="24"/>
        </w:rPr>
      </w:pPr>
      <w:r>
        <w:rPr>
          <w:rFonts w:ascii="仿宋_GB2312" w:eastAsia="仿宋_GB2312" w:hAnsi="仿宋" w:cs="仿宋" w:hint="eastAsia"/>
          <w:sz w:val="24"/>
          <w:szCs w:val="24"/>
        </w:rPr>
        <w:lastRenderedPageBreak/>
        <w:t>4.4、轮机员每月轮休八天，防汛抢险、采区开采等特殊时期不得请假。如遇特殊情况需要请假的，应经采砂管理二大队负责人批准。请假期间，安排其他劳务人员顶岗，其顶岗工资由请假人支付。</w:t>
      </w:r>
    </w:p>
    <w:p w:rsidR="00CA6060" w:rsidRDefault="00B2559A">
      <w:pPr>
        <w:overflowPunct w:val="0"/>
        <w:spacing w:line="560" w:lineRule="exact"/>
        <w:ind w:firstLineChars="200" w:firstLine="480"/>
        <w:rPr>
          <w:rFonts w:ascii="仿宋_GB2312" w:eastAsia="仿宋_GB2312" w:hAnsi="仿宋" w:cs="仿宋"/>
          <w:sz w:val="24"/>
          <w:szCs w:val="24"/>
        </w:rPr>
      </w:pPr>
      <w:r>
        <w:rPr>
          <w:rFonts w:ascii="仿宋_GB2312" w:eastAsia="仿宋_GB2312" w:hAnsi="仿宋" w:cs="仿宋" w:hint="eastAsia"/>
          <w:sz w:val="24"/>
          <w:szCs w:val="24"/>
        </w:rPr>
        <w:t>4.5、在打击非法采砂活动中，轮机员同等享受出勤补助，出勤天数由采砂管理二大队按实统计。不出艇时，享受驻勤补助。</w:t>
      </w:r>
    </w:p>
    <w:p w:rsidR="00CA6060" w:rsidRDefault="00B2559A">
      <w:pPr>
        <w:overflowPunct w:val="0"/>
        <w:spacing w:line="560" w:lineRule="exact"/>
        <w:ind w:firstLineChars="200" w:firstLine="480"/>
        <w:rPr>
          <w:rFonts w:ascii="仿宋_GB2312" w:eastAsia="仿宋_GB2312" w:hAnsi="仿宋" w:cs="仿宋"/>
          <w:sz w:val="24"/>
          <w:szCs w:val="24"/>
        </w:rPr>
      </w:pPr>
      <w:r>
        <w:rPr>
          <w:rFonts w:ascii="仿宋_GB2312" w:eastAsia="仿宋_GB2312" w:hAnsi="仿宋" w:cs="仿宋" w:hint="eastAsia"/>
          <w:sz w:val="24"/>
          <w:szCs w:val="24"/>
        </w:rPr>
        <w:t>4.6、在工作期间，轮机员全天候禁止饮酒。</w:t>
      </w:r>
    </w:p>
    <w:p w:rsidR="00CA6060" w:rsidRDefault="00CA6060">
      <w:pPr>
        <w:overflowPunct w:val="0"/>
        <w:spacing w:line="560" w:lineRule="exact"/>
        <w:ind w:firstLineChars="200" w:firstLine="480"/>
        <w:rPr>
          <w:rFonts w:ascii="仿宋_GB2312" w:eastAsia="仿宋_GB2312" w:hAnsi="仿宋" w:cs="仿宋"/>
          <w:sz w:val="24"/>
          <w:szCs w:val="24"/>
        </w:rPr>
      </w:pPr>
    </w:p>
    <w:p w:rsidR="00CA6060" w:rsidRDefault="00B2559A" w:rsidP="00D63236">
      <w:pPr>
        <w:overflowPunct w:val="0"/>
        <w:spacing w:line="560" w:lineRule="exact"/>
        <w:ind w:firstLineChars="200" w:firstLine="440"/>
        <w:rPr>
          <w:rFonts w:ascii="仿宋_GB2312" w:eastAsia="仿宋_GB2312" w:hAnsi="仿宋" w:cs="仿宋"/>
          <w:b/>
          <w:color w:val="000000"/>
          <w:spacing w:val="-10"/>
          <w:sz w:val="24"/>
          <w:szCs w:val="24"/>
        </w:rPr>
      </w:pPr>
      <w:r>
        <w:rPr>
          <w:rFonts w:ascii="仿宋_GB2312" w:eastAsia="仿宋_GB2312" w:hAnsi="仿宋" w:cs="仿宋" w:hint="eastAsia"/>
          <w:b/>
          <w:color w:val="000000"/>
          <w:spacing w:val="-10"/>
          <w:sz w:val="24"/>
          <w:szCs w:val="24"/>
        </w:rPr>
        <w:t>第三条 劳务费用及支付</w:t>
      </w:r>
    </w:p>
    <w:p w:rsidR="00CA6060" w:rsidRDefault="00B2559A">
      <w:pPr>
        <w:overflowPunct w:val="0"/>
        <w:spacing w:line="560" w:lineRule="exact"/>
        <w:ind w:firstLineChars="200" w:firstLine="480"/>
        <w:rPr>
          <w:rFonts w:ascii="仿宋_GB2312" w:eastAsia="仿宋_GB2312" w:hAnsi="仿宋" w:cs="仿宋"/>
          <w:b/>
          <w:bCs/>
          <w:sz w:val="24"/>
          <w:szCs w:val="24"/>
        </w:rPr>
      </w:pPr>
      <w:r>
        <w:rPr>
          <w:rFonts w:ascii="仿宋_GB2312" w:eastAsia="仿宋_GB2312" w:hAnsi="仿宋" w:cs="仿宋" w:hint="eastAsia"/>
          <w:sz w:val="24"/>
          <w:szCs w:val="24"/>
        </w:rPr>
        <w:t>1、轮机员工资总额为：</w:t>
      </w:r>
      <w:r>
        <w:rPr>
          <w:rFonts w:ascii="仿宋_GB2312" w:eastAsia="仿宋_GB2312" w:hAnsi="仿宋" w:cs="仿宋" w:hint="eastAsia"/>
          <w:b/>
          <w:sz w:val="24"/>
          <w:szCs w:val="24"/>
        </w:rPr>
        <w:t>元整（￥元/年）</w:t>
      </w:r>
      <w:r>
        <w:rPr>
          <w:rFonts w:ascii="仿宋_GB2312" w:eastAsia="仿宋_GB2312" w:hAnsi="仿宋" w:cs="仿宋" w:hint="eastAsia"/>
          <w:bCs/>
          <w:sz w:val="24"/>
          <w:szCs w:val="24"/>
        </w:rPr>
        <w:t>；</w:t>
      </w:r>
      <w:r>
        <w:rPr>
          <w:rFonts w:ascii="仿宋_GB2312" w:eastAsia="仿宋_GB2312" w:hAnsi="仿宋" w:cs="仿宋" w:hint="eastAsia"/>
          <w:sz w:val="24"/>
          <w:szCs w:val="24"/>
        </w:rPr>
        <w:t>意外伤害保险投保费</w:t>
      </w:r>
      <w:r>
        <w:rPr>
          <w:rFonts w:ascii="仿宋_GB2312" w:eastAsia="仿宋_GB2312" w:hAnsi="仿宋" w:cs="仿宋" w:hint="eastAsia"/>
          <w:sz w:val="24"/>
          <w:szCs w:val="24"/>
          <w:u w:val="single"/>
        </w:rPr>
        <w:t>元/年</w:t>
      </w:r>
      <w:r>
        <w:rPr>
          <w:rFonts w:ascii="仿宋_GB2312" w:eastAsia="仿宋_GB2312" w:hAnsi="仿宋" w:cs="仿宋" w:hint="eastAsia"/>
          <w:sz w:val="24"/>
          <w:szCs w:val="24"/>
        </w:rPr>
        <w:t>；社会保险</w:t>
      </w:r>
      <w:r>
        <w:rPr>
          <w:rFonts w:ascii="仿宋_GB2312" w:eastAsia="仿宋_GB2312" w:hAnsi="仿宋" w:cs="仿宋" w:hint="eastAsia"/>
          <w:sz w:val="24"/>
          <w:szCs w:val="24"/>
          <w:u w:val="single"/>
        </w:rPr>
        <w:t xml:space="preserve">  元/年</w:t>
      </w:r>
      <w:r>
        <w:rPr>
          <w:rFonts w:ascii="仿宋_GB2312" w:eastAsia="仿宋_GB2312" w:hAnsi="仿宋" w:cs="仿宋" w:hint="eastAsia"/>
          <w:sz w:val="24"/>
          <w:szCs w:val="24"/>
        </w:rPr>
        <w:t>；工资总额为：</w:t>
      </w:r>
      <w:r>
        <w:rPr>
          <w:rFonts w:ascii="仿宋_GB2312" w:eastAsia="仿宋_GB2312" w:hAnsi="仿宋" w:cs="仿宋" w:hint="eastAsia"/>
          <w:b/>
          <w:bCs/>
          <w:sz w:val="24"/>
          <w:szCs w:val="24"/>
        </w:rPr>
        <w:t>（</w:t>
      </w:r>
      <w:r>
        <w:rPr>
          <w:rFonts w:ascii="仿宋_GB2312" w:eastAsia="仿宋_GB2312" w:hAnsi="仿宋" w:cs="仿宋" w:hint="eastAsia"/>
          <w:b/>
          <w:sz w:val="24"/>
          <w:szCs w:val="24"/>
        </w:rPr>
        <w:t>￥元/年</w:t>
      </w:r>
      <w:r>
        <w:rPr>
          <w:rFonts w:ascii="仿宋_GB2312" w:eastAsia="仿宋_GB2312" w:hAnsi="仿宋" w:cs="仿宋" w:hint="eastAsia"/>
          <w:b/>
          <w:bCs/>
          <w:sz w:val="24"/>
          <w:szCs w:val="24"/>
        </w:rPr>
        <w:t>）</w:t>
      </w:r>
      <w:r>
        <w:rPr>
          <w:rFonts w:ascii="仿宋_GB2312" w:eastAsia="仿宋_GB2312" w:hAnsi="仿宋" w:cs="仿宋" w:hint="eastAsia"/>
          <w:sz w:val="24"/>
          <w:szCs w:val="24"/>
        </w:rPr>
        <w:t>；管理费（含体检费）</w:t>
      </w:r>
      <w:r>
        <w:rPr>
          <w:rFonts w:ascii="仿宋_GB2312" w:eastAsia="仿宋_GB2312" w:hAnsi="仿宋" w:cs="仿宋" w:hint="eastAsia"/>
          <w:b/>
          <w:bCs/>
          <w:sz w:val="24"/>
          <w:szCs w:val="24"/>
          <w:u w:val="single"/>
        </w:rPr>
        <w:t>元/年</w:t>
      </w:r>
      <w:r>
        <w:rPr>
          <w:rFonts w:ascii="仿宋_GB2312" w:eastAsia="仿宋_GB2312" w:hAnsi="仿宋" w:cs="仿宋" w:hint="eastAsia"/>
          <w:sz w:val="24"/>
          <w:szCs w:val="24"/>
        </w:rPr>
        <w:t>；税金</w:t>
      </w:r>
      <w:r>
        <w:rPr>
          <w:rFonts w:ascii="仿宋_GB2312" w:eastAsia="仿宋_GB2312" w:hAnsi="仿宋" w:cs="仿宋" w:hint="eastAsia"/>
          <w:b/>
          <w:bCs/>
          <w:sz w:val="24"/>
          <w:szCs w:val="24"/>
          <w:u w:val="single"/>
        </w:rPr>
        <w:t>/年</w:t>
      </w:r>
      <w:r>
        <w:rPr>
          <w:rFonts w:ascii="仿宋_GB2312" w:eastAsia="仿宋_GB2312" w:hAnsi="仿宋" w:cs="仿宋" w:hint="eastAsia"/>
          <w:sz w:val="24"/>
          <w:szCs w:val="24"/>
        </w:rPr>
        <w:t>。劳务费总额为：</w:t>
      </w:r>
      <w:r>
        <w:rPr>
          <w:rFonts w:ascii="仿宋_GB2312" w:eastAsia="仿宋_GB2312" w:hAnsi="仿宋" w:cs="仿宋" w:hint="eastAsia"/>
          <w:b/>
          <w:bCs/>
          <w:sz w:val="24"/>
          <w:szCs w:val="24"/>
        </w:rPr>
        <w:t>（￥元/年）</w:t>
      </w:r>
      <w:r>
        <w:rPr>
          <w:rFonts w:ascii="仿宋_GB2312" w:eastAsia="仿宋_GB2312" w:hAnsi="仿宋" w:cs="仿宋" w:hint="eastAsia"/>
          <w:sz w:val="24"/>
          <w:szCs w:val="24"/>
        </w:rPr>
        <w:t>，乙方按季度开具税务发票办理支付，一季度劳务费库为：</w:t>
      </w:r>
      <w:r>
        <w:rPr>
          <w:rFonts w:ascii="仿宋_GB2312" w:eastAsia="仿宋_GB2312" w:hAnsi="仿宋" w:cs="仿宋" w:hint="eastAsia"/>
          <w:b/>
          <w:bCs/>
          <w:sz w:val="24"/>
          <w:szCs w:val="24"/>
        </w:rPr>
        <w:t>元整（￥元）</w:t>
      </w:r>
    </w:p>
    <w:p w:rsidR="00CA6060" w:rsidRDefault="00B2559A">
      <w:pPr>
        <w:overflowPunct w:val="0"/>
        <w:spacing w:line="560" w:lineRule="exact"/>
        <w:ind w:firstLineChars="200" w:firstLine="480"/>
        <w:rPr>
          <w:rFonts w:ascii="仿宋_GB2312" w:eastAsia="仿宋_GB2312" w:hAnsi="仿宋" w:cs="仿宋"/>
          <w:sz w:val="24"/>
          <w:szCs w:val="24"/>
        </w:rPr>
      </w:pPr>
      <w:r>
        <w:rPr>
          <w:rFonts w:ascii="仿宋_GB2312" w:eastAsia="仿宋_GB2312" w:hAnsi="仿宋" w:cs="仿宋" w:hint="eastAsia"/>
          <w:sz w:val="24"/>
          <w:szCs w:val="24"/>
        </w:rPr>
        <w:t>2、甲方每季度支付给乙方劳务费到帐后，乙方应及时支付给派遣的劳务人员，不得拖欠。</w:t>
      </w:r>
    </w:p>
    <w:p w:rsidR="00CA6060" w:rsidRDefault="00B2559A">
      <w:pPr>
        <w:overflowPunct w:val="0"/>
        <w:spacing w:line="560" w:lineRule="exact"/>
        <w:ind w:firstLineChars="200" w:firstLine="480"/>
        <w:rPr>
          <w:rFonts w:ascii="仿宋_GB2312" w:eastAsia="仿宋_GB2312" w:hAnsi="仿宋" w:cs="仿宋"/>
          <w:sz w:val="24"/>
          <w:szCs w:val="24"/>
        </w:rPr>
      </w:pPr>
      <w:r>
        <w:rPr>
          <w:rFonts w:ascii="仿宋_GB2312" w:eastAsia="仿宋_GB2312" w:hAnsi="仿宋" w:cs="仿宋" w:hint="eastAsia"/>
          <w:sz w:val="24"/>
          <w:szCs w:val="24"/>
        </w:rPr>
        <w:t>3、乙方指定劳务费转账的银行账户信息：</w:t>
      </w:r>
    </w:p>
    <w:p w:rsidR="00CA6060" w:rsidRDefault="00B2559A">
      <w:pPr>
        <w:overflowPunct w:val="0"/>
        <w:spacing w:line="720" w:lineRule="atLeast"/>
        <w:ind w:firstLineChars="200" w:firstLine="480"/>
        <w:jc w:val="left"/>
        <w:rPr>
          <w:rFonts w:ascii="仿宋_GB2312" w:eastAsia="仿宋_GB2312" w:hAnsi="仿宋" w:cs="仿宋"/>
          <w:sz w:val="24"/>
          <w:szCs w:val="24"/>
        </w:rPr>
      </w:pPr>
      <w:r>
        <w:rPr>
          <w:rFonts w:ascii="仿宋_GB2312" w:eastAsia="仿宋_GB2312" w:hAnsi="仿宋" w:cs="仿宋" w:hint="eastAsia"/>
          <w:sz w:val="24"/>
          <w:szCs w:val="24"/>
        </w:rPr>
        <w:t>账号：收款人：</w:t>
      </w:r>
    </w:p>
    <w:p w:rsidR="00CA6060" w:rsidRDefault="00B2559A">
      <w:pPr>
        <w:overflowPunct w:val="0"/>
        <w:spacing w:line="560" w:lineRule="exact"/>
        <w:ind w:firstLineChars="200" w:firstLine="480"/>
        <w:rPr>
          <w:rFonts w:ascii="仿宋_GB2312" w:eastAsia="仿宋_GB2312" w:hAnsi="仿宋" w:cs="仿宋"/>
          <w:sz w:val="24"/>
          <w:szCs w:val="24"/>
        </w:rPr>
      </w:pPr>
      <w:r>
        <w:rPr>
          <w:rFonts w:ascii="仿宋_GB2312" w:eastAsia="仿宋_GB2312" w:hAnsi="仿宋" w:cs="仿宋" w:hint="eastAsia"/>
          <w:sz w:val="24"/>
          <w:szCs w:val="24"/>
        </w:rPr>
        <w:t>开户行：</w:t>
      </w:r>
    </w:p>
    <w:p w:rsidR="00CA6060" w:rsidRDefault="00B2559A" w:rsidP="00D63236">
      <w:pPr>
        <w:overflowPunct w:val="0"/>
        <w:spacing w:line="560" w:lineRule="exact"/>
        <w:ind w:firstLineChars="200" w:firstLine="440"/>
        <w:rPr>
          <w:rFonts w:ascii="仿宋_GB2312" w:eastAsia="仿宋_GB2312" w:hAnsi="仿宋" w:cs="仿宋"/>
          <w:b/>
          <w:spacing w:val="-10"/>
          <w:sz w:val="24"/>
          <w:szCs w:val="24"/>
        </w:rPr>
      </w:pPr>
      <w:r>
        <w:rPr>
          <w:rFonts w:ascii="仿宋_GB2312" w:eastAsia="仿宋_GB2312" w:hAnsi="仿宋" w:cs="仿宋" w:hint="eastAsia"/>
          <w:b/>
          <w:spacing w:val="-10"/>
          <w:sz w:val="24"/>
          <w:szCs w:val="24"/>
        </w:rPr>
        <w:t>第四条 甲方的权利义务</w:t>
      </w:r>
    </w:p>
    <w:p w:rsidR="00CA6060" w:rsidRDefault="00B2559A">
      <w:pPr>
        <w:overflowPunct w:val="0"/>
        <w:spacing w:line="560" w:lineRule="exact"/>
        <w:ind w:firstLineChars="200" w:firstLine="480"/>
        <w:rPr>
          <w:rFonts w:ascii="仿宋_GB2312" w:eastAsia="仿宋_GB2312" w:hAnsi="仿宋" w:cs="仿宋"/>
          <w:sz w:val="24"/>
          <w:szCs w:val="24"/>
        </w:rPr>
      </w:pPr>
      <w:r>
        <w:rPr>
          <w:rFonts w:ascii="仿宋_GB2312" w:eastAsia="仿宋_GB2312" w:hAnsi="仿宋" w:cs="仿宋" w:hint="eastAsia"/>
          <w:sz w:val="24"/>
          <w:szCs w:val="24"/>
        </w:rPr>
        <w:t xml:space="preserve">1、甲方制定的《岗位职责》为本协议的重要组成部分，乙方须严格遵守。 </w:t>
      </w:r>
    </w:p>
    <w:p w:rsidR="00CA6060" w:rsidRDefault="00B2559A">
      <w:pPr>
        <w:overflowPunct w:val="0"/>
        <w:spacing w:line="560" w:lineRule="exact"/>
        <w:ind w:firstLineChars="200" w:firstLine="480"/>
        <w:rPr>
          <w:rFonts w:ascii="仿宋_GB2312" w:eastAsia="仿宋_GB2312" w:hAnsi="仿宋" w:cs="仿宋"/>
          <w:sz w:val="24"/>
          <w:szCs w:val="24"/>
        </w:rPr>
      </w:pPr>
      <w:r>
        <w:rPr>
          <w:rFonts w:ascii="仿宋_GB2312" w:eastAsia="仿宋_GB2312" w:hAnsi="仿宋" w:cs="仿宋" w:hint="eastAsia"/>
          <w:sz w:val="24"/>
          <w:szCs w:val="24"/>
        </w:rPr>
        <w:t>2、甲方有权对乙方提供的劳务工作提出合理化建议。</w:t>
      </w:r>
    </w:p>
    <w:p w:rsidR="00CA6060" w:rsidRDefault="00B2559A">
      <w:pPr>
        <w:overflowPunct w:val="0"/>
        <w:spacing w:line="560" w:lineRule="exact"/>
        <w:ind w:firstLineChars="200" w:firstLine="480"/>
        <w:rPr>
          <w:rFonts w:ascii="仿宋_GB2312" w:eastAsia="仿宋_GB2312" w:hAnsi="仿宋" w:cs="仿宋"/>
          <w:sz w:val="24"/>
          <w:szCs w:val="24"/>
        </w:rPr>
      </w:pPr>
      <w:r>
        <w:rPr>
          <w:rFonts w:ascii="仿宋_GB2312" w:eastAsia="仿宋_GB2312" w:hAnsi="仿宋" w:cs="仿宋" w:hint="eastAsia"/>
          <w:sz w:val="24"/>
          <w:szCs w:val="24"/>
        </w:rPr>
        <w:t>3、甲方向乙方工作人员提供必要的工作场所，保障乙方工作人员基本的工作条件和工作环境。</w:t>
      </w:r>
    </w:p>
    <w:p w:rsidR="00CA6060" w:rsidRDefault="00B2559A">
      <w:pPr>
        <w:overflowPunct w:val="0"/>
        <w:spacing w:line="580" w:lineRule="exact"/>
        <w:ind w:firstLineChars="200" w:firstLine="480"/>
        <w:rPr>
          <w:rFonts w:ascii="仿宋_GB2312" w:eastAsia="仿宋_GB2312" w:hAnsi="仿宋" w:cs="仿宋"/>
          <w:sz w:val="24"/>
          <w:szCs w:val="24"/>
        </w:rPr>
      </w:pPr>
      <w:r>
        <w:rPr>
          <w:rFonts w:ascii="仿宋_GB2312" w:eastAsia="仿宋_GB2312" w:hAnsi="仿宋" w:cs="仿宋" w:hint="eastAsia"/>
          <w:sz w:val="24"/>
          <w:szCs w:val="24"/>
        </w:rPr>
        <w:t>4、若乙方劳务派遣员工违反甲方管理规章制度或不胜任派遣工作，甲方有权将派遣员工随时退回乙方，并由乙方及时安排符合本合同要求的员工到岗。</w:t>
      </w:r>
    </w:p>
    <w:p w:rsidR="00CA6060" w:rsidRDefault="00B2559A" w:rsidP="00D63236">
      <w:pPr>
        <w:overflowPunct w:val="0"/>
        <w:spacing w:line="560" w:lineRule="exact"/>
        <w:ind w:firstLineChars="200" w:firstLine="440"/>
        <w:rPr>
          <w:rFonts w:ascii="仿宋_GB2312" w:eastAsia="仿宋_GB2312" w:hAnsi="仿宋" w:cs="仿宋"/>
          <w:b/>
          <w:spacing w:val="-10"/>
          <w:sz w:val="24"/>
          <w:szCs w:val="24"/>
        </w:rPr>
      </w:pPr>
      <w:r>
        <w:rPr>
          <w:rFonts w:ascii="仿宋_GB2312" w:eastAsia="仿宋_GB2312" w:hAnsi="仿宋" w:cs="仿宋" w:hint="eastAsia"/>
          <w:b/>
          <w:spacing w:val="-10"/>
          <w:sz w:val="24"/>
          <w:szCs w:val="24"/>
        </w:rPr>
        <w:lastRenderedPageBreak/>
        <w:t>第五条 乙方的权利义务</w:t>
      </w:r>
    </w:p>
    <w:p w:rsidR="00CA6060" w:rsidRDefault="00B2559A">
      <w:pPr>
        <w:overflowPunct w:val="0"/>
        <w:spacing w:line="560" w:lineRule="exact"/>
        <w:ind w:firstLineChars="200" w:firstLine="480"/>
        <w:rPr>
          <w:rFonts w:ascii="仿宋_GB2312" w:eastAsia="仿宋_GB2312" w:hAnsi="仿宋" w:cs="仿宋"/>
          <w:sz w:val="24"/>
          <w:szCs w:val="24"/>
        </w:rPr>
      </w:pPr>
      <w:r>
        <w:rPr>
          <w:rFonts w:ascii="仿宋_GB2312" w:eastAsia="仿宋_GB2312" w:hAnsi="仿宋" w:cs="仿宋" w:hint="eastAsia"/>
          <w:sz w:val="24"/>
          <w:szCs w:val="24"/>
        </w:rPr>
        <w:t>1、乙方应按照甲方制定的《岗位职责》完成约定的劳务义务，并确保所提供的劳务符合质量要求。</w:t>
      </w:r>
    </w:p>
    <w:p w:rsidR="00CA6060" w:rsidRDefault="00B2559A">
      <w:pPr>
        <w:overflowPunct w:val="0"/>
        <w:spacing w:line="560" w:lineRule="exact"/>
        <w:ind w:firstLineChars="200" w:firstLine="480"/>
        <w:rPr>
          <w:rFonts w:ascii="仿宋_GB2312" w:eastAsia="仿宋_GB2312" w:hAnsi="仿宋" w:cs="仿宋"/>
          <w:sz w:val="24"/>
          <w:szCs w:val="24"/>
        </w:rPr>
      </w:pPr>
      <w:r>
        <w:rPr>
          <w:rFonts w:ascii="仿宋_GB2312" w:eastAsia="仿宋_GB2312" w:hAnsi="仿宋" w:cs="仿宋" w:hint="eastAsia"/>
          <w:sz w:val="24"/>
          <w:szCs w:val="24"/>
        </w:rPr>
        <w:t>2、乙方提供的劳务应同时满足下列要求：</w:t>
      </w:r>
    </w:p>
    <w:p w:rsidR="00CA6060" w:rsidRDefault="00B2559A">
      <w:pPr>
        <w:overflowPunct w:val="0"/>
        <w:spacing w:line="560" w:lineRule="exact"/>
        <w:ind w:firstLineChars="200" w:firstLine="480"/>
        <w:rPr>
          <w:rFonts w:ascii="仿宋_GB2312" w:eastAsia="仿宋_GB2312" w:hAnsi="仿宋" w:cs="仿宋"/>
          <w:sz w:val="24"/>
          <w:szCs w:val="24"/>
        </w:rPr>
      </w:pPr>
      <w:r>
        <w:rPr>
          <w:rFonts w:ascii="仿宋_GB2312" w:eastAsia="仿宋_GB2312" w:hAnsi="仿宋" w:cs="仿宋" w:hint="eastAsia"/>
          <w:sz w:val="24"/>
          <w:szCs w:val="24"/>
        </w:rPr>
        <w:t>2.1、在甲方指定岗位地点工作。如遇有特殊情况的，甲方应提前一天通知乙方，乙方应予以配合。</w:t>
      </w:r>
    </w:p>
    <w:p w:rsidR="00CA6060" w:rsidRDefault="00B2559A">
      <w:pPr>
        <w:overflowPunct w:val="0"/>
        <w:spacing w:line="560" w:lineRule="exact"/>
        <w:ind w:firstLineChars="200" w:firstLine="480"/>
        <w:rPr>
          <w:rFonts w:ascii="仿宋_GB2312" w:eastAsia="仿宋_GB2312" w:hAnsi="仿宋" w:cs="仿宋"/>
          <w:sz w:val="24"/>
          <w:szCs w:val="24"/>
        </w:rPr>
      </w:pPr>
      <w:r>
        <w:rPr>
          <w:rFonts w:ascii="仿宋_GB2312" w:eastAsia="仿宋_GB2312" w:hAnsi="仿宋" w:cs="仿宋" w:hint="eastAsia"/>
          <w:sz w:val="24"/>
          <w:szCs w:val="24"/>
        </w:rPr>
        <w:t>2.2、认真落实岗位责任制，做好甲方岗位内工作。</w:t>
      </w:r>
    </w:p>
    <w:p w:rsidR="00CA6060" w:rsidRDefault="00B2559A">
      <w:pPr>
        <w:overflowPunct w:val="0"/>
        <w:spacing w:line="560" w:lineRule="exact"/>
        <w:ind w:firstLineChars="200" w:firstLine="480"/>
        <w:rPr>
          <w:rFonts w:ascii="仿宋_GB2312" w:eastAsia="仿宋_GB2312" w:hAnsi="仿宋" w:cs="仿宋"/>
          <w:sz w:val="24"/>
          <w:szCs w:val="24"/>
        </w:rPr>
      </w:pPr>
      <w:r>
        <w:rPr>
          <w:rFonts w:ascii="仿宋_GB2312" w:eastAsia="仿宋_GB2312" w:hAnsi="仿宋" w:cs="仿宋" w:hint="eastAsia"/>
          <w:sz w:val="24"/>
          <w:szCs w:val="24"/>
        </w:rPr>
        <w:t>2.3、遵守甲方的相关管理规章制度，接受甲方的合理化意见和安排。</w:t>
      </w:r>
    </w:p>
    <w:p w:rsidR="00CA6060" w:rsidRDefault="00B2559A">
      <w:pPr>
        <w:overflowPunct w:val="0"/>
        <w:spacing w:line="560" w:lineRule="exact"/>
        <w:ind w:firstLineChars="200" w:firstLine="480"/>
        <w:rPr>
          <w:rFonts w:ascii="仿宋_GB2312" w:eastAsia="仿宋_GB2312" w:hAnsi="仿宋" w:cs="仿宋"/>
          <w:sz w:val="24"/>
          <w:szCs w:val="24"/>
        </w:rPr>
      </w:pPr>
      <w:r>
        <w:rPr>
          <w:rFonts w:ascii="仿宋_GB2312" w:eastAsia="仿宋_GB2312" w:hAnsi="仿宋" w:cs="仿宋" w:hint="eastAsia"/>
          <w:sz w:val="24"/>
          <w:szCs w:val="24"/>
        </w:rPr>
        <w:t>3、乙方按本协议规定条件选派工作人员，并负责支付其工资报酬、各项社会保险和福利费用等。乙方工作人员因病、因工或非因工负伤、死亡等均由乙方负责处理并承担相应的经济给付责任和其他责任。</w:t>
      </w:r>
    </w:p>
    <w:p w:rsidR="00CA6060" w:rsidRDefault="00B2559A">
      <w:pPr>
        <w:overflowPunct w:val="0"/>
        <w:spacing w:line="560" w:lineRule="exact"/>
        <w:ind w:firstLineChars="200" w:firstLine="480"/>
        <w:rPr>
          <w:rFonts w:ascii="仿宋_GB2312" w:eastAsia="仿宋_GB2312" w:hAnsi="仿宋" w:cs="仿宋"/>
          <w:sz w:val="24"/>
          <w:szCs w:val="24"/>
        </w:rPr>
      </w:pPr>
      <w:r>
        <w:rPr>
          <w:rFonts w:ascii="仿宋_GB2312" w:eastAsia="仿宋_GB2312" w:hAnsi="仿宋" w:cs="仿宋" w:hint="eastAsia"/>
          <w:sz w:val="24"/>
          <w:szCs w:val="24"/>
        </w:rPr>
        <w:t>4、乙方应规范劳动用工管理，依法与其委派的工作人员签订劳动合同，并为其办理并缴纳各项社会保险费用。</w:t>
      </w:r>
    </w:p>
    <w:p w:rsidR="00CA6060" w:rsidRDefault="00B2559A">
      <w:pPr>
        <w:overflowPunct w:val="0"/>
        <w:spacing w:line="560" w:lineRule="exact"/>
        <w:ind w:firstLineChars="200" w:firstLine="480"/>
        <w:rPr>
          <w:rFonts w:ascii="仿宋_GB2312" w:eastAsia="仿宋_GB2312" w:hAnsi="仿宋" w:cs="仿宋"/>
          <w:sz w:val="24"/>
          <w:szCs w:val="24"/>
        </w:rPr>
      </w:pPr>
      <w:r>
        <w:rPr>
          <w:rFonts w:ascii="仿宋_GB2312" w:eastAsia="仿宋_GB2312" w:hAnsi="仿宋" w:cs="仿宋" w:hint="eastAsia"/>
          <w:sz w:val="24"/>
          <w:szCs w:val="24"/>
        </w:rPr>
        <w:t>5、乙方应对派遣的劳务人员在上岗前进行体检，必须及时办理意外伤害保险。</w:t>
      </w:r>
    </w:p>
    <w:p w:rsidR="00CA6060" w:rsidRDefault="00B2559A">
      <w:pPr>
        <w:overflowPunct w:val="0"/>
        <w:spacing w:line="560" w:lineRule="exact"/>
        <w:ind w:firstLineChars="200" w:firstLine="480"/>
        <w:rPr>
          <w:rFonts w:ascii="仿宋_GB2312" w:eastAsia="仿宋_GB2312" w:hAnsi="仿宋" w:cs="仿宋"/>
          <w:sz w:val="24"/>
          <w:szCs w:val="24"/>
        </w:rPr>
      </w:pPr>
      <w:r>
        <w:rPr>
          <w:rFonts w:ascii="仿宋_GB2312" w:eastAsia="仿宋_GB2312" w:hAnsi="仿宋" w:cs="仿宋" w:hint="eastAsia"/>
          <w:sz w:val="24"/>
          <w:szCs w:val="24"/>
        </w:rPr>
        <w:t>6、乙方应根据派遣的劳务人员的工种特点，上岗前应进行必要的安全知识、安全技能培训。</w:t>
      </w:r>
    </w:p>
    <w:p w:rsidR="00CA6060" w:rsidRDefault="00B2559A" w:rsidP="00D63236">
      <w:pPr>
        <w:overflowPunct w:val="0"/>
        <w:spacing w:line="560" w:lineRule="exact"/>
        <w:ind w:firstLineChars="200" w:firstLine="440"/>
        <w:rPr>
          <w:rFonts w:ascii="仿宋_GB2312" w:eastAsia="仿宋_GB2312" w:hAnsi="仿宋" w:cs="仿宋"/>
          <w:b/>
          <w:spacing w:val="-10"/>
          <w:sz w:val="24"/>
          <w:szCs w:val="24"/>
        </w:rPr>
      </w:pPr>
      <w:r>
        <w:rPr>
          <w:rFonts w:ascii="仿宋_GB2312" w:eastAsia="仿宋_GB2312" w:hAnsi="仿宋" w:cs="仿宋" w:hint="eastAsia"/>
          <w:b/>
          <w:spacing w:val="-10"/>
          <w:sz w:val="24"/>
          <w:szCs w:val="24"/>
        </w:rPr>
        <w:t>第六条 协议期限</w:t>
      </w:r>
    </w:p>
    <w:p w:rsidR="00CA6060" w:rsidRDefault="00B2559A">
      <w:pPr>
        <w:overflowPunct w:val="0"/>
        <w:spacing w:line="560" w:lineRule="exact"/>
        <w:ind w:firstLineChars="200" w:firstLine="480"/>
        <w:rPr>
          <w:rFonts w:ascii="仿宋_GB2312" w:eastAsia="仿宋_GB2312" w:hAnsi="仿宋" w:cs="仿宋"/>
          <w:spacing w:val="-10"/>
          <w:sz w:val="24"/>
          <w:szCs w:val="24"/>
        </w:rPr>
      </w:pPr>
      <w:r>
        <w:rPr>
          <w:rFonts w:ascii="仿宋_GB2312" w:eastAsia="仿宋_GB2312" w:hAnsi="仿宋" w:cs="仿宋" w:hint="eastAsia"/>
          <w:sz w:val="24"/>
          <w:szCs w:val="24"/>
        </w:rPr>
        <w:t>本协议有效期为</w:t>
      </w:r>
      <w:r>
        <w:rPr>
          <w:rFonts w:ascii="仿宋_GB2312" w:eastAsia="仿宋_GB2312" w:hAnsi="仿宋" w:cs="仿宋" w:hint="eastAsia"/>
          <w:sz w:val="24"/>
          <w:szCs w:val="24"/>
          <w:u w:val="single"/>
        </w:rPr>
        <w:t>壹</w:t>
      </w:r>
      <w:r>
        <w:rPr>
          <w:rFonts w:ascii="仿宋_GB2312" w:eastAsia="仿宋_GB2312" w:hAnsi="仿宋" w:cs="仿宋" w:hint="eastAsia"/>
          <w:sz w:val="24"/>
          <w:szCs w:val="24"/>
        </w:rPr>
        <w:t>年，即从2022年月日起至 2023 年</w:t>
      </w:r>
      <w:r>
        <w:rPr>
          <w:rFonts w:ascii="仿宋_GB2312" w:eastAsia="仿宋_GB2312" w:hAnsi="仿宋" w:cs="仿宋" w:hint="eastAsia"/>
          <w:sz w:val="24"/>
          <w:szCs w:val="24"/>
          <w:u w:val="single"/>
        </w:rPr>
        <w:t xml:space="preserve">  </w:t>
      </w:r>
      <w:r>
        <w:rPr>
          <w:rFonts w:ascii="仿宋_GB2312" w:eastAsia="仿宋_GB2312" w:hAnsi="仿宋" w:cs="仿宋" w:hint="eastAsia"/>
          <w:sz w:val="24"/>
          <w:szCs w:val="24"/>
        </w:rPr>
        <w:t>月</w:t>
      </w:r>
      <w:r>
        <w:rPr>
          <w:rFonts w:ascii="仿宋_GB2312" w:eastAsia="仿宋_GB2312" w:hAnsi="仿宋" w:cs="仿宋" w:hint="eastAsia"/>
          <w:sz w:val="24"/>
          <w:szCs w:val="24"/>
          <w:u w:val="single"/>
        </w:rPr>
        <w:t xml:space="preserve">  </w:t>
      </w:r>
      <w:r>
        <w:rPr>
          <w:rFonts w:ascii="仿宋_GB2312" w:eastAsia="仿宋_GB2312" w:hAnsi="仿宋" w:cs="仿宋" w:hint="eastAsia"/>
          <w:sz w:val="24"/>
          <w:szCs w:val="24"/>
        </w:rPr>
        <w:t>日止。</w:t>
      </w:r>
    </w:p>
    <w:p w:rsidR="00CA6060" w:rsidRDefault="00B2559A" w:rsidP="00D63236">
      <w:pPr>
        <w:overflowPunct w:val="0"/>
        <w:spacing w:line="560" w:lineRule="exact"/>
        <w:ind w:firstLineChars="200" w:firstLine="440"/>
        <w:rPr>
          <w:rFonts w:ascii="仿宋_GB2312" w:eastAsia="仿宋_GB2312" w:hAnsi="仿宋" w:cs="仿宋"/>
          <w:b/>
          <w:spacing w:val="-10"/>
          <w:sz w:val="24"/>
          <w:szCs w:val="24"/>
        </w:rPr>
      </w:pPr>
      <w:r>
        <w:rPr>
          <w:rFonts w:ascii="仿宋_GB2312" w:eastAsia="仿宋_GB2312" w:hAnsi="仿宋" w:cs="仿宋" w:hint="eastAsia"/>
          <w:b/>
          <w:spacing w:val="-10"/>
          <w:sz w:val="24"/>
          <w:szCs w:val="24"/>
        </w:rPr>
        <w:t>第七条 违约责任</w:t>
      </w:r>
    </w:p>
    <w:p w:rsidR="00CA6060" w:rsidRDefault="00B2559A">
      <w:pPr>
        <w:overflowPunct w:val="0"/>
        <w:spacing w:line="560" w:lineRule="exact"/>
        <w:ind w:firstLineChars="200" w:firstLine="480"/>
        <w:rPr>
          <w:rFonts w:ascii="仿宋_GB2312" w:eastAsia="仿宋_GB2312" w:hAnsi="仿宋" w:cs="仿宋"/>
          <w:sz w:val="24"/>
          <w:szCs w:val="24"/>
        </w:rPr>
      </w:pPr>
      <w:r>
        <w:rPr>
          <w:rFonts w:ascii="仿宋_GB2312" w:eastAsia="仿宋_GB2312" w:hAnsi="仿宋" w:cs="仿宋" w:hint="eastAsia"/>
          <w:sz w:val="24"/>
          <w:szCs w:val="24"/>
        </w:rPr>
        <w:t>甲、乙双方必须严格履行本协议规定的各项义务，任何一方违约并造成对方经济损失的，对方有权提出解除本协议并要求赔偿损失。</w:t>
      </w:r>
    </w:p>
    <w:p w:rsidR="00CA6060" w:rsidRDefault="00B2559A" w:rsidP="00D63236">
      <w:pPr>
        <w:overflowPunct w:val="0"/>
        <w:spacing w:line="560" w:lineRule="exact"/>
        <w:ind w:firstLineChars="200" w:firstLine="440"/>
        <w:rPr>
          <w:rFonts w:ascii="仿宋_GB2312" w:eastAsia="仿宋_GB2312" w:hAnsi="仿宋" w:cs="仿宋"/>
          <w:b/>
          <w:bCs/>
          <w:spacing w:val="-10"/>
          <w:sz w:val="24"/>
          <w:szCs w:val="24"/>
        </w:rPr>
      </w:pPr>
      <w:r>
        <w:rPr>
          <w:rFonts w:ascii="仿宋_GB2312" w:eastAsia="仿宋_GB2312" w:hAnsi="仿宋" w:cs="仿宋" w:hint="eastAsia"/>
          <w:b/>
          <w:spacing w:val="-10"/>
          <w:sz w:val="24"/>
          <w:szCs w:val="24"/>
        </w:rPr>
        <w:t xml:space="preserve">第八条 </w:t>
      </w:r>
      <w:r>
        <w:rPr>
          <w:rFonts w:ascii="仿宋_GB2312" w:eastAsia="仿宋_GB2312" w:hAnsi="仿宋" w:cs="仿宋" w:hint="eastAsia"/>
          <w:b/>
          <w:bCs/>
          <w:spacing w:val="-10"/>
          <w:sz w:val="24"/>
          <w:szCs w:val="24"/>
        </w:rPr>
        <w:t>其它事项</w:t>
      </w:r>
    </w:p>
    <w:p w:rsidR="00CA6060" w:rsidRDefault="00B2559A">
      <w:pPr>
        <w:overflowPunct w:val="0"/>
        <w:spacing w:line="560" w:lineRule="exact"/>
        <w:ind w:firstLineChars="200" w:firstLine="480"/>
        <w:rPr>
          <w:rFonts w:ascii="仿宋_GB2312" w:eastAsia="仿宋_GB2312" w:hAnsi="仿宋" w:cs="仿宋"/>
          <w:sz w:val="24"/>
          <w:szCs w:val="24"/>
        </w:rPr>
      </w:pPr>
      <w:r>
        <w:rPr>
          <w:rFonts w:ascii="仿宋_GB2312" w:eastAsia="仿宋_GB2312" w:hAnsi="仿宋" w:cs="仿宋" w:hint="eastAsia"/>
          <w:sz w:val="24"/>
          <w:szCs w:val="24"/>
        </w:rPr>
        <w:t>1、本协议到期如不再续订的，双方劳务关系到期终止，乙方必须及时撤走</w:t>
      </w:r>
      <w:r>
        <w:rPr>
          <w:rFonts w:ascii="仿宋_GB2312" w:eastAsia="仿宋_GB2312" w:hAnsi="仿宋" w:cs="仿宋" w:hint="eastAsia"/>
          <w:sz w:val="24"/>
          <w:szCs w:val="24"/>
        </w:rPr>
        <w:lastRenderedPageBreak/>
        <w:t>所委派的劳务人员，否则相关责任由乙方自行承担。</w:t>
      </w:r>
    </w:p>
    <w:p w:rsidR="00CA6060" w:rsidRDefault="00B2559A">
      <w:pPr>
        <w:overflowPunct w:val="0"/>
        <w:spacing w:line="560" w:lineRule="exact"/>
        <w:ind w:firstLineChars="200" w:firstLine="480"/>
        <w:rPr>
          <w:rFonts w:ascii="仿宋_GB2312" w:eastAsia="仿宋_GB2312" w:hAnsi="仿宋" w:cs="仿宋"/>
          <w:sz w:val="24"/>
          <w:szCs w:val="24"/>
        </w:rPr>
      </w:pPr>
      <w:r>
        <w:rPr>
          <w:rFonts w:ascii="仿宋_GB2312" w:eastAsia="仿宋_GB2312" w:hAnsi="仿宋" w:cs="仿宋" w:hint="eastAsia"/>
          <w:sz w:val="24"/>
          <w:szCs w:val="24"/>
        </w:rPr>
        <w:t>2、本协议一式叁份，甲方执贰份、乙方执壹份，自双方签字盖章后生效。未尽事宜，由双方另行协商解决，协议不成，任何一方可向甲方所在地人民法院提起诉讼。</w:t>
      </w:r>
      <w:r>
        <w:tab/>
      </w:r>
      <w:r>
        <w:tab/>
      </w:r>
    </w:p>
    <w:p w:rsidR="00CA6060" w:rsidRDefault="00B2559A">
      <w:pPr>
        <w:overflowPunct w:val="0"/>
        <w:rPr>
          <w:rFonts w:ascii="仿宋_GB2312" w:eastAsia="仿宋_GB2312" w:hAnsi="仿宋" w:cs="仿宋"/>
          <w:spacing w:val="-10"/>
          <w:sz w:val="24"/>
          <w:szCs w:val="24"/>
        </w:rPr>
      </w:pPr>
      <w:r>
        <w:rPr>
          <w:rFonts w:ascii="仿宋_GB2312" w:eastAsia="仿宋_GB2312" w:hAnsi="仿宋" w:cs="仿宋" w:hint="eastAsia"/>
          <w:spacing w:val="-10"/>
          <w:sz w:val="24"/>
          <w:szCs w:val="24"/>
        </w:rPr>
        <w:t>甲方：安徽省枞阳长江河道管理局     乙方：</w:t>
      </w:r>
    </w:p>
    <w:p w:rsidR="00CA6060" w:rsidRDefault="00CA6060">
      <w:pPr>
        <w:overflowPunct w:val="0"/>
        <w:spacing w:line="560" w:lineRule="exact"/>
        <w:rPr>
          <w:rFonts w:ascii="仿宋_GB2312" w:eastAsia="仿宋_GB2312" w:hAnsi="仿宋" w:cs="仿宋"/>
          <w:spacing w:val="-10"/>
          <w:sz w:val="24"/>
          <w:szCs w:val="24"/>
        </w:rPr>
      </w:pPr>
    </w:p>
    <w:p w:rsidR="00CA6060" w:rsidRDefault="00B2559A">
      <w:pPr>
        <w:overflowPunct w:val="0"/>
        <w:rPr>
          <w:rFonts w:ascii="仿宋_GB2312" w:eastAsia="仿宋_GB2312" w:hAnsi="仿宋" w:cs="仿宋"/>
          <w:spacing w:val="-10"/>
          <w:sz w:val="24"/>
          <w:szCs w:val="24"/>
        </w:rPr>
      </w:pPr>
      <w:r>
        <w:rPr>
          <w:rFonts w:ascii="仿宋_GB2312" w:eastAsia="仿宋_GB2312" w:hAnsi="仿宋" w:cs="仿宋" w:hint="eastAsia"/>
          <w:spacing w:val="-10"/>
          <w:sz w:val="24"/>
          <w:szCs w:val="24"/>
        </w:rPr>
        <w:t>法定代表人：                         法定代表人：</w:t>
      </w:r>
    </w:p>
    <w:p w:rsidR="00CA6060" w:rsidRDefault="00B2559A">
      <w:pPr>
        <w:overflowPunct w:val="0"/>
        <w:rPr>
          <w:rFonts w:ascii="仿宋_GB2312" w:eastAsia="仿宋_GB2312" w:hAnsi="仿宋" w:cs="仿宋"/>
          <w:spacing w:val="-10"/>
          <w:sz w:val="24"/>
          <w:szCs w:val="24"/>
        </w:rPr>
      </w:pPr>
      <w:r>
        <w:rPr>
          <w:rFonts w:ascii="仿宋_GB2312" w:eastAsia="仿宋_GB2312" w:hAnsi="仿宋" w:cs="仿宋" w:hint="eastAsia"/>
          <w:spacing w:val="-10"/>
          <w:sz w:val="24"/>
          <w:szCs w:val="24"/>
        </w:rPr>
        <w:t xml:space="preserve">或委托代理人(签名):                 或委托代理人(签名):  </w:t>
      </w:r>
    </w:p>
    <w:p w:rsidR="00CA6060" w:rsidRDefault="00CA6060">
      <w:pPr>
        <w:overflowPunct w:val="0"/>
        <w:autoSpaceDN w:val="0"/>
        <w:spacing w:line="560" w:lineRule="exact"/>
        <w:jc w:val="left"/>
        <w:rPr>
          <w:rFonts w:ascii="仿宋_GB2312" w:eastAsia="仿宋_GB2312" w:hAnsi="仿宋" w:cs="仿宋"/>
          <w:spacing w:val="-10"/>
          <w:sz w:val="24"/>
          <w:szCs w:val="24"/>
        </w:rPr>
      </w:pPr>
    </w:p>
    <w:p w:rsidR="00CA6060" w:rsidRDefault="00B2559A">
      <w:pPr>
        <w:overflowPunct w:val="0"/>
        <w:rPr>
          <w:rFonts w:ascii="仿宋_GB2312" w:eastAsia="仿宋_GB2312" w:hAnsi="仿宋" w:cs="仿宋"/>
          <w:spacing w:val="-10"/>
          <w:sz w:val="24"/>
          <w:szCs w:val="24"/>
        </w:rPr>
      </w:pPr>
      <w:r>
        <w:rPr>
          <w:rFonts w:ascii="仿宋_GB2312" w:eastAsia="仿宋_GB2312" w:hAnsi="仿宋" w:cs="仿宋" w:hint="eastAsia"/>
          <w:spacing w:val="-10"/>
          <w:sz w:val="24"/>
          <w:szCs w:val="24"/>
        </w:rPr>
        <w:t xml:space="preserve">2022年     月     日                 2022年     月     日 </w:t>
      </w:r>
    </w:p>
    <w:p w:rsidR="00CA6060" w:rsidRDefault="00CA6060">
      <w:pPr>
        <w:overflowPunct w:val="0"/>
        <w:rPr>
          <w:rFonts w:ascii="仿宋_GB2312" w:eastAsia="仿宋_GB2312" w:hAnsi="仿宋" w:cs="仿宋"/>
          <w:b/>
          <w:bCs/>
          <w:sz w:val="24"/>
          <w:szCs w:val="24"/>
        </w:rPr>
      </w:pPr>
    </w:p>
    <w:p w:rsidR="00CA6060" w:rsidRDefault="00CA6060">
      <w:pPr>
        <w:pStyle w:val="20"/>
        <w:overflowPunct w:val="0"/>
        <w:ind w:left="0" w:firstLineChars="0" w:firstLine="0"/>
        <w:rPr>
          <w:rFonts w:ascii="仿宋_GB2312" w:eastAsia="仿宋_GB2312" w:hAnsiTheme="majorEastAsia"/>
          <w:b/>
          <w:sz w:val="24"/>
          <w:szCs w:val="24"/>
        </w:rPr>
      </w:pPr>
    </w:p>
    <w:p w:rsidR="00CA6060" w:rsidRDefault="00CA6060">
      <w:pPr>
        <w:pStyle w:val="20"/>
        <w:overflowPunct w:val="0"/>
        <w:ind w:left="0" w:firstLineChars="0" w:firstLine="0"/>
        <w:rPr>
          <w:rFonts w:ascii="仿宋_GB2312" w:eastAsia="仿宋_GB2312" w:hAnsiTheme="majorEastAsia"/>
          <w:b/>
          <w:sz w:val="24"/>
          <w:szCs w:val="24"/>
        </w:rPr>
      </w:pPr>
    </w:p>
    <w:p w:rsidR="00CA6060" w:rsidRDefault="00CA6060">
      <w:pPr>
        <w:pStyle w:val="20"/>
        <w:overflowPunct w:val="0"/>
        <w:ind w:left="0" w:firstLineChars="0" w:firstLine="0"/>
        <w:rPr>
          <w:rFonts w:ascii="仿宋_GB2312" w:eastAsia="仿宋_GB2312" w:hAnsiTheme="majorEastAsia"/>
          <w:b/>
          <w:sz w:val="24"/>
          <w:szCs w:val="24"/>
        </w:rPr>
      </w:pPr>
    </w:p>
    <w:p w:rsidR="00CA6060" w:rsidRDefault="00CA6060">
      <w:pPr>
        <w:overflowPunct w:val="0"/>
        <w:snapToGrid w:val="0"/>
        <w:spacing w:before="100" w:beforeAutospacing="1" w:after="100" w:afterAutospacing="1" w:line="440" w:lineRule="exact"/>
        <w:rPr>
          <w:rFonts w:ascii="仿宋_GB2312" w:eastAsia="仿宋_GB2312" w:hAnsiTheme="majorEastAsia"/>
          <w:b/>
          <w:sz w:val="24"/>
          <w:szCs w:val="24"/>
        </w:rPr>
      </w:pPr>
    </w:p>
    <w:p w:rsidR="00CA6060" w:rsidRDefault="00CA6060">
      <w:pPr>
        <w:pStyle w:val="2"/>
      </w:pPr>
    </w:p>
    <w:p w:rsidR="00CA6060" w:rsidRDefault="00CA6060">
      <w:pPr>
        <w:pStyle w:val="a3"/>
      </w:pPr>
    </w:p>
    <w:p w:rsidR="00CA6060" w:rsidRDefault="00CA6060">
      <w:pPr>
        <w:pStyle w:val="20"/>
        <w:ind w:firstLine="640"/>
      </w:pPr>
    </w:p>
    <w:p w:rsidR="00CA6060" w:rsidRDefault="00CA6060">
      <w:pPr>
        <w:pStyle w:val="20"/>
        <w:ind w:firstLine="640"/>
      </w:pPr>
    </w:p>
    <w:p w:rsidR="00CA6060" w:rsidRDefault="00CA6060">
      <w:pPr>
        <w:pStyle w:val="20"/>
        <w:ind w:firstLine="640"/>
      </w:pPr>
    </w:p>
    <w:p w:rsidR="00CA6060" w:rsidRDefault="00CA6060">
      <w:pPr>
        <w:pStyle w:val="20"/>
        <w:ind w:firstLine="640"/>
      </w:pPr>
    </w:p>
    <w:p w:rsidR="00CA6060" w:rsidRDefault="00B2559A">
      <w:pPr>
        <w:overflowPunct w:val="0"/>
        <w:snapToGrid w:val="0"/>
        <w:spacing w:before="100" w:beforeAutospacing="1" w:after="100" w:afterAutospacing="1" w:line="440" w:lineRule="exact"/>
        <w:jc w:val="center"/>
        <w:rPr>
          <w:rFonts w:ascii="仿宋_GB2312" w:eastAsia="仿宋_GB2312"/>
          <w:b/>
          <w:sz w:val="28"/>
          <w:szCs w:val="28"/>
        </w:rPr>
      </w:pPr>
      <w:r>
        <w:rPr>
          <w:rFonts w:ascii="仿宋_GB2312" w:eastAsia="仿宋_GB2312" w:hint="eastAsia"/>
          <w:b/>
          <w:sz w:val="28"/>
          <w:szCs w:val="28"/>
        </w:rPr>
        <w:t>（四）炊事员采购合同</w:t>
      </w:r>
    </w:p>
    <w:p w:rsidR="00CA6060" w:rsidRDefault="00CA6060">
      <w:pPr>
        <w:overflowPunct w:val="0"/>
        <w:autoSpaceDN w:val="0"/>
        <w:spacing w:line="560" w:lineRule="exact"/>
        <w:jc w:val="left"/>
        <w:rPr>
          <w:rFonts w:ascii="仿宋_GB2312" w:eastAsia="仿宋_GB2312" w:hAnsi="仿宋" w:cs="仿宋"/>
          <w:b/>
          <w:bCs/>
          <w:spacing w:val="-10"/>
          <w:sz w:val="24"/>
          <w:szCs w:val="24"/>
        </w:rPr>
      </w:pPr>
    </w:p>
    <w:p w:rsidR="00CA6060" w:rsidRDefault="00B2559A">
      <w:pPr>
        <w:overflowPunct w:val="0"/>
        <w:autoSpaceDN w:val="0"/>
        <w:spacing w:line="560" w:lineRule="exact"/>
        <w:jc w:val="left"/>
        <w:rPr>
          <w:rFonts w:ascii="仿宋_GB2312" w:eastAsia="仿宋_GB2312" w:hAnsi="仿宋" w:cs="仿宋"/>
          <w:b/>
          <w:spacing w:val="-10"/>
          <w:sz w:val="24"/>
          <w:szCs w:val="24"/>
        </w:rPr>
      </w:pPr>
      <w:r>
        <w:rPr>
          <w:rFonts w:ascii="仿宋_GB2312" w:eastAsia="仿宋_GB2312" w:hAnsi="仿宋" w:cs="仿宋" w:hint="eastAsia"/>
          <w:b/>
          <w:bCs/>
          <w:spacing w:val="-10"/>
          <w:sz w:val="24"/>
          <w:szCs w:val="24"/>
        </w:rPr>
        <w:t>甲方（服务需求方）：</w:t>
      </w:r>
      <w:r>
        <w:rPr>
          <w:rFonts w:ascii="仿宋_GB2312" w:eastAsia="仿宋_GB2312" w:hAnsi="仿宋" w:cs="仿宋" w:hint="eastAsia"/>
          <w:b/>
          <w:spacing w:val="-10"/>
          <w:sz w:val="24"/>
          <w:szCs w:val="24"/>
        </w:rPr>
        <w:t>安徽省枞阳长江河道管理局</w:t>
      </w:r>
    </w:p>
    <w:p w:rsidR="00CA6060" w:rsidRDefault="00B2559A">
      <w:pPr>
        <w:overflowPunct w:val="0"/>
        <w:autoSpaceDN w:val="0"/>
        <w:spacing w:line="560" w:lineRule="exact"/>
        <w:jc w:val="left"/>
        <w:rPr>
          <w:rFonts w:ascii="仿宋_GB2312" w:eastAsia="仿宋_GB2312" w:hAnsi="仿宋" w:cs="仿宋"/>
          <w:bCs/>
          <w:spacing w:val="-10"/>
          <w:sz w:val="24"/>
          <w:szCs w:val="24"/>
        </w:rPr>
      </w:pPr>
      <w:r>
        <w:rPr>
          <w:rFonts w:ascii="仿宋_GB2312" w:eastAsia="仿宋_GB2312" w:hAnsi="仿宋" w:cs="仿宋" w:hint="eastAsia"/>
          <w:bCs/>
          <w:spacing w:val="-10"/>
          <w:sz w:val="24"/>
          <w:szCs w:val="24"/>
        </w:rPr>
        <w:t>住所地：安徽省枞阳县枞阳镇金山路38号</w:t>
      </w:r>
    </w:p>
    <w:p w:rsidR="00CA6060" w:rsidRDefault="00B2559A">
      <w:pPr>
        <w:overflowPunct w:val="0"/>
        <w:autoSpaceDN w:val="0"/>
        <w:spacing w:line="560" w:lineRule="exact"/>
        <w:jc w:val="left"/>
        <w:rPr>
          <w:rFonts w:ascii="仿宋_GB2312" w:eastAsia="仿宋_GB2312" w:hAnsi="仿宋" w:cs="仿宋"/>
          <w:bCs/>
          <w:spacing w:val="-10"/>
          <w:sz w:val="24"/>
          <w:szCs w:val="24"/>
        </w:rPr>
      </w:pPr>
      <w:r>
        <w:rPr>
          <w:rFonts w:ascii="仿宋_GB2312" w:eastAsia="仿宋_GB2312" w:hAnsi="仿宋" w:cs="仿宋" w:hint="eastAsia"/>
          <w:bCs/>
          <w:spacing w:val="-10"/>
          <w:sz w:val="24"/>
          <w:szCs w:val="24"/>
        </w:rPr>
        <w:t>电话：0562-3256955</w:t>
      </w:r>
    </w:p>
    <w:p w:rsidR="00CA6060" w:rsidRDefault="00CA6060">
      <w:pPr>
        <w:overflowPunct w:val="0"/>
        <w:autoSpaceDN w:val="0"/>
        <w:spacing w:line="560" w:lineRule="exact"/>
        <w:ind w:firstLineChars="200" w:firstLine="440"/>
        <w:jc w:val="left"/>
        <w:rPr>
          <w:rFonts w:ascii="仿宋_GB2312" w:eastAsia="仿宋_GB2312" w:hAnsi="仿宋" w:cs="仿宋"/>
          <w:bCs/>
          <w:spacing w:val="-10"/>
          <w:sz w:val="24"/>
          <w:szCs w:val="24"/>
        </w:rPr>
      </w:pPr>
    </w:p>
    <w:p w:rsidR="00CA6060" w:rsidRDefault="00B2559A">
      <w:pPr>
        <w:overflowPunct w:val="0"/>
        <w:rPr>
          <w:rFonts w:ascii="仿宋_GB2312" w:eastAsia="仿宋_GB2312" w:hAnsi="仿宋" w:cs="仿宋"/>
          <w:b/>
          <w:bCs/>
          <w:spacing w:val="-10"/>
          <w:sz w:val="24"/>
          <w:szCs w:val="24"/>
        </w:rPr>
      </w:pPr>
      <w:r>
        <w:rPr>
          <w:rFonts w:ascii="仿宋_GB2312" w:eastAsia="仿宋_GB2312" w:hAnsi="仿宋" w:cs="仿宋" w:hint="eastAsia"/>
          <w:b/>
          <w:bCs/>
          <w:spacing w:val="-10"/>
          <w:sz w:val="24"/>
          <w:szCs w:val="24"/>
        </w:rPr>
        <w:t xml:space="preserve">乙方（服务提供方）： </w:t>
      </w:r>
    </w:p>
    <w:p w:rsidR="00CA6060" w:rsidRDefault="00B2559A">
      <w:pPr>
        <w:overflowPunct w:val="0"/>
        <w:autoSpaceDN w:val="0"/>
        <w:spacing w:line="560" w:lineRule="exact"/>
        <w:jc w:val="left"/>
        <w:rPr>
          <w:rFonts w:ascii="仿宋_GB2312" w:eastAsia="仿宋_GB2312" w:hAnsi="仿宋" w:cs="仿宋"/>
          <w:bCs/>
          <w:spacing w:val="-10"/>
          <w:sz w:val="24"/>
          <w:szCs w:val="24"/>
        </w:rPr>
      </w:pPr>
      <w:r>
        <w:rPr>
          <w:rFonts w:ascii="仿宋_GB2312" w:eastAsia="仿宋_GB2312" w:hAnsi="仿宋" w:cs="仿宋" w:hint="eastAsia"/>
          <w:bCs/>
          <w:spacing w:val="-10"/>
          <w:sz w:val="24"/>
          <w:szCs w:val="24"/>
        </w:rPr>
        <w:t>（营业执照复印件附后）</w:t>
      </w:r>
    </w:p>
    <w:p w:rsidR="00CA6060" w:rsidRDefault="00B2559A">
      <w:pPr>
        <w:overflowPunct w:val="0"/>
        <w:autoSpaceDN w:val="0"/>
        <w:spacing w:line="560" w:lineRule="exact"/>
        <w:jc w:val="left"/>
        <w:rPr>
          <w:rFonts w:ascii="仿宋_GB2312" w:eastAsia="仿宋_GB2312" w:hAnsi="仿宋" w:cs="仿宋"/>
          <w:bCs/>
          <w:spacing w:val="-10"/>
          <w:sz w:val="24"/>
          <w:szCs w:val="24"/>
        </w:rPr>
      </w:pPr>
      <w:r>
        <w:rPr>
          <w:rFonts w:ascii="仿宋_GB2312" w:eastAsia="仿宋_GB2312" w:hAnsi="仿宋" w:cs="仿宋" w:hint="eastAsia"/>
          <w:bCs/>
          <w:spacing w:val="-10"/>
          <w:sz w:val="24"/>
          <w:szCs w:val="24"/>
        </w:rPr>
        <w:t>住所地：电  话：</w:t>
      </w:r>
    </w:p>
    <w:p w:rsidR="00CA6060" w:rsidRDefault="00B2559A" w:rsidP="004871F0">
      <w:pPr>
        <w:overflowPunct w:val="0"/>
        <w:autoSpaceDN w:val="0"/>
        <w:spacing w:beforeLines="100" w:line="560" w:lineRule="exact"/>
        <w:ind w:firstLineChars="200" w:firstLine="440"/>
        <w:rPr>
          <w:rFonts w:ascii="仿宋_GB2312" w:eastAsia="仿宋_GB2312" w:hAnsi="仿宋" w:cs="仿宋"/>
          <w:color w:val="000000"/>
          <w:spacing w:val="-10"/>
          <w:sz w:val="24"/>
          <w:szCs w:val="24"/>
        </w:rPr>
      </w:pPr>
      <w:r>
        <w:rPr>
          <w:rFonts w:ascii="仿宋_GB2312" w:eastAsia="仿宋_GB2312" w:hAnsi="仿宋" w:cs="仿宋" w:hint="eastAsia"/>
          <w:color w:val="000000"/>
          <w:spacing w:val="-10"/>
          <w:sz w:val="24"/>
          <w:szCs w:val="24"/>
        </w:rPr>
        <w:t>根据《中华人民共和国民法典》等相关规定及工作需要，甲方决定将采砂管理二大队辅助工作人员劳务工作委托给乙方完成。为明确双方的权利义务，本着自愿、平等、服务有偿的原则，签订本合同。</w:t>
      </w:r>
    </w:p>
    <w:p w:rsidR="00CA6060" w:rsidRDefault="00B2559A" w:rsidP="00D63236">
      <w:pPr>
        <w:overflowPunct w:val="0"/>
        <w:spacing w:line="560" w:lineRule="exact"/>
        <w:ind w:firstLineChars="200" w:firstLine="440"/>
        <w:rPr>
          <w:rFonts w:ascii="仿宋_GB2312" w:eastAsia="仿宋_GB2312" w:hAnsi="仿宋" w:cs="仿宋"/>
          <w:b/>
          <w:color w:val="000000"/>
          <w:spacing w:val="-10"/>
          <w:sz w:val="24"/>
          <w:szCs w:val="24"/>
        </w:rPr>
      </w:pPr>
      <w:r>
        <w:rPr>
          <w:rFonts w:ascii="仿宋_GB2312" w:eastAsia="仿宋_GB2312" w:hAnsi="仿宋" w:cs="仿宋" w:hint="eastAsia"/>
          <w:b/>
          <w:color w:val="000000"/>
          <w:spacing w:val="-10"/>
          <w:sz w:val="24"/>
          <w:szCs w:val="24"/>
        </w:rPr>
        <w:t>第一条 委托服务事项</w:t>
      </w:r>
    </w:p>
    <w:p w:rsidR="00CA6060" w:rsidRDefault="00B2559A">
      <w:pPr>
        <w:tabs>
          <w:tab w:val="left" w:pos="540"/>
        </w:tabs>
        <w:overflowPunct w:val="0"/>
        <w:autoSpaceDN w:val="0"/>
        <w:spacing w:line="560" w:lineRule="exact"/>
        <w:ind w:firstLineChars="200" w:firstLine="440"/>
        <w:jc w:val="left"/>
        <w:rPr>
          <w:rFonts w:ascii="仿宋_GB2312" w:eastAsia="仿宋_GB2312" w:hAnsi="仿宋" w:cs="仿宋"/>
          <w:color w:val="000000"/>
          <w:spacing w:val="-10"/>
          <w:sz w:val="24"/>
          <w:szCs w:val="24"/>
        </w:rPr>
      </w:pPr>
      <w:r>
        <w:rPr>
          <w:rFonts w:ascii="仿宋_GB2312" w:eastAsia="仿宋_GB2312" w:hAnsi="仿宋" w:cs="仿宋" w:hint="eastAsia"/>
          <w:color w:val="000000"/>
          <w:spacing w:val="-10"/>
          <w:sz w:val="24"/>
          <w:szCs w:val="24"/>
        </w:rPr>
        <w:t>甲方委托乙方派员参与采砂管理二大队执法艇驾驶、轮机和食堂炊事员的劳务工作。</w:t>
      </w:r>
    </w:p>
    <w:p w:rsidR="00CA6060" w:rsidRDefault="00B2559A" w:rsidP="00D63236">
      <w:pPr>
        <w:overflowPunct w:val="0"/>
        <w:spacing w:line="560" w:lineRule="exact"/>
        <w:ind w:firstLineChars="200" w:firstLine="440"/>
        <w:rPr>
          <w:rFonts w:ascii="仿宋_GB2312" w:eastAsia="仿宋_GB2312" w:hAnsi="仿宋" w:cs="仿宋"/>
          <w:b/>
          <w:spacing w:val="-10"/>
          <w:sz w:val="24"/>
          <w:szCs w:val="24"/>
        </w:rPr>
      </w:pPr>
      <w:r>
        <w:rPr>
          <w:rFonts w:ascii="仿宋_GB2312" w:eastAsia="仿宋_GB2312" w:hAnsi="仿宋" w:cs="仿宋" w:hint="eastAsia"/>
          <w:b/>
          <w:spacing w:val="-10"/>
          <w:sz w:val="24"/>
          <w:szCs w:val="24"/>
        </w:rPr>
        <w:t>第二条 甲方对委托劳务的要求</w:t>
      </w:r>
    </w:p>
    <w:p w:rsidR="00CA6060" w:rsidRDefault="00B2559A">
      <w:pPr>
        <w:overflowPunct w:val="0"/>
        <w:autoSpaceDN w:val="0"/>
        <w:spacing w:line="560" w:lineRule="exact"/>
        <w:ind w:firstLineChars="200" w:firstLine="440"/>
        <w:rPr>
          <w:rFonts w:ascii="仿宋_GB2312" w:eastAsia="仿宋_GB2312" w:hAnsi="仿宋" w:cs="仿宋"/>
          <w:spacing w:val="-10"/>
          <w:sz w:val="24"/>
          <w:szCs w:val="24"/>
        </w:rPr>
      </w:pPr>
      <w:r>
        <w:rPr>
          <w:rFonts w:ascii="仿宋_GB2312" w:eastAsia="仿宋_GB2312" w:hAnsi="仿宋" w:cs="仿宋" w:hint="eastAsia"/>
          <w:spacing w:val="-10"/>
          <w:sz w:val="24"/>
          <w:szCs w:val="24"/>
        </w:rPr>
        <w:t>1、乙方向甲方派遣炊事员1名，</w:t>
      </w:r>
      <w:r>
        <w:rPr>
          <w:rFonts w:ascii="仿宋_GB2312" w:eastAsia="仿宋_GB2312" w:hAnsi="仿宋" w:cs="仿宋" w:hint="eastAsia"/>
          <w:sz w:val="24"/>
          <w:szCs w:val="24"/>
        </w:rPr>
        <w:t>炊事员须持有健康证明。</w:t>
      </w:r>
    </w:p>
    <w:p w:rsidR="00CA6060" w:rsidRDefault="00B2559A">
      <w:pPr>
        <w:overflowPunct w:val="0"/>
        <w:autoSpaceDN w:val="0"/>
        <w:spacing w:line="560" w:lineRule="exact"/>
        <w:ind w:firstLineChars="200" w:firstLine="440"/>
        <w:rPr>
          <w:rFonts w:ascii="仿宋_GB2312" w:eastAsia="仿宋_GB2312" w:hAnsi="仿宋" w:cs="仿宋"/>
          <w:color w:val="000000"/>
          <w:spacing w:val="-10"/>
          <w:sz w:val="24"/>
          <w:szCs w:val="24"/>
        </w:rPr>
      </w:pPr>
      <w:r>
        <w:rPr>
          <w:rFonts w:ascii="仿宋_GB2312" w:eastAsia="仿宋_GB2312" w:hAnsi="仿宋" w:cs="仿宋" w:hint="eastAsia"/>
          <w:color w:val="000000"/>
          <w:spacing w:val="-10"/>
          <w:sz w:val="24"/>
          <w:szCs w:val="24"/>
        </w:rPr>
        <w:t>2、乙方派遣的劳务人员须诚实可靠、忠于职守、身体健康、业务熟练，具有良好的综合素质和服务意识。</w:t>
      </w:r>
    </w:p>
    <w:p w:rsidR="00CA6060" w:rsidRDefault="00B2559A">
      <w:pPr>
        <w:overflowPunct w:val="0"/>
        <w:autoSpaceDN w:val="0"/>
        <w:spacing w:line="560" w:lineRule="exact"/>
        <w:ind w:firstLineChars="200" w:firstLine="440"/>
        <w:rPr>
          <w:rFonts w:ascii="仿宋_GB2312" w:eastAsia="仿宋_GB2312" w:hAnsi="仿宋" w:cs="仿宋"/>
          <w:color w:val="000000"/>
          <w:spacing w:val="-10"/>
          <w:sz w:val="24"/>
          <w:szCs w:val="24"/>
        </w:rPr>
      </w:pPr>
      <w:r>
        <w:rPr>
          <w:rFonts w:ascii="仿宋_GB2312" w:eastAsia="仿宋_GB2312" w:hAnsi="仿宋" w:cs="仿宋" w:hint="eastAsia"/>
          <w:color w:val="000000"/>
          <w:spacing w:val="-10"/>
          <w:sz w:val="24"/>
          <w:szCs w:val="24"/>
        </w:rPr>
        <w:t>3、乙方派遣的劳务人员必须服从甲、乙双方领导，严格执行甲、乙双方制定的各项管理制度，认真履行岗位职责，其日常工作接受甲方的安排和管理。</w:t>
      </w:r>
    </w:p>
    <w:p w:rsidR="00CA6060" w:rsidRDefault="00B2559A">
      <w:pPr>
        <w:overflowPunct w:val="0"/>
        <w:spacing w:line="560" w:lineRule="exact"/>
        <w:ind w:firstLineChars="200" w:firstLine="480"/>
        <w:rPr>
          <w:rFonts w:ascii="仿宋_GB2312" w:eastAsia="仿宋_GB2312" w:hAnsi="仿宋" w:cs="仿宋"/>
          <w:sz w:val="24"/>
          <w:szCs w:val="24"/>
        </w:rPr>
      </w:pPr>
      <w:r>
        <w:rPr>
          <w:rFonts w:ascii="仿宋_GB2312" w:eastAsia="仿宋_GB2312" w:hAnsi="仿宋" w:cs="仿宋" w:hint="eastAsia"/>
          <w:sz w:val="24"/>
          <w:szCs w:val="24"/>
        </w:rPr>
        <w:t>4、炊事员职责</w:t>
      </w:r>
    </w:p>
    <w:p w:rsidR="00CA6060" w:rsidRDefault="00B2559A">
      <w:pPr>
        <w:overflowPunct w:val="0"/>
        <w:spacing w:line="560" w:lineRule="exact"/>
        <w:ind w:firstLineChars="200" w:firstLine="480"/>
        <w:rPr>
          <w:rFonts w:ascii="仿宋_GB2312" w:eastAsia="仿宋_GB2312" w:hAnsi="仿宋" w:cs="仿宋"/>
          <w:sz w:val="24"/>
          <w:szCs w:val="24"/>
        </w:rPr>
      </w:pPr>
      <w:r>
        <w:rPr>
          <w:rFonts w:ascii="仿宋_GB2312" w:eastAsia="仿宋_GB2312" w:hAnsi="仿宋" w:cs="仿宋" w:hint="eastAsia"/>
          <w:sz w:val="24"/>
          <w:szCs w:val="24"/>
        </w:rPr>
        <w:t>4.1、炊事员从事食堂炊事、卫生保洁等工作，协助司务人员搞好食堂管理，工作地点主要为采砂管理二大队食堂。</w:t>
      </w:r>
    </w:p>
    <w:p w:rsidR="00CA6060" w:rsidRDefault="00B2559A">
      <w:pPr>
        <w:overflowPunct w:val="0"/>
        <w:spacing w:line="560" w:lineRule="exact"/>
        <w:ind w:firstLineChars="200" w:firstLine="480"/>
        <w:rPr>
          <w:rFonts w:ascii="仿宋_GB2312" w:eastAsia="仿宋_GB2312" w:hAnsi="仿宋" w:cs="仿宋"/>
          <w:sz w:val="24"/>
          <w:szCs w:val="24"/>
        </w:rPr>
      </w:pPr>
      <w:r>
        <w:rPr>
          <w:rFonts w:ascii="仿宋_GB2312" w:eastAsia="仿宋_GB2312" w:hAnsi="仿宋" w:cs="仿宋" w:hint="eastAsia"/>
          <w:sz w:val="24"/>
          <w:szCs w:val="24"/>
        </w:rPr>
        <w:t>4.2、炊事员应熟悉食品卫生相关知识，确保饮食安全；遵守甲方的规章制</w:t>
      </w:r>
      <w:r>
        <w:rPr>
          <w:rFonts w:ascii="仿宋_GB2312" w:eastAsia="仿宋_GB2312" w:hAnsi="仿宋" w:cs="仿宋" w:hint="eastAsia"/>
          <w:sz w:val="24"/>
          <w:szCs w:val="24"/>
        </w:rPr>
        <w:lastRenderedPageBreak/>
        <w:t>度，服从工作安排与调度。</w:t>
      </w:r>
    </w:p>
    <w:p w:rsidR="00CA6060" w:rsidRDefault="00B2559A">
      <w:pPr>
        <w:overflowPunct w:val="0"/>
        <w:spacing w:line="560" w:lineRule="exact"/>
        <w:ind w:firstLineChars="200" w:firstLine="480"/>
        <w:rPr>
          <w:rFonts w:ascii="仿宋_GB2312" w:eastAsia="仿宋_GB2312" w:hAnsi="仿宋" w:cs="仿宋"/>
          <w:sz w:val="24"/>
          <w:szCs w:val="24"/>
        </w:rPr>
      </w:pPr>
      <w:r>
        <w:rPr>
          <w:rFonts w:ascii="仿宋_GB2312" w:eastAsia="仿宋_GB2312" w:hAnsi="仿宋" w:cs="仿宋" w:hint="eastAsia"/>
          <w:sz w:val="24"/>
          <w:szCs w:val="24"/>
        </w:rPr>
        <w:t>4.3、炊事员应具备日常的安全知识和安全意识，做好人身安全和财产安全。</w:t>
      </w:r>
    </w:p>
    <w:p w:rsidR="00CA6060" w:rsidRDefault="00B2559A">
      <w:pPr>
        <w:overflowPunct w:val="0"/>
        <w:spacing w:line="560" w:lineRule="exact"/>
        <w:ind w:firstLineChars="200" w:firstLine="480"/>
        <w:rPr>
          <w:rFonts w:ascii="仿宋_GB2312" w:eastAsia="仿宋_GB2312" w:hAnsi="仿宋" w:cs="仿宋"/>
          <w:sz w:val="24"/>
          <w:szCs w:val="24"/>
        </w:rPr>
      </w:pPr>
      <w:r>
        <w:rPr>
          <w:rFonts w:ascii="仿宋_GB2312" w:eastAsia="仿宋_GB2312" w:hAnsi="仿宋" w:cs="仿宋" w:hint="eastAsia"/>
          <w:sz w:val="24"/>
          <w:szCs w:val="24"/>
        </w:rPr>
        <w:t>4.4、炊事员防汛抢险、采区开采等特殊时期不得请假。如遇特殊情况需要请假的，应经采砂管理二大队负责人批准。请假期间，安排其他劳务人员顶岗，其顶岗工资由请假人支付。</w:t>
      </w:r>
      <w:r>
        <w:br/>
      </w:r>
    </w:p>
    <w:p w:rsidR="00CA6060" w:rsidRDefault="00B2559A" w:rsidP="00D63236">
      <w:pPr>
        <w:overflowPunct w:val="0"/>
        <w:spacing w:line="560" w:lineRule="exact"/>
        <w:ind w:firstLineChars="200" w:firstLine="440"/>
        <w:rPr>
          <w:rFonts w:ascii="仿宋_GB2312" w:eastAsia="仿宋_GB2312" w:hAnsi="仿宋" w:cs="仿宋"/>
          <w:b/>
          <w:color w:val="000000"/>
          <w:spacing w:val="-10"/>
          <w:sz w:val="24"/>
          <w:szCs w:val="24"/>
        </w:rPr>
      </w:pPr>
      <w:r>
        <w:rPr>
          <w:rFonts w:ascii="仿宋_GB2312" w:eastAsia="仿宋_GB2312" w:hAnsi="仿宋" w:cs="仿宋" w:hint="eastAsia"/>
          <w:b/>
          <w:color w:val="000000"/>
          <w:spacing w:val="-10"/>
          <w:sz w:val="24"/>
          <w:szCs w:val="24"/>
        </w:rPr>
        <w:t>第三条 劳务费用及支付</w:t>
      </w:r>
    </w:p>
    <w:p w:rsidR="00CA6060" w:rsidRDefault="00B2559A">
      <w:pPr>
        <w:overflowPunct w:val="0"/>
        <w:spacing w:line="560" w:lineRule="exact"/>
        <w:ind w:firstLineChars="200" w:firstLine="480"/>
        <w:rPr>
          <w:rFonts w:ascii="仿宋_GB2312" w:eastAsia="仿宋_GB2312" w:hAnsi="仿宋" w:cs="仿宋"/>
          <w:b/>
          <w:bCs/>
          <w:sz w:val="24"/>
          <w:szCs w:val="24"/>
        </w:rPr>
      </w:pPr>
      <w:r>
        <w:rPr>
          <w:rFonts w:ascii="仿宋_GB2312" w:eastAsia="仿宋_GB2312" w:hAnsi="仿宋" w:cs="仿宋" w:hint="eastAsia"/>
          <w:sz w:val="24"/>
          <w:szCs w:val="24"/>
        </w:rPr>
        <w:t>1、炊事员工资总额为：</w:t>
      </w:r>
      <w:r>
        <w:rPr>
          <w:rFonts w:ascii="仿宋_GB2312" w:eastAsia="仿宋_GB2312" w:hAnsi="仿宋" w:cs="仿宋" w:hint="eastAsia"/>
          <w:b/>
          <w:sz w:val="24"/>
          <w:szCs w:val="24"/>
        </w:rPr>
        <w:t>元整（￥元/年）</w:t>
      </w:r>
      <w:r>
        <w:rPr>
          <w:rFonts w:ascii="仿宋_GB2312" w:eastAsia="仿宋_GB2312" w:hAnsi="仿宋" w:cs="仿宋" w:hint="eastAsia"/>
          <w:bCs/>
          <w:sz w:val="24"/>
          <w:szCs w:val="24"/>
        </w:rPr>
        <w:t>；</w:t>
      </w:r>
      <w:r>
        <w:rPr>
          <w:rFonts w:ascii="仿宋_GB2312" w:eastAsia="仿宋_GB2312" w:hAnsi="仿宋" w:cs="仿宋" w:hint="eastAsia"/>
          <w:sz w:val="24"/>
          <w:szCs w:val="24"/>
        </w:rPr>
        <w:t>意外伤害保险投保费</w:t>
      </w:r>
      <w:r>
        <w:rPr>
          <w:rFonts w:ascii="仿宋_GB2312" w:eastAsia="仿宋_GB2312" w:hAnsi="仿宋" w:cs="仿宋" w:hint="eastAsia"/>
          <w:sz w:val="24"/>
          <w:szCs w:val="24"/>
          <w:u w:val="single"/>
        </w:rPr>
        <w:t>元/年</w:t>
      </w:r>
      <w:r>
        <w:rPr>
          <w:rFonts w:ascii="仿宋_GB2312" w:eastAsia="仿宋_GB2312" w:hAnsi="仿宋" w:cs="仿宋" w:hint="eastAsia"/>
          <w:sz w:val="24"/>
          <w:szCs w:val="24"/>
        </w:rPr>
        <w:t>；工资总额为：</w:t>
      </w:r>
      <w:r>
        <w:rPr>
          <w:rFonts w:ascii="仿宋_GB2312" w:eastAsia="仿宋_GB2312" w:hAnsi="仿宋" w:cs="仿宋" w:hint="eastAsia"/>
          <w:b/>
          <w:bCs/>
          <w:sz w:val="24"/>
          <w:szCs w:val="24"/>
        </w:rPr>
        <w:t>（</w:t>
      </w:r>
      <w:r>
        <w:rPr>
          <w:rFonts w:ascii="仿宋_GB2312" w:eastAsia="仿宋_GB2312" w:hAnsi="仿宋" w:cs="仿宋" w:hint="eastAsia"/>
          <w:b/>
          <w:sz w:val="24"/>
          <w:szCs w:val="24"/>
        </w:rPr>
        <w:t>￥元/年</w:t>
      </w:r>
      <w:r>
        <w:rPr>
          <w:rFonts w:ascii="仿宋_GB2312" w:eastAsia="仿宋_GB2312" w:hAnsi="仿宋" w:cs="仿宋" w:hint="eastAsia"/>
          <w:b/>
          <w:bCs/>
          <w:sz w:val="24"/>
          <w:szCs w:val="24"/>
        </w:rPr>
        <w:t>）</w:t>
      </w:r>
      <w:r>
        <w:rPr>
          <w:rFonts w:ascii="仿宋_GB2312" w:eastAsia="仿宋_GB2312" w:hAnsi="仿宋" w:cs="仿宋" w:hint="eastAsia"/>
          <w:sz w:val="24"/>
          <w:szCs w:val="24"/>
        </w:rPr>
        <w:t>；管理费（含体检费）</w:t>
      </w:r>
      <w:r>
        <w:rPr>
          <w:rFonts w:ascii="仿宋_GB2312" w:eastAsia="仿宋_GB2312" w:hAnsi="仿宋" w:cs="仿宋" w:hint="eastAsia"/>
          <w:b/>
          <w:bCs/>
          <w:sz w:val="24"/>
          <w:szCs w:val="24"/>
          <w:u w:val="single"/>
        </w:rPr>
        <w:t>元/年</w:t>
      </w:r>
      <w:r>
        <w:rPr>
          <w:rFonts w:ascii="仿宋_GB2312" w:eastAsia="仿宋_GB2312" w:hAnsi="仿宋" w:cs="仿宋" w:hint="eastAsia"/>
          <w:sz w:val="24"/>
          <w:szCs w:val="24"/>
        </w:rPr>
        <w:t>；税金</w:t>
      </w:r>
      <w:r>
        <w:rPr>
          <w:rFonts w:ascii="仿宋_GB2312" w:eastAsia="仿宋_GB2312" w:hAnsi="仿宋" w:cs="仿宋" w:hint="eastAsia"/>
          <w:b/>
          <w:bCs/>
          <w:sz w:val="24"/>
          <w:szCs w:val="24"/>
          <w:u w:val="single"/>
        </w:rPr>
        <w:t>/年</w:t>
      </w:r>
      <w:r>
        <w:rPr>
          <w:rFonts w:ascii="仿宋_GB2312" w:eastAsia="仿宋_GB2312" w:hAnsi="仿宋" w:cs="仿宋" w:hint="eastAsia"/>
          <w:sz w:val="24"/>
          <w:szCs w:val="24"/>
        </w:rPr>
        <w:t>。劳务费总额为：</w:t>
      </w:r>
      <w:r>
        <w:rPr>
          <w:rFonts w:ascii="仿宋_GB2312" w:eastAsia="仿宋_GB2312" w:hAnsi="仿宋" w:cs="仿宋" w:hint="eastAsia"/>
          <w:b/>
          <w:bCs/>
          <w:sz w:val="24"/>
          <w:szCs w:val="24"/>
        </w:rPr>
        <w:t>（￥元/年）</w:t>
      </w:r>
      <w:r>
        <w:rPr>
          <w:rFonts w:ascii="仿宋_GB2312" w:eastAsia="仿宋_GB2312" w:hAnsi="仿宋" w:cs="仿宋" w:hint="eastAsia"/>
          <w:sz w:val="24"/>
          <w:szCs w:val="24"/>
        </w:rPr>
        <w:t>，乙方按季度开具税务发票办理支付，一季度劳务费库为：</w:t>
      </w:r>
      <w:r>
        <w:rPr>
          <w:rFonts w:ascii="仿宋_GB2312" w:eastAsia="仿宋_GB2312" w:hAnsi="仿宋" w:cs="仿宋" w:hint="eastAsia"/>
          <w:b/>
          <w:bCs/>
          <w:sz w:val="24"/>
          <w:szCs w:val="24"/>
        </w:rPr>
        <w:t>元整（￥元）</w:t>
      </w:r>
    </w:p>
    <w:p w:rsidR="00CA6060" w:rsidRDefault="00B2559A">
      <w:pPr>
        <w:overflowPunct w:val="0"/>
        <w:spacing w:line="560" w:lineRule="exact"/>
        <w:ind w:firstLineChars="200" w:firstLine="480"/>
        <w:rPr>
          <w:rFonts w:ascii="仿宋_GB2312" w:eastAsia="仿宋_GB2312" w:hAnsi="仿宋" w:cs="仿宋"/>
          <w:sz w:val="24"/>
          <w:szCs w:val="24"/>
        </w:rPr>
      </w:pPr>
      <w:r>
        <w:rPr>
          <w:rFonts w:ascii="仿宋_GB2312" w:eastAsia="仿宋_GB2312" w:hAnsi="仿宋" w:cs="仿宋" w:hint="eastAsia"/>
          <w:sz w:val="24"/>
          <w:szCs w:val="24"/>
        </w:rPr>
        <w:t>2、甲方每季度支付给乙方劳务费到帐后，乙方应及时支付给派遣的劳务人员，不得拖欠。</w:t>
      </w:r>
    </w:p>
    <w:p w:rsidR="00CA6060" w:rsidRDefault="00B2559A">
      <w:pPr>
        <w:overflowPunct w:val="0"/>
        <w:spacing w:line="560" w:lineRule="exact"/>
        <w:ind w:firstLineChars="200" w:firstLine="480"/>
        <w:rPr>
          <w:rFonts w:ascii="仿宋_GB2312" w:eastAsia="仿宋_GB2312" w:hAnsi="仿宋" w:cs="仿宋"/>
          <w:sz w:val="24"/>
          <w:szCs w:val="24"/>
        </w:rPr>
      </w:pPr>
      <w:r>
        <w:rPr>
          <w:rFonts w:ascii="仿宋_GB2312" w:eastAsia="仿宋_GB2312" w:hAnsi="仿宋" w:cs="仿宋" w:hint="eastAsia"/>
          <w:sz w:val="24"/>
          <w:szCs w:val="24"/>
        </w:rPr>
        <w:t>3、乙方指定劳务费转账的银行账户信息：</w:t>
      </w:r>
    </w:p>
    <w:p w:rsidR="00CA6060" w:rsidRDefault="00B2559A">
      <w:pPr>
        <w:overflowPunct w:val="0"/>
        <w:spacing w:line="720" w:lineRule="atLeast"/>
        <w:ind w:firstLineChars="200" w:firstLine="480"/>
        <w:jc w:val="left"/>
        <w:rPr>
          <w:rFonts w:ascii="仿宋_GB2312" w:eastAsia="仿宋_GB2312" w:hAnsi="仿宋" w:cs="仿宋"/>
          <w:sz w:val="24"/>
          <w:szCs w:val="24"/>
        </w:rPr>
      </w:pPr>
      <w:r>
        <w:rPr>
          <w:rFonts w:ascii="仿宋_GB2312" w:eastAsia="仿宋_GB2312" w:hAnsi="仿宋" w:cs="仿宋" w:hint="eastAsia"/>
          <w:sz w:val="24"/>
          <w:szCs w:val="24"/>
        </w:rPr>
        <w:t xml:space="preserve">账号：收款人： </w:t>
      </w:r>
    </w:p>
    <w:p w:rsidR="00CA6060" w:rsidRDefault="00B2559A">
      <w:pPr>
        <w:overflowPunct w:val="0"/>
        <w:spacing w:line="560" w:lineRule="exact"/>
        <w:ind w:firstLineChars="200" w:firstLine="480"/>
        <w:rPr>
          <w:rFonts w:ascii="仿宋_GB2312" w:eastAsia="仿宋_GB2312" w:hAnsi="仿宋" w:cs="仿宋"/>
          <w:sz w:val="24"/>
          <w:szCs w:val="24"/>
        </w:rPr>
      </w:pPr>
      <w:r>
        <w:rPr>
          <w:rFonts w:ascii="仿宋_GB2312" w:eastAsia="仿宋_GB2312" w:hAnsi="仿宋" w:cs="仿宋" w:hint="eastAsia"/>
          <w:sz w:val="24"/>
          <w:szCs w:val="24"/>
        </w:rPr>
        <w:t xml:space="preserve">开户行： </w:t>
      </w:r>
    </w:p>
    <w:p w:rsidR="00CA6060" w:rsidRDefault="00B2559A" w:rsidP="00D63236">
      <w:pPr>
        <w:overflowPunct w:val="0"/>
        <w:spacing w:line="560" w:lineRule="exact"/>
        <w:ind w:firstLineChars="200" w:firstLine="440"/>
        <w:rPr>
          <w:rFonts w:ascii="仿宋_GB2312" w:eastAsia="仿宋_GB2312" w:hAnsi="仿宋" w:cs="仿宋"/>
          <w:b/>
          <w:spacing w:val="-10"/>
          <w:sz w:val="24"/>
          <w:szCs w:val="24"/>
        </w:rPr>
      </w:pPr>
      <w:r>
        <w:rPr>
          <w:rFonts w:ascii="仿宋_GB2312" w:eastAsia="仿宋_GB2312" w:hAnsi="仿宋" w:cs="仿宋" w:hint="eastAsia"/>
          <w:b/>
          <w:spacing w:val="-10"/>
          <w:sz w:val="24"/>
          <w:szCs w:val="24"/>
        </w:rPr>
        <w:t>第四条 甲方的权利义务</w:t>
      </w:r>
    </w:p>
    <w:p w:rsidR="00CA6060" w:rsidRDefault="00B2559A">
      <w:pPr>
        <w:overflowPunct w:val="0"/>
        <w:spacing w:line="560" w:lineRule="exact"/>
        <w:ind w:firstLineChars="200" w:firstLine="480"/>
        <w:rPr>
          <w:rFonts w:ascii="仿宋_GB2312" w:eastAsia="仿宋_GB2312" w:hAnsi="仿宋" w:cs="仿宋"/>
          <w:sz w:val="24"/>
          <w:szCs w:val="24"/>
        </w:rPr>
      </w:pPr>
      <w:r>
        <w:rPr>
          <w:rFonts w:ascii="仿宋_GB2312" w:eastAsia="仿宋_GB2312" w:hAnsi="仿宋" w:cs="仿宋" w:hint="eastAsia"/>
          <w:sz w:val="24"/>
          <w:szCs w:val="24"/>
        </w:rPr>
        <w:t xml:space="preserve">1、甲方制定的《岗位职责》为本协议的重要组成部分，乙方须严格遵守。 </w:t>
      </w:r>
    </w:p>
    <w:p w:rsidR="00CA6060" w:rsidRDefault="00B2559A">
      <w:pPr>
        <w:overflowPunct w:val="0"/>
        <w:spacing w:line="560" w:lineRule="exact"/>
        <w:ind w:firstLineChars="200" w:firstLine="480"/>
        <w:rPr>
          <w:rFonts w:ascii="仿宋_GB2312" w:eastAsia="仿宋_GB2312" w:hAnsi="仿宋" w:cs="仿宋"/>
          <w:sz w:val="24"/>
          <w:szCs w:val="24"/>
        </w:rPr>
      </w:pPr>
      <w:r>
        <w:rPr>
          <w:rFonts w:ascii="仿宋_GB2312" w:eastAsia="仿宋_GB2312" w:hAnsi="仿宋" w:cs="仿宋" w:hint="eastAsia"/>
          <w:sz w:val="24"/>
          <w:szCs w:val="24"/>
        </w:rPr>
        <w:t>2、甲方有权对乙方提供的劳务工作提出合理化建议。</w:t>
      </w:r>
    </w:p>
    <w:p w:rsidR="00CA6060" w:rsidRDefault="00B2559A">
      <w:pPr>
        <w:overflowPunct w:val="0"/>
        <w:spacing w:line="560" w:lineRule="exact"/>
        <w:ind w:firstLineChars="200" w:firstLine="480"/>
        <w:rPr>
          <w:rFonts w:ascii="仿宋_GB2312" w:eastAsia="仿宋_GB2312" w:hAnsi="仿宋" w:cs="仿宋"/>
          <w:sz w:val="24"/>
          <w:szCs w:val="24"/>
        </w:rPr>
      </w:pPr>
      <w:r>
        <w:rPr>
          <w:rFonts w:ascii="仿宋_GB2312" w:eastAsia="仿宋_GB2312" w:hAnsi="仿宋" w:cs="仿宋" w:hint="eastAsia"/>
          <w:sz w:val="24"/>
          <w:szCs w:val="24"/>
        </w:rPr>
        <w:t>3、甲方向乙方工作人员提供必要的工作场所，保障乙方工作人员基本的工作条件和工作环境。</w:t>
      </w:r>
    </w:p>
    <w:p w:rsidR="00CA6060" w:rsidRDefault="00B2559A">
      <w:pPr>
        <w:overflowPunct w:val="0"/>
        <w:spacing w:line="580" w:lineRule="exact"/>
        <w:ind w:firstLineChars="200" w:firstLine="480"/>
        <w:rPr>
          <w:rFonts w:ascii="仿宋_GB2312" w:eastAsia="仿宋_GB2312" w:hAnsi="仿宋" w:cs="仿宋"/>
          <w:sz w:val="24"/>
          <w:szCs w:val="24"/>
        </w:rPr>
      </w:pPr>
      <w:r>
        <w:rPr>
          <w:rFonts w:ascii="仿宋_GB2312" w:eastAsia="仿宋_GB2312" w:hAnsi="仿宋" w:cs="仿宋" w:hint="eastAsia"/>
          <w:sz w:val="24"/>
          <w:szCs w:val="24"/>
        </w:rPr>
        <w:t>4、若乙方劳务派遣员工违反甲方管理规章制度或不胜任派遣工作，甲方有权将派遣员工随时退回乙方，并由乙方及时安排符合本合同要求的员工到岗。</w:t>
      </w:r>
    </w:p>
    <w:p w:rsidR="00CA6060" w:rsidRDefault="00B2559A" w:rsidP="00D63236">
      <w:pPr>
        <w:overflowPunct w:val="0"/>
        <w:spacing w:line="560" w:lineRule="exact"/>
        <w:ind w:firstLineChars="200" w:firstLine="440"/>
        <w:rPr>
          <w:rFonts w:ascii="仿宋_GB2312" w:eastAsia="仿宋_GB2312" w:hAnsi="仿宋" w:cs="仿宋"/>
          <w:b/>
          <w:spacing w:val="-10"/>
          <w:sz w:val="24"/>
          <w:szCs w:val="24"/>
        </w:rPr>
      </w:pPr>
      <w:r>
        <w:rPr>
          <w:rFonts w:ascii="仿宋_GB2312" w:eastAsia="仿宋_GB2312" w:hAnsi="仿宋" w:cs="仿宋" w:hint="eastAsia"/>
          <w:b/>
          <w:spacing w:val="-10"/>
          <w:sz w:val="24"/>
          <w:szCs w:val="24"/>
        </w:rPr>
        <w:t>第五条 乙方的权利义务</w:t>
      </w:r>
    </w:p>
    <w:p w:rsidR="00CA6060" w:rsidRDefault="00B2559A">
      <w:pPr>
        <w:overflowPunct w:val="0"/>
        <w:spacing w:line="560" w:lineRule="exact"/>
        <w:ind w:firstLineChars="200" w:firstLine="480"/>
        <w:rPr>
          <w:rFonts w:ascii="仿宋_GB2312" w:eastAsia="仿宋_GB2312" w:hAnsi="仿宋" w:cs="仿宋"/>
          <w:sz w:val="24"/>
          <w:szCs w:val="24"/>
        </w:rPr>
      </w:pPr>
      <w:r>
        <w:rPr>
          <w:rFonts w:ascii="仿宋_GB2312" w:eastAsia="仿宋_GB2312" w:hAnsi="仿宋" w:cs="仿宋" w:hint="eastAsia"/>
          <w:sz w:val="24"/>
          <w:szCs w:val="24"/>
        </w:rPr>
        <w:t>1、乙方应按照甲方制定的《岗位职责》完成约定的劳务义务，并确保所提</w:t>
      </w:r>
      <w:r>
        <w:rPr>
          <w:rFonts w:ascii="仿宋_GB2312" w:eastAsia="仿宋_GB2312" w:hAnsi="仿宋" w:cs="仿宋" w:hint="eastAsia"/>
          <w:sz w:val="24"/>
          <w:szCs w:val="24"/>
        </w:rPr>
        <w:lastRenderedPageBreak/>
        <w:t>供的劳务符合质量要求。</w:t>
      </w:r>
    </w:p>
    <w:p w:rsidR="00CA6060" w:rsidRDefault="00B2559A">
      <w:pPr>
        <w:overflowPunct w:val="0"/>
        <w:spacing w:line="560" w:lineRule="exact"/>
        <w:ind w:firstLineChars="200" w:firstLine="480"/>
        <w:rPr>
          <w:rFonts w:ascii="仿宋_GB2312" w:eastAsia="仿宋_GB2312" w:hAnsi="仿宋" w:cs="仿宋"/>
          <w:sz w:val="24"/>
          <w:szCs w:val="24"/>
        </w:rPr>
      </w:pPr>
      <w:r>
        <w:rPr>
          <w:rFonts w:ascii="仿宋_GB2312" w:eastAsia="仿宋_GB2312" w:hAnsi="仿宋" w:cs="仿宋" w:hint="eastAsia"/>
          <w:sz w:val="24"/>
          <w:szCs w:val="24"/>
        </w:rPr>
        <w:t>2、乙方提供的劳务应同时满足下列要求：</w:t>
      </w:r>
    </w:p>
    <w:p w:rsidR="00CA6060" w:rsidRDefault="00B2559A">
      <w:pPr>
        <w:overflowPunct w:val="0"/>
        <w:spacing w:line="560" w:lineRule="exact"/>
        <w:ind w:firstLineChars="200" w:firstLine="480"/>
        <w:rPr>
          <w:rFonts w:ascii="仿宋_GB2312" w:eastAsia="仿宋_GB2312" w:hAnsi="仿宋" w:cs="仿宋"/>
          <w:sz w:val="24"/>
          <w:szCs w:val="24"/>
        </w:rPr>
      </w:pPr>
      <w:r>
        <w:rPr>
          <w:rFonts w:ascii="仿宋_GB2312" w:eastAsia="仿宋_GB2312" w:hAnsi="仿宋" w:cs="仿宋" w:hint="eastAsia"/>
          <w:sz w:val="24"/>
          <w:szCs w:val="24"/>
        </w:rPr>
        <w:t>2.1、在甲方指定岗位地点工作。如遇有特殊情况的，甲方应提前一天通知乙方，乙方应予以配合。</w:t>
      </w:r>
    </w:p>
    <w:p w:rsidR="00CA6060" w:rsidRDefault="00B2559A">
      <w:pPr>
        <w:overflowPunct w:val="0"/>
        <w:spacing w:line="560" w:lineRule="exact"/>
        <w:ind w:firstLineChars="200" w:firstLine="480"/>
        <w:rPr>
          <w:rFonts w:ascii="仿宋_GB2312" w:eastAsia="仿宋_GB2312" w:hAnsi="仿宋" w:cs="仿宋"/>
          <w:sz w:val="24"/>
          <w:szCs w:val="24"/>
        </w:rPr>
      </w:pPr>
      <w:r>
        <w:rPr>
          <w:rFonts w:ascii="仿宋_GB2312" w:eastAsia="仿宋_GB2312" w:hAnsi="仿宋" w:cs="仿宋" w:hint="eastAsia"/>
          <w:sz w:val="24"/>
          <w:szCs w:val="24"/>
        </w:rPr>
        <w:t>2.2、认真落实岗位责任制，做好甲方岗位内工作。</w:t>
      </w:r>
    </w:p>
    <w:p w:rsidR="00CA6060" w:rsidRDefault="00B2559A">
      <w:pPr>
        <w:overflowPunct w:val="0"/>
        <w:spacing w:line="560" w:lineRule="exact"/>
        <w:ind w:firstLineChars="200" w:firstLine="480"/>
        <w:rPr>
          <w:rFonts w:ascii="仿宋_GB2312" w:eastAsia="仿宋_GB2312" w:hAnsi="仿宋" w:cs="仿宋"/>
          <w:sz w:val="24"/>
          <w:szCs w:val="24"/>
        </w:rPr>
      </w:pPr>
      <w:r>
        <w:rPr>
          <w:rFonts w:ascii="仿宋_GB2312" w:eastAsia="仿宋_GB2312" w:hAnsi="仿宋" w:cs="仿宋" w:hint="eastAsia"/>
          <w:sz w:val="24"/>
          <w:szCs w:val="24"/>
        </w:rPr>
        <w:t>2.3、遵守甲方的相关管理规章制度，接受甲方的合理化意见和安排。</w:t>
      </w:r>
    </w:p>
    <w:p w:rsidR="00CA6060" w:rsidRDefault="00B2559A">
      <w:pPr>
        <w:overflowPunct w:val="0"/>
        <w:spacing w:line="560" w:lineRule="exact"/>
        <w:ind w:firstLineChars="200" w:firstLine="480"/>
        <w:rPr>
          <w:rFonts w:ascii="仿宋_GB2312" w:eastAsia="仿宋_GB2312" w:hAnsi="仿宋" w:cs="仿宋"/>
          <w:sz w:val="24"/>
          <w:szCs w:val="24"/>
        </w:rPr>
      </w:pPr>
      <w:r>
        <w:rPr>
          <w:rFonts w:ascii="仿宋_GB2312" w:eastAsia="仿宋_GB2312" w:hAnsi="仿宋" w:cs="仿宋" w:hint="eastAsia"/>
          <w:sz w:val="24"/>
          <w:szCs w:val="24"/>
        </w:rPr>
        <w:t>3、乙方按本协议规定条件选派工作人员，并负责支付其工资报酬、各项社会保险和福利费用等。乙方工作人员因病、因工或非因工负伤、死亡等均由乙方负责处理并承担相应的经济给付责任和其他责任。</w:t>
      </w:r>
    </w:p>
    <w:p w:rsidR="00CA6060" w:rsidRDefault="00B2559A">
      <w:pPr>
        <w:overflowPunct w:val="0"/>
        <w:spacing w:line="560" w:lineRule="exact"/>
        <w:ind w:firstLineChars="200" w:firstLine="480"/>
        <w:rPr>
          <w:rFonts w:ascii="仿宋_GB2312" w:eastAsia="仿宋_GB2312" w:hAnsi="仿宋" w:cs="仿宋"/>
          <w:sz w:val="24"/>
          <w:szCs w:val="24"/>
        </w:rPr>
      </w:pPr>
      <w:r>
        <w:rPr>
          <w:rFonts w:ascii="仿宋_GB2312" w:eastAsia="仿宋_GB2312" w:hAnsi="仿宋" w:cs="仿宋" w:hint="eastAsia"/>
          <w:sz w:val="24"/>
          <w:szCs w:val="24"/>
        </w:rPr>
        <w:t>4、乙方应规范劳动用工管理，依法与其委派的工作人员签订劳动合同，并为其办理并缴纳各项社会保险费用。</w:t>
      </w:r>
    </w:p>
    <w:p w:rsidR="00CA6060" w:rsidRDefault="00B2559A">
      <w:pPr>
        <w:overflowPunct w:val="0"/>
        <w:spacing w:line="560" w:lineRule="exact"/>
        <w:ind w:firstLineChars="200" w:firstLine="480"/>
        <w:rPr>
          <w:rFonts w:ascii="仿宋_GB2312" w:eastAsia="仿宋_GB2312" w:hAnsi="仿宋" w:cs="仿宋"/>
          <w:sz w:val="24"/>
          <w:szCs w:val="24"/>
        </w:rPr>
      </w:pPr>
      <w:r>
        <w:rPr>
          <w:rFonts w:ascii="仿宋_GB2312" w:eastAsia="仿宋_GB2312" w:hAnsi="仿宋" w:cs="仿宋" w:hint="eastAsia"/>
          <w:sz w:val="24"/>
          <w:szCs w:val="24"/>
        </w:rPr>
        <w:t>5、乙方应对派遣的劳务人员在上岗前进行体检，必须及时办理意外伤害保险。</w:t>
      </w:r>
    </w:p>
    <w:p w:rsidR="00CA6060" w:rsidRDefault="00B2559A">
      <w:pPr>
        <w:overflowPunct w:val="0"/>
        <w:spacing w:line="560" w:lineRule="exact"/>
        <w:ind w:firstLineChars="200" w:firstLine="480"/>
        <w:rPr>
          <w:rFonts w:ascii="仿宋_GB2312" w:eastAsia="仿宋_GB2312" w:hAnsi="仿宋" w:cs="仿宋"/>
          <w:sz w:val="24"/>
          <w:szCs w:val="24"/>
        </w:rPr>
      </w:pPr>
      <w:r>
        <w:rPr>
          <w:rFonts w:ascii="仿宋_GB2312" w:eastAsia="仿宋_GB2312" w:hAnsi="仿宋" w:cs="仿宋" w:hint="eastAsia"/>
          <w:sz w:val="24"/>
          <w:szCs w:val="24"/>
        </w:rPr>
        <w:t>6、乙方应根据派遣的劳务人员的工种特点，上岗前应进行必要的安全知识、安全技能培训。</w:t>
      </w:r>
    </w:p>
    <w:p w:rsidR="00CA6060" w:rsidRDefault="00B2559A" w:rsidP="00D63236">
      <w:pPr>
        <w:overflowPunct w:val="0"/>
        <w:spacing w:line="560" w:lineRule="exact"/>
        <w:ind w:firstLineChars="200" w:firstLine="440"/>
        <w:rPr>
          <w:rFonts w:ascii="仿宋_GB2312" w:eastAsia="仿宋_GB2312" w:hAnsi="仿宋" w:cs="仿宋"/>
          <w:b/>
          <w:spacing w:val="-10"/>
          <w:sz w:val="24"/>
          <w:szCs w:val="24"/>
        </w:rPr>
      </w:pPr>
      <w:r>
        <w:rPr>
          <w:rFonts w:ascii="仿宋_GB2312" w:eastAsia="仿宋_GB2312" w:hAnsi="仿宋" w:cs="仿宋" w:hint="eastAsia"/>
          <w:b/>
          <w:spacing w:val="-10"/>
          <w:sz w:val="24"/>
          <w:szCs w:val="24"/>
        </w:rPr>
        <w:t>第六条 协议期限</w:t>
      </w:r>
    </w:p>
    <w:p w:rsidR="00CA6060" w:rsidRDefault="00B2559A">
      <w:pPr>
        <w:overflowPunct w:val="0"/>
        <w:spacing w:line="560" w:lineRule="exact"/>
        <w:ind w:firstLineChars="200" w:firstLine="480"/>
        <w:rPr>
          <w:rFonts w:ascii="仿宋_GB2312" w:eastAsia="仿宋_GB2312" w:hAnsi="仿宋" w:cs="仿宋"/>
          <w:spacing w:val="-10"/>
          <w:sz w:val="24"/>
          <w:szCs w:val="24"/>
        </w:rPr>
      </w:pPr>
      <w:r>
        <w:rPr>
          <w:rFonts w:ascii="仿宋_GB2312" w:eastAsia="仿宋_GB2312" w:hAnsi="仿宋" w:cs="仿宋" w:hint="eastAsia"/>
          <w:sz w:val="24"/>
          <w:szCs w:val="24"/>
        </w:rPr>
        <w:t>本协议有效期为</w:t>
      </w:r>
      <w:r>
        <w:rPr>
          <w:rFonts w:ascii="仿宋_GB2312" w:eastAsia="仿宋_GB2312" w:hAnsi="仿宋" w:cs="仿宋" w:hint="eastAsia"/>
          <w:sz w:val="24"/>
          <w:szCs w:val="24"/>
          <w:u w:val="single"/>
        </w:rPr>
        <w:t>壹</w:t>
      </w:r>
      <w:r>
        <w:rPr>
          <w:rFonts w:ascii="仿宋_GB2312" w:eastAsia="仿宋_GB2312" w:hAnsi="仿宋" w:cs="仿宋" w:hint="eastAsia"/>
          <w:sz w:val="24"/>
          <w:szCs w:val="24"/>
        </w:rPr>
        <w:t>年，即从2022年月日起至 2023 年</w:t>
      </w:r>
      <w:r>
        <w:rPr>
          <w:rFonts w:ascii="仿宋_GB2312" w:eastAsia="仿宋_GB2312" w:hAnsi="仿宋" w:cs="仿宋" w:hint="eastAsia"/>
          <w:sz w:val="24"/>
          <w:szCs w:val="24"/>
          <w:u w:val="single"/>
        </w:rPr>
        <w:t xml:space="preserve"> 12 </w:t>
      </w:r>
      <w:r>
        <w:rPr>
          <w:rFonts w:ascii="仿宋_GB2312" w:eastAsia="仿宋_GB2312" w:hAnsi="仿宋" w:cs="仿宋" w:hint="eastAsia"/>
          <w:sz w:val="24"/>
          <w:szCs w:val="24"/>
        </w:rPr>
        <w:t>月</w:t>
      </w:r>
      <w:r>
        <w:rPr>
          <w:rFonts w:ascii="仿宋_GB2312" w:eastAsia="仿宋_GB2312" w:hAnsi="仿宋" w:cs="仿宋" w:hint="eastAsia"/>
          <w:sz w:val="24"/>
          <w:szCs w:val="24"/>
          <w:u w:val="single"/>
        </w:rPr>
        <w:t xml:space="preserve"> 31 </w:t>
      </w:r>
      <w:r>
        <w:rPr>
          <w:rFonts w:ascii="仿宋_GB2312" w:eastAsia="仿宋_GB2312" w:hAnsi="仿宋" w:cs="仿宋" w:hint="eastAsia"/>
          <w:sz w:val="24"/>
          <w:szCs w:val="24"/>
        </w:rPr>
        <w:t>日止。</w:t>
      </w:r>
    </w:p>
    <w:p w:rsidR="00CA6060" w:rsidRDefault="00B2559A" w:rsidP="00D63236">
      <w:pPr>
        <w:overflowPunct w:val="0"/>
        <w:spacing w:line="560" w:lineRule="exact"/>
        <w:ind w:firstLineChars="200" w:firstLine="440"/>
        <w:rPr>
          <w:rFonts w:ascii="仿宋_GB2312" w:eastAsia="仿宋_GB2312" w:hAnsi="仿宋" w:cs="仿宋"/>
          <w:b/>
          <w:spacing w:val="-10"/>
          <w:sz w:val="24"/>
          <w:szCs w:val="24"/>
        </w:rPr>
      </w:pPr>
      <w:r>
        <w:rPr>
          <w:rFonts w:ascii="仿宋_GB2312" w:eastAsia="仿宋_GB2312" w:hAnsi="仿宋" w:cs="仿宋" w:hint="eastAsia"/>
          <w:b/>
          <w:spacing w:val="-10"/>
          <w:sz w:val="24"/>
          <w:szCs w:val="24"/>
        </w:rPr>
        <w:t>第七条 违约责任</w:t>
      </w:r>
    </w:p>
    <w:p w:rsidR="00CA6060" w:rsidRDefault="00B2559A">
      <w:pPr>
        <w:overflowPunct w:val="0"/>
        <w:spacing w:line="560" w:lineRule="exact"/>
        <w:ind w:firstLineChars="200" w:firstLine="480"/>
        <w:rPr>
          <w:rFonts w:ascii="仿宋_GB2312" w:eastAsia="仿宋_GB2312" w:hAnsi="仿宋" w:cs="仿宋"/>
          <w:sz w:val="24"/>
          <w:szCs w:val="24"/>
        </w:rPr>
      </w:pPr>
      <w:r>
        <w:rPr>
          <w:rFonts w:ascii="仿宋_GB2312" w:eastAsia="仿宋_GB2312" w:hAnsi="仿宋" w:cs="仿宋" w:hint="eastAsia"/>
          <w:sz w:val="24"/>
          <w:szCs w:val="24"/>
        </w:rPr>
        <w:t>甲、乙双方必须严格履行本协议规定的各项义务，任何一方违约并造成对方经济损失的，对方有权提出解除本协议并要求赔偿损失。</w:t>
      </w:r>
    </w:p>
    <w:p w:rsidR="00CA6060" w:rsidRDefault="00B2559A" w:rsidP="00D63236">
      <w:pPr>
        <w:overflowPunct w:val="0"/>
        <w:spacing w:line="560" w:lineRule="exact"/>
        <w:ind w:firstLineChars="200" w:firstLine="440"/>
        <w:rPr>
          <w:rFonts w:ascii="仿宋_GB2312" w:eastAsia="仿宋_GB2312" w:hAnsi="仿宋" w:cs="仿宋"/>
          <w:b/>
          <w:bCs/>
          <w:spacing w:val="-10"/>
          <w:sz w:val="24"/>
          <w:szCs w:val="24"/>
        </w:rPr>
      </w:pPr>
      <w:r>
        <w:rPr>
          <w:rFonts w:ascii="仿宋_GB2312" w:eastAsia="仿宋_GB2312" w:hAnsi="仿宋" w:cs="仿宋" w:hint="eastAsia"/>
          <w:b/>
          <w:spacing w:val="-10"/>
          <w:sz w:val="24"/>
          <w:szCs w:val="24"/>
        </w:rPr>
        <w:t xml:space="preserve">第八条 </w:t>
      </w:r>
      <w:r>
        <w:rPr>
          <w:rFonts w:ascii="仿宋_GB2312" w:eastAsia="仿宋_GB2312" w:hAnsi="仿宋" w:cs="仿宋" w:hint="eastAsia"/>
          <w:b/>
          <w:bCs/>
          <w:spacing w:val="-10"/>
          <w:sz w:val="24"/>
          <w:szCs w:val="24"/>
        </w:rPr>
        <w:t>其它事项</w:t>
      </w:r>
    </w:p>
    <w:p w:rsidR="00CA6060" w:rsidRDefault="00B2559A">
      <w:pPr>
        <w:overflowPunct w:val="0"/>
        <w:spacing w:line="560" w:lineRule="exact"/>
        <w:ind w:firstLineChars="200" w:firstLine="480"/>
        <w:rPr>
          <w:rFonts w:ascii="仿宋_GB2312" w:eastAsia="仿宋_GB2312" w:hAnsi="仿宋" w:cs="仿宋"/>
          <w:sz w:val="24"/>
          <w:szCs w:val="24"/>
        </w:rPr>
      </w:pPr>
      <w:r>
        <w:rPr>
          <w:rFonts w:ascii="仿宋_GB2312" w:eastAsia="仿宋_GB2312" w:hAnsi="仿宋" w:cs="仿宋" w:hint="eastAsia"/>
          <w:sz w:val="24"/>
          <w:szCs w:val="24"/>
        </w:rPr>
        <w:t>1、本协议到期如不再续订的，双方劳务关系到期终止，乙方必须及时撤走所委派的劳务人员，否则相关责任由乙方自行承担。</w:t>
      </w:r>
    </w:p>
    <w:p w:rsidR="00CA6060" w:rsidRDefault="00B2559A">
      <w:pPr>
        <w:overflowPunct w:val="0"/>
        <w:spacing w:line="560" w:lineRule="exact"/>
        <w:ind w:firstLineChars="200" w:firstLine="480"/>
        <w:rPr>
          <w:rFonts w:ascii="仿宋_GB2312" w:eastAsia="仿宋_GB2312" w:hAnsi="仿宋" w:cs="仿宋"/>
          <w:sz w:val="24"/>
          <w:szCs w:val="24"/>
        </w:rPr>
      </w:pPr>
      <w:r>
        <w:rPr>
          <w:rFonts w:ascii="仿宋_GB2312" w:eastAsia="仿宋_GB2312" w:hAnsi="仿宋" w:cs="仿宋" w:hint="eastAsia"/>
          <w:sz w:val="24"/>
          <w:szCs w:val="24"/>
        </w:rPr>
        <w:t>2、本协议一式叁份，甲方执贰份、乙方执壹份，自双方签字盖章后生效。</w:t>
      </w:r>
      <w:r>
        <w:rPr>
          <w:rFonts w:ascii="仿宋_GB2312" w:eastAsia="仿宋_GB2312" w:hAnsi="仿宋" w:cs="仿宋" w:hint="eastAsia"/>
          <w:sz w:val="24"/>
          <w:szCs w:val="24"/>
        </w:rPr>
        <w:lastRenderedPageBreak/>
        <w:t>未尽事宜，由双方另行协商解决，协议不成，任何一方可向甲方所在地人民法院提起诉讼。</w:t>
      </w:r>
      <w:r>
        <w:tab/>
      </w:r>
      <w:r>
        <w:tab/>
      </w:r>
    </w:p>
    <w:p w:rsidR="00CA6060" w:rsidRDefault="00CA6060">
      <w:pPr>
        <w:overflowPunct w:val="0"/>
        <w:spacing w:line="560" w:lineRule="exact"/>
        <w:ind w:firstLineChars="200" w:firstLine="480"/>
        <w:rPr>
          <w:rFonts w:ascii="仿宋_GB2312" w:eastAsia="仿宋_GB2312" w:hAnsi="仿宋" w:cs="仿宋"/>
          <w:sz w:val="24"/>
          <w:szCs w:val="24"/>
        </w:rPr>
      </w:pPr>
    </w:p>
    <w:p w:rsidR="00CA6060" w:rsidRDefault="00B2559A">
      <w:pPr>
        <w:overflowPunct w:val="0"/>
        <w:rPr>
          <w:rFonts w:ascii="仿宋_GB2312" w:eastAsia="仿宋_GB2312" w:hAnsi="仿宋" w:cs="仿宋"/>
          <w:spacing w:val="-10"/>
          <w:sz w:val="24"/>
          <w:szCs w:val="24"/>
        </w:rPr>
      </w:pPr>
      <w:r>
        <w:rPr>
          <w:rFonts w:ascii="仿宋_GB2312" w:eastAsia="仿宋_GB2312" w:hAnsi="仿宋" w:cs="仿宋" w:hint="eastAsia"/>
          <w:spacing w:val="-10"/>
          <w:sz w:val="24"/>
          <w:szCs w:val="24"/>
        </w:rPr>
        <w:t>甲方：安徽省枞阳长江河道管理局     乙方：</w:t>
      </w:r>
    </w:p>
    <w:p w:rsidR="00CA6060" w:rsidRDefault="00CA6060">
      <w:pPr>
        <w:overflowPunct w:val="0"/>
        <w:spacing w:line="560" w:lineRule="exact"/>
        <w:rPr>
          <w:rFonts w:ascii="仿宋_GB2312" w:eastAsia="仿宋_GB2312" w:hAnsi="仿宋" w:cs="仿宋"/>
          <w:spacing w:val="-10"/>
          <w:sz w:val="24"/>
          <w:szCs w:val="24"/>
        </w:rPr>
      </w:pPr>
    </w:p>
    <w:p w:rsidR="00CA6060" w:rsidRDefault="00B2559A">
      <w:pPr>
        <w:overflowPunct w:val="0"/>
        <w:rPr>
          <w:rFonts w:ascii="仿宋_GB2312" w:eastAsia="仿宋_GB2312" w:hAnsi="仿宋" w:cs="仿宋"/>
          <w:spacing w:val="-10"/>
          <w:sz w:val="24"/>
          <w:szCs w:val="24"/>
        </w:rPr>
      </w:pPr>
      <w:r>
        <w:rPr>
          <w:rFonts w:ascii="仿宋_GB2312" w:eastAsia="仿宋_GB2312" w:hAnsi="仿宋" w:cs="仿宋" w:hint="eastAsia"/>
          <w:spacing w:val="-10"/>
          <w:sz w:val="24"/>
          <w:szCs w:val="24"/>
        </w:rPr>
        <w:t>法定代表人：                         法定代表人：</w:t>
      </w:r>
    </w:p>
    <w:p w:rsidR="00CA6060" w:rsidRDefault="00B2559A">
      <w:pPr>
        <w:overflowPunct w:val="0"/>
        <w:rPr>
          <w:rFonts w:ascii="仿宋_GB2312" w:eastAsia="仿宋_GB2312" w:hAnsi="仿宋" w:cs="仿宋"/>
          <w:spacing w:val="-10"/>
          <w:sz w:val="24"/>
          <w:szCs w:val="24"/>
        </w:rPr>
      </w:pPr>
      <w:r>
        <w:rPr>
          <w:rFonts w:ascii="仿宋_GB2312" w:eastAsia="仿宋_GB2312" w:hAnsi="仿宋" w:cs="仿宋" w:hint="eastAsia"/>
          <w:spacing w:val="-10"/>
          <w:sz w:val="24"/>
          <w:szCs w:val="24"/>
        </w:rPr>
        <w:t xml:space="preserve">或委托代理人(签名):                 或委托代理人(签名):  </w:t>
      </w:r>
    </w:p>
    <w:p w:rsidR="00CA6060" w:rsidRDefault="00CA6060">
      <w:pPr>
        <w:overflowPunct w:val="0"/>
        <w:autoSpaceDN w:val="0"/>
        <w:spacing w:line="560" w:lineRule="exact"/>
        <w:jc w:val="left"/>
        <w:rPr>
          <w:rFonts w:ascii="仿宋_GB2312" w:eastAsia="仿宋_GB2312" w:hAnsi="仿宋" w:cs="仿宋"/>
          <w:spacing w:val="-10"/>
          <w:sz w:val="24"/>
          <w:szCs w:val="24"/>
        </w:rPr>
      </w:pPr>
    </w:p>
    <w:p w:rsidR="00CA6060" w:rsidRDefault="00B2559A">
      <w:pPr>
        <w:overflowPunct w:val="0"/>
        <w:rPr>
          <w:rFonts w:ascii="仿宋_GB2312" w:eastAsia="仿宋_GB2312" w:hAnsi="仿宋" w:cs="仿宋"/>
          <w:spacing w:val="-10"/>
          <w:sz w:val="24"/>
          <w:szCs w:val="24"/>
        </w:rPr>
      </w:pPr>
      <w:r>
        <w:rPr>
          <w:rFonts w:ascii="仿宋_GB2312" w:eastAsia="仿宋_GB2312" w:hAnsi="仿宋" w:cs="仿宋" w:hint="eastAsia"/>
          <w:spacing w:val="-10"/>
          <w:sz w:val="24"/>
          <w:szCs w:val="24"/>
        </w:rPr>
        <w:t xml:space="preserve">2022年     月     日                 2022年     月     日 </w:t>
      </w:r>
    </w:p>
    <w:p w:rsidR="00CA6060" w:rsidRDefault="00CA6060">
      <w:pPr>
        <w:overflowPunct w:val="0"/>
        <w:rPr>
          <w:rFonts w:ascii="仿宋_GB2312" w:eastAsia="仿宋_GB2312" w:hAnsi="仿宋" w:cs="仿宋"/>
          <w:b/>
          <w:bCs/>
          <w:sz w:val="24"/>
          <w:szCs w:val="24"/>
        </w:rPr>
      </w:pPr>
    </w:p>
    <w:p w:rsidR="00CA6060" w:rsidRDefault="00CA6060">
      <w:pPr>
        <w:overflowPunct w:val="0"/>
        <w:rPr>
          <w:rFonts w:ascii="仿宋_GB2312" w:eastAsia="仿宋_GB2312" w:hAnsi="仿宋" w:cs="仿宋"/>
          <w:b/>
          <w:bCs/>
          <w:sz w:val="24"/>
          <w:szCs w:val="24"/>
        </w:rPr>
      </w:pPr>
    </w:p>
    <w:p w:rsidR="00CA6060" w:rsidRDefault="00CA6060">
      <w:pPr>
        <w:overflowPunct w:val="0"/>
        <w:rPr>
          <w:rFonts w:ascii="仿宋_GB2312" w:eastAsia="仿宋_GB2312" w:hAnsi="仿宋" w:cs="仿宋"/>
          <w:b/>
          <w:bCs/>
          <w:sz w:val="24"/>
          <w:szCs w:val="24"/>
        </w:rPr>
      </w:pPr>
    </w:p>
    <w:p w:rsidR="00CA6060" w:rsidRDefault="00CA6060">
      <w:pPr>
        <w:overflowPunct w:val="0"/>
        <w:rPr>
          <w:rFonts w:ascii="仿宋_GB2312" w:eastAsia="仿宋_GB2312" w:hAnsi="仿宋" w:cs="仿宋"/>
          <w:b/>
          <w:bCs/>
          <w:sz w:val="24"/>
          <w:szCs w:val="24"/>
        </w:rPr>
      </w:pPr>
    </w:p>
    <w:p w:rsidR="00CA6060" w:rsidRDefault="00CA6060">
      <w:pPr>
        <w:overflowPunct w:val="0"/>
        <w:rPr>
          <w:rFonts w:ascii="仿宋_GB2312" w:eastAsia="仿宋_GB2312" w:hAnsi="仿宋" w:cs="仿宋"/>
          <w:b/>
          <w:bCs/>
          <w:sz w:val="28"/>
          <w:szCs w:val="28"/>
        </w:rPr>
      </w:pPr>
    </w:p>
    <w:p w:rsidR="00CA6060" w:rsidRDefault="00CA6060" w:rsidP="00D63236">
      <w:pPr>
        <w:overflowPunct w:val="0"/>
        <w:ind w:firstLineChars="980" w:firstLine="2745"/>
        <w:rPr>
          <w:rFonts w:ascii="仿宋_GB2312" w:eastAsia="仿宋_GB2312" w:hAnsi="仿宋" w:cs="仿宋"/>
          <w:b/>
          <w:bCs/>
          <w:sz w:val="28"/>
          <w:szCs w:val="28"/>
        </w:rPr>
      </w:pPr>
    </w:p>
    <w:p w:rsidR="00CA6060" w:rsidRDefault="00CA6060">
      <w:pPr>
        <w:pStyle w:val="2"/>
      </w:pPr>
    </w:p>
    <w:p w:rsidR="00CA6060" w:rsidRDefault="00CA6060">
      <w:pPr>
        <w:pStyle w:val="a3"/>
      </w:pPr>
    </w:p>
    <w:p w:rsidR="00CA6060" w:rsidRDefault="00CA6060">
      <w:pPr>
        <w:pStyle w:val="20"/>
        <w:ind w:firstLine="640"/>
      </w:pPr>
    </w:p>
    <w:p w:rsidR="00CA6060" w:rsidRDefault="00CA6060">
      <w:pPr>
        <w:pStyle w:val="20"/>
        <w:ind w:firstLine="640"/>
      </w:pPr>
    </w:p>
    <w:p w:rsidR="00CA6060" w:rsidRDefault="00CA6060">
      <w:pPr>
        <w:pStyle w:val="20"/>
        <w:ind w:firstLine="640"/>
      </w:pPr>
    </w:p>
    <w:p w:rsidR="00CA6060" w:rsidRDefault="00B2559A" w:rsidP="00D63236">
      <w:pPr>
        <w:overflowPunct w:val="0"/>
        <w:ind w:firstLineChars="980" w:firstLine="2745"/>
        <w:rPr>
          <w:rFonts w:ascii="仿宋_GB2312" w:eastAsia="仿宋_GB2312" w:hAnsi="仿宋" w:cs="仿宋"/>
          <w:b/>
          <w:bCs/>
          <w:sz w:val="28"/>
          <w:szCs w:val="28"/>
        </w:rPr>
      </w:pPr>
      <w:r>
        <w:rPr>
          <w:rFonts w:ascii="仿宋_GB2312" w:eastAsia="仿宋_GB2312" w:hAnsi="仿宋" w:cs="仿宋" w:hint="eastAsia"/>
          <w:b/>
          <w:bCs/>
          <w:sz w:val="28"/>
          <w:szCs w:val="28"/>
        </w:rPr>
        <w:t>（五）护林员岗位采购合同</w:t>
      </w:r>
    </w:p>
    <w:p w:rsidR="00CA6060" w:rsidRDefault="00CA6060">
      <w:pPr>
        <w:pStyle w:val="20"/>
        <w:overflowPunct w:val="0"/>
        <w:ind w:left="0" w:firstLineChars="0" w:firstLine="0"/>
        <w:rPr>
          <w:rFonts w:ascii="仿宋_GB2312" w:eastAsia="仿宋_GB2312" w:hAnsiTheme="majorEastAsia"/>
          <w:b/>
          <w:sz w:val="24"/>
          <w:szCs w:val="24"/>
        </w:rPr>
      </w:pPr>
    </w:p>
    <w:p w:rsidR="00CA6060" w:rsidRDefault="00B2559A">
      <w:pPr>
        <w:overflowPunct w:val="0"/>
        <w:autoSpaceDN w:val="0"/>
        <w:spacing w:line="560" w:lineRule="exact"/>
        <w:jc w:val="left"/>
        <w:rPr>
          <w:rFonts w:ascii="仿宋_GB2312" w:eastAsia="仿宋_GB2312" w:hAnsi="仿宋" w:cs="仿宋"/>
          <w:b/>
          <w:spacing w:val="-10"/>
          <w:sz w:val="24"/>
          <w:szCs w:val="24"/>
        </w:rPr>
      </w:pPr>
      <w:r>
        <w:rPr>
          <w:rFonts w:ascii="仿宋_GB2312" w:eastAsia="仿宋_GB2312" w:hAnsi="仿宋" w:cs="仿宋" w:hint="eastAsia"/>
          <w:b/>
          <w:bCs/>
          <w:spacing w:val="-10"/>
          <w:sz w:val="24"/>
          <w:szCs w:val="24"/>
        </w:rPr>
        <w:lastRenderedPageBreak/>
        <w:t>甲方（服务需求方）：</w:t>
      </w:r>
      <w:r>
        <w:rPr>
          <w:rFonts w:ascii="仿宋_GB2312" w:eastAsia="仿宋_GB2312" w:hAnsi="仿宋" w:cs="仿宋" w:hint="eastAsia"/>
          <w:b/>
          <w:spacing w:val="-10"/>
          <w:sz w:val="24"/>
          <w:szCs w:val="24"/>
        </w:rPr>
        <w:t>安徽省枞阳长江河道管理局</w:t>
      </w:r>
    </w:p>
    <w:p w:rsidR="00CA6060" w:rsidRDefault="00B2559A">
      <w:pPr>
        <w:overflowPunct w:val="0"/>
        <w:autoSpaceDN w:val="0"/>
        <w:spacing w:line="560" w:lineRule="exact"/>
        <w:jc w:val="left"/>
        <w:rPr>
          <w:rFonts w:ascii="仿宋_GB2312" w:eastAsia="仿宋_GB2312" w:hAnsi="仿宋" w:cs="仿宋"/>
          <w:bCs/>
          <w:spacing w:val="-10"/>
          <w:sz w:val="24"/>
          <w:szCs w:val="24"/>
        </w:rPr>
      </w:pPr>
      <w:r>
        <w:rPr>
          <w:rFonts w:ascii="仿宋_GB2312" w:eastAsia="仿宋_GB2312" w:hAnsi="仿宋" w:cs="仿宋" w:hint="eastAsia"/>
          <w:bCs/>
          <w:spacing w:val="-10"/>
          <w:sz w:val="24"/>
          <w:szCs w:val="24"/>
        </w:rPr>
        <w:t>住所地：安徽省枞阳县枞阳镇金山路38号</w:t>
      </w:r>
    </w:p>
    <w:p w:rsidR="00CA6060" w:rsidRDefault="00B2559A">
      <w:pPr>
        <w:overflowPunct w:val="0"/>
        <w:autoSpaceDN w:val="0"/>
        <w:spacing w:line="560" w:lineRule="exact"/>
        <w:jc w:val="left"/>
        <w:rPr>
          <w:rFonts w:ascii="仿宋_GB2312" w:eastAsia="仿宋_GB2312" w:hAnsi="仿宋" w:cs="仿宋"/>
          <w:bCs/>
          <w:spacing w:val="-10"/>
          <w:sz w:val="24"/>
          <w:szCs w:val="24"/>
        </w:rPr>
      </w:pPr>
      <w:r>
        <w:rPr>
          <w:rFonts w:ascii="仿宋_GB2312" w:eastAsia="仿宋_GB2312" w:hAnsi="仿宋" w:cs="仿宋" w:hint="eastAsia"/>
          <w:bCs/>
          <w:spacing w:val="-10"/>
          <w:sz w:val="24"/>
          <w:szCs w:val="24"/>
        </w:rPr>
        <w:t>电话：0562-3256955</w:t>
      </w:r>
    </w:p>
    <w:p w:rsidR="00CA6060" w:rsidRDefault="00CA6060">
      <w:pPr>
        <w:overflowPunct w:val="0"/>
        <w:autoSpaceDN w:val="0"/>
        <w:spacing w:line="560" w:lineRule="exact"/>
        <w:ind w:firstLineChars="200" w:firstLine="440"/>
        <w:jc w:val="left"/>
        <w:rPr>
          <w:rFonts w:ascii="仿宋_GB2312" w:eastAsia="仿宋_GB2312" w:hAnsi="仿宋" w:cs="仿宋"/>
          <w:bCs/>
          <w:spacing w:val="-10"/>
          <w:sz w:val="24"/>
          <w:szCs w:val="24"/>
        </w:rPr>
      </w:pPr>
    </w:p>
    <w:p w:rsidR="00CA6060" w:rsidRDefault="00B2559A">
      <w:pPr>
        <w:overflowPunct w:val="0"/>
        <w:rPr>
          <w:rFonts w:ascii="仿宋_GB2312" w:eastAsia="仿宋_GB2312" w:hAnsi="仿宋" w:cs="仿宋"/>
          <w:b/>
          <w:bCs/>
          <w:spacing w:val="-10"/>
          <w:sz w:val="24"/>
          <w:szCs w:val="24"/>
        </w:rPr>
      </w:pPr>
      <w:r>
        <w:rPr>
          <w:rFonts w:ascii="仿宋_GB2312" w:eastAsia="仿宋_GB2312" w:hAnsi="仿宋" w:cs="仿宋" w:hint="eastAsia"/>
          <w:b/>
          <w:bCs/>
          <w:spacing w:val="-10"/>
          <w:sz w:val="24"/>
          <w:szCs w:val="24"/>
        </w:rPr>
        <w:t>乙方（服务提供方）：</w:t>
      </w:r>
    </w:p>
    <w:p w:rsidR="00CA6060" w:rsidRDefault="00B2559A">
      <w:pPr>
        <w:overflowPunct w:val="0"/>
        <w:autoSpaceDN w:val="0"/>
        <w:spacing w:line="560" w:lineRule="exact"/>
        <w:jc w:val="left"/>
        <w:rPr>
          <w:rFonts w:ascii="仿宋_GB2312" w:eastAsia="仿宋_GB2312" w:hAnsi="仿宋" w:cs="仿宋"/>
          <w:bCs/>
          <w:spacing w:val="-10"/>
          <w:sz w:val="24"/>
          <w:szCs w:val="24"/>
        </w:rPr>
      </w:pPr>
      <w:r>
        <w:rPr>
          <w:rFonts w:ascii="仿宋_GB2312" w:eastAsia="仿宋_GB2312" w:hAnsi="仿宋" w:cs="仿宋" w:hint="eastAsia"/>
          <w:bCs/>
          <w:spacing w:val="-10"/>
          <w:sz w:val="24"/>
          <w:szCs w:val="24"/>
        </w:rPr>
        <w:t>（营业执照复印件附后）</w:t>
      </w:r>
    </w:p>
    <w:p w:rsidR="00CA6060" w:rsidRDefault="00B2559A">
      <w:pPr>
        <w:overflowPunct w:val="0"/>
        <w:autoSpaceDN w:val="0"/>
        <w:spacing w:line="560" w:lineRule="exact"/>
        <w:jc w:val="left"/>
        <w:rPr>
          <w:rFonts w:ascii="仿宋_GB2312" w:eastAsia="仿宋_GB2312" w:hAnsi="仿宋" w:cs="仿宋"/>
          <w:bCs/>
          <w:spacing w:val="-10"/>
          <w:sz w:val="24"/>
          <w:szCs w:val="24"/>
        </w:rPr>
      </w:pPr>
      <w:r>
        <w:rPr>
          <w:rFonts w:ascii="仿宋_GB2312" w:eastAsia="仿宋_GB2312" w:hAnsi="仿宋" w:cs="仿宋" w:hint="eastAsia"/>
          <w:bCs/>
          <w:spacing w:val="-10"/>
          <w:sz w:val="24"/>
          <w:szCs w:val="24"/>
        </w:rPr>
        <w:t>住所地：电  话：</w:t>
      </w:r>
    </w:p>
    <w:p w:rsidR="00CA6060" w:rsidRDefault="00B2559A" w:rsidP="004871F0">
      <w:pPr>
        <w:overflowPunct w:val="0"/>
        <w:autoSpaceDN w:val="0"/>
        <w:spacing w:beforeLines="100" w:line="560" w:lineRule="exact"/>
        <w:ind w:firstLineChars="200" w:firstLine="440"/>
        <w:rPr>
          <w:rFonts w:ascii="仿宋_GB2312" w:eastAsia="仿宋_GB2312" w:hAnsi="仿宋" w:cs="仿宋"/>
          <w:color w:val="000000"/>
          <w:spacing w:val="-10"/>
          <w:sz w:val="24"/>
          <w:szCs w:val="24"/>
        </w:rPr>
      </w:pPr>
      <w:r>
        <w:rPr>
          <w:rFonts w:ascii="仿宋_GB2312" w:eastAsia="仿宋_GB2312" w:hAnsi="仿宋" w:cs="仿宋" w:hint="eastAsia"/>
          <w:color w:val="000000"/>
          <w:spacing w:val="-10"/>
          <w:sz w:val="24"/>
          <w:szCs w:val="24"/>
        </w:rPr>
        <w:t>根据《中华人民共和国民法典》等相关规定及工作需要，甲方决定将林木管理员劳务工作委托给乙方完成。为明确双方的权利义务，本着自愿、平等、服务有偿的原则，签订本合同。</w:t>
      </w:r>
    </w:p>
    <w:p w:rsidR="00CA6060" w:rsidRDefault="00B2559A" w:rsidP="00D63236">
      <w:pPr>
        <w:overflowPunct w:val="0"/>
        <w:spacing w:line="560" w:lineRule="exact"/>
        <w:ind w:firstLineChars="200" w:firstLine="440"/>
        <w:rPr>
          <w:rFonts w:ascii="仿宋_GB2312" w:eastAsia="仿宋_GB2312" w:hAnsi="仿宋" w:cs="仿宋"/>
          <w:b/>
          <w:color w:val="000000"/>
          <w:spacing w:val="-10"/>
          <w:sz w:val="24"/>
          <w:szCs w:val="24"/>
        </w:rPr>
      </w:pPr>
      <w:r>
        <w:rPr>
          <w:rFonts w:ascii="仿宋_GB2312" w:eastAsia="仿宋_GB2312" w:hAnsi="仿宋" w:cs="仿宋" w:hint="eastAsia"/>
          <w:b/>
          <w:color w:val="000000"/>
          <w:spacing w:val="-10"/>
          <w:sz w:val="24"/>
          <w:szCs w:val="24"/>
        </w:rPr>
        <w:t>第一条 委托服务事项</w:t>
      </w:r>
    </w:p>
    <w:p w:rsidR="00CA6060" w:rsidRDefault="00B2559A">
      <w:pPr>
        <w:tabs>
          <w:tab w:val="left" w:pos="540"/>
        </w:tabs>
        <w:overflowPunct w:val="0"/>
        <w:autoSpaceDN w:val="0"/>
        <w:spacing w:line="560" w:lineRule="exact"/>
        <w:ind w:firstLineChars="200" w:firstLine="440"/>
        <w:jc w:val="left"/>
        <w:rPr>
          <w:rFonts w:ascii="仿宋_GB2312" w:eastAsia="仿宋_GB2312" w:hAnsi="仿宋" w:cs="仿宋"/>
          <w:color w:val="000000"/>
          <w:spacing w:val="-10"/>
          <w:sz w:val="24"/>
          <w:szCs w:val="24"/>
        </w:rPr>
      </w:pPr>
      <w:r>
        <w:rPr>
          <w:rFonts w:ascii="仿宋_GB2312" w:eastAsia="仿宋_GB2312" w:hAnsi="仿宋" w:cs="仿宋" w:hint="eastAsia"/>
          <w:color w:val="000000"/>
          <w:spacing w:val="-10"/>
          <w:sz w:val="24"/>
          <w:szCs w:val="24"/>
        </w:rPr>
        <w:t>甲方委托乙方派员参与林木管理员的劳务工作。</w:t>
      </w:r>
    </w:p>
    <w:p w:rsidR="00CA6060" w:rsidRDefault="00B2559A" w:rsidP="00D63236">
      <w:pPr>
        <w:overflowPunct w:val="0"/>
        <w:spacing w:line="560" w:lineRule="exact"/>
        <w:ind w:firstLineChars="200" w:firstLine="440"/>
        <w:rPr>
          <w:rFonts w:ascii="仿宋_GB2312" w:eastAsia="仿宋_GB2312" w:hAnsi="仿宋" w:cs="仿宋"/>
          <w:b/>
          <w:spacing w:val="-10"/>
          <w:sz w:val="24"/>
          <w:szCs w:val="24"/>
        </w:rPr>
      </w:pPr>
      <w:r>
        <w:rPr>
          <w:rFonts w:ascii="仿宋_GB2312" w:eastAsia="仿宋_GB2312" w:hAnsi="仿宋" w:cs="仿宋" w:hint="eastAsia"/>
          <w:b/>
          <w:spacing w:val="-10"/>
          <w:sz w:val="24"/>
          <w:szCs w:val="24"/>
        </w:rPr>
        <w:t>第二条 甲方对委托劳务的要求</w:t>
      </w:r>
    </w:p>
    <w:p w:rsidR="00CA6060" w:rsidRDefault="00B2559A">
      <w:pPr>
        <w:overflowPunct w:val="0"/>
        <w:autoSpaceDN w:val="0"/>
        <w:spacing w:line="560" w:lineRule="exact"/>
        <w:ind w:firstLineChars="200" w:firstLine="440"/>
        <w:rPr>
          <w:rFonts w:ascii="仿宋_GB2312" w:eastAsia="仿宋_GB2312" w:hAnsi="仿宋" w:cs="仿宋"/>
          <w:spacing w:val="-10"/>
          <w:sz w:val="24"/>
          <w:szCs w:val="24"/>
        </w:rPr>
      </w:pPr>
      <w:r>
        <w:rPr>
          <w:rFonts w:ascii="仿宋_GB2312" w:eastAsia="仿宋_GB2312" w:hAnsi="仿宋" w:cs="仿宋" w:hint="eastAsia"/>
          <w:spacing w:val="-10"/>
          <w:sz w:val="24"/>
          <w:szCs w:val="24"/>
        </w:rPr>
        <w:t>1、乙方向甲方派遣林木管理员1名</w:t>
      </w:r>
      <w:r>
        <w:rPr>
          <w:rFonts w:ascii="仿宋_GB2312" w:eastAsia="仿宋_GB2312" w:hAnsi="仿宋" w:cs="仿宋" w:hint="eastAsia"/>
          <w:sz w:val="24"/>
          <w:szCs w:val="24"/>
        </w:rPr>
        <w:t>。</w:t>
      </w:r>
    </w:p>
    <w:p w:rsidR="00CA6060" w:rsidRDefault="00B2559A">
      <w:pPr>
        <w:overflowPunct w:val="0"/>
        <w:autoSpaceDN w:val="0"/>
        <w:spacing w:line="560" w:lineRule="exact"/>
        <w:ind w:firstLineChars="200" w:firstLine="440"/>
        <w:rPr>
          <w:rFonts w:ascii="仿宋_GB2312" w:eastAsia="仿宋_GB2312" w:hAnsi="仿宋" w:cs="仿宋"/>
          <w:color w:val="000000"/>
          <w:spacing w:val="-10"/>
          <w:sz w:val="24"/>
          <w:szCs w:val="24"/>
        </w:rPr>
      </w:pPr>
      <w:r>
        <w:rPr>
          <w:rFonts w:ascii="仿宋_GB2312" w:eastAsia="仿宋_GB2312" w:hAnsi="仿宋" w:cs="仿宋" w:hint="eastAsia"/>
          <w:color w:val="000000"/>
          <w:spacing w:val="-10"/>
          <w:sz w:val="24"/>
          <w:szCs w:val="24"/>
        </w:rPr>
        <w:t>2、乙方派遣的劳务人员须诚实可靠、忠于职守、身体健康、业务熟练，具有良好的综合素质和服务意识。</w:t>
      </w:r>
    </w:p>
    <w:p w:rsidR="00CA6060" w:rsidRDefault="00B2559A">
      <w:pPr>
        <w:overflowPunct w:val="0"/>
        <w:autoSpaceDN w:val="0"/>
        <w:spacing w:line="560" w:lineRule="exact"/>
        <w:ind w:firstLineChars="200" w:firstLine="440"/>
        <w:rPr>
          <w:rFonts w:ascii="仿宋_GB2312" w:eastAsia="仿宋_GB2312" w:hAnsi="仿宋" w:cs="仿宋"/>
          <w:color w:val="000000"/>
          <w:spacing w:val="-10"/>
          <w:sz w:val="24"/>
          <w:szCs w:val="24"/>
        </w:rPr>
      </w:pPr>
      <w:r>
        <w:rPr>
          <w:rFonts w:ascii="仿宋_GB2312" w:eastAsia="仿宋_GB2312" w:hAnsi="仿宋" w:cs="仿宋" w:hint="eastAsia"/>
          <w:color w:val="000000"/>
          <w:spacing w:val="-10"/>
          <w:sz w:val="24"/>
          <w:szCs w:val="24"/>
        </w:rPr>
        <w:t>3、乙方派遣的劳务人员必须服从甲、乙双方领导，严格执行甲、乙双方制定的各项管理制度，认真履行岗位职责，其日常工作接受甲方的安排和管理。</w:t>
      </w:r>
    </w:p>
    <w:p w:rsidR="00CA6060" w:rsidRDefault="00B2559A">
      <w:pPr>
        <w:overflowPunct w:val="0"/>
        <w:autoSpaceDN w:val="0"/>
        <w:spacing w:line="560" w:lineRule="exact"/>
        <w:ind w:firstLineChars="200" w:firstLine="440"/>
        <w:rPr>
          <w:rFonts w:ascii="仿宋_GB2312" w:eastAsia="仿宋_GB2312" w:hAnsi="仿宋" w:cs="仿宋"/>
          <w:spacing w:val="-10"/>
          <w:sz w:val="24"/>
          <w:szCs w:val="24"/>
        </w:rPr>
      </w:pPr>
      <w:r>
        <w:rPr>
          <w:rFonts w:ascii="仿宋_GB2312" w:eastAsia="仿宋_GB2312" w:hAnsi="仿宋" w:cs="仿宋" w:hint="eastAsia"/>
          <w:spacing w:val="-10"/>
          <w:sz w:val="24"/>
          <w:szCs w:val="24"/>
        </w:rPr>
        <w:t>4、</w:t>
      </w:r>
      <w:r>
        <w:rPr>
          <w:rFonts w:ascii="仿宋_GB2312" w:eastAsia="仿宋_GB2312" w:hAnsi="仿宋" w:cs="仿宋" w:hint="eastAsia"/>
          <w:sz w:val="24"/>
          <w:szCs w:val="24"/>
        </w:rPr>
        <w:t>护林员职责</w:t>
      </w:r>
    </w:p>
    <w:p w:rsidR="00CA6060" w:rsidRDefault="00B2559A">
      <w:pPr>
        <w:overflowPunct w:val="0"/>
        <w:spacing w:line="560" w:lineRule="exact"/>
        <w:ind w:firstLineChars="200" w:firstLine="480"/>
        <w:rPr>
          <w:rFonts w:ascii="仿宋_GB2312" w:eastAsia="仿宋_GB2312" w:hAnsi="仿宋" w:cs="仿宋"/>
          <w:sz w:val="24"/>
          <w:szCs w:val="24"/>
        </w:rPr>
      </w:pPr>
      <w:r>
        <w:rPr>
          <w:rFonts w:ascii="仿宋_GB2312" w:eastAsia="仿宋_GB2312" w:hAnsi="仿宋" w:cs="仿宋" w:hint="eastAsia"/>
          <w:sz w:val="24"/>
          <w:szCs w:val="24"/>
        </w:rPr>
        <w:t>4.1、具备和掌握一定的林芦管理抚育、培育、管理的知识及技术，具有一定的相关工作经验，遵纪守法，严格执行单位各项规章制度。</w:t>
      </w:r>
      <w:r>
        <w:br/>
      </w:r>
      <w:r>
        <w:rPr>
          <w:rFonts w:ascii="仿宋_GB2312" w:eastAsia="仿宋_GB2312" w:hAnsi="仿宋" w:cs="仿宋" w:hint="eastAsia"/>
          <w:sz w:val="24"/>
          <w:szCs w:val="24"/>
        </w:rPr>
        <w:t>4.2、熟悉管理范围内水土资源的界限和经营状况，做到边界清楚无丢失，权属明确不扯皮。</w:t>
      </w:r>
      <w:r>
        <w:br/>
      </w:r>
      <w:r>
        <w:rPr>
          <w:rFonts w:ascii="仿宋_GB2312" w:eastAsia="仿宋_GB2312" w:hAnsi="仿宋" w:cs="仿宋" w:hint="eastAsia"/>
          <w:sz w:val="24"/>
          <w:szCs w:val="24"/>
        </w:rPr>
        <w:t>4.3、负责管理范围内单位自营林芦的抚育（含修技、林地除草、防火道砍伐、</w:t>
      </w:r>
      <w:r>
        <w:rPr>
          <w:rFonts w:ascii="仿宋_GB2312" w:eastAsia="仿宋_GB2312" w:hAnsi="仿宋" w:cs="仿宋" w:hint="eastAsia"/>
          <w:sz w:val="24"/>
          <w:szCs w:val="24"/>
        </w:rPr>
        <w:lastRenderedPageBreak/>
        <w:t>治虫、施肥等</w:t>
      </w:r>
      <w:r>
        <w:rPr>
          <w:rFonts w:ascii="宋体" w:hAnsi="宋体" w:cs="宋体" w:hint="eastAsia"/>
          <w:sz w:val="24"/>
          <w:szCs w:val="24"/>
        </w:rPr>
        <w:t> </w:t>
      </w:r>
      <w:r>
        <w:rPr>
          <w:rFonts w:ascii="仿宋_GB2312" w:eastAsia="仿宋_GB2312" w:hAnsi="仿宋" w:cs="仿宋" w:hint="eastAsia"/>
          <w:sz w:val="24"/>
          <w:szCs w:val="24"/>
        </w:rPr>
        <w:t>）、管理，确保林芦规定的成材率。</w:t>
      </w:r>
      <w:r>
        <w:br/>
      </w:r>
      <w:r>
        <w:rPr>
          <w:rFonts w:ascii="仿宋_GB2312" w:eastAsia="仿宋_GB2312" w:hAnsi="仿宋" w:cs="仿宋" w:hint="eastAsia"/>
          <w:sz w:val="24"/>
          <w:szCs w:val="24"/>
        </w:rPr>
        <w:t>4.4、协助承包经营者做好林芦的管理工作。</w:t>
      </w:r>
      <w:r>
        <w:br/>
      </w:r>
      <w:r>
        <w:rPr>
          <w:rFonts w:ascii="仿宋_GB2312" w:eastAsia="仿宋_GB2312" w:hAnsi="仿宋" w:cs="仿宋" w:hint="eastAsia"/>
          <w:sz w:val="24"/>
          <w:szCs w:val="24"/>
        </w:rPr>
        <w:t>4.5、及时做好林木的防火防盗工作。</w:t>
      </w:r>
      <w:r>
        <w:br/>
      </w:r>
      <w:r>
        <w:rPr>
          <w:rFonts w:ascii="仿宋_GB2312" w:eastAsia="仿宋_GB2312" w:hAnsi="仿宋" w:cs="仿宋" w:hint="eastAsia"/>
          <w:sz w:val="24"/>
          <w:szCs w:val="24"/>
        </w:rPr>
        <w:t>4.6、及时处理、上报管理范围内的土地权属纠纷和重大事件。</w:t>
      </w:r>
    </w:p>
    <w:p w:rsidR="00CA6060" w:rsidRDefault="00B2559A" w:rsidP="00D63236">
      <w:pPr>
        <w:overflowPunct w:val="0"/>
        <w:spacing w:line="560" w:lineRule="exact"/>
        <w:ind w:firstLineChars="200" w:firstLine="440"/>
        <w:rPr>
          <w:rFonts w:ascii="仿宋_GB2312" w:eastAsia="仿宋_GB2312" w:hAnsi="仿宋" w:cs="仿宋"/>
          <w:b/>
          <w:color w:val="000000"/>
          <w:spacing w:val="-10"/>
          <w:sz w:val="24"/>
          <w:szCs w:val="24"/>
        </w:rPr>
      </w:pPr>
      <w:r>
        <w:rPr>
          <w:rFonts w:ascii="仿宋_GB2312" w:eastAsia="仿宋_GB2312" w:hAnsi="仿宋" w:cs="仿宋" w:hint="eastAsia"/>
          <w:b/>
          <w:color w:val="000000"/>
          <w:spacing w:val="-10"/>
          <w:sz w:val="24"/>
          <w:szCs w:val="24"/>
        </w:rPr>
        <w:t>第三条 劳务费用及支付</w:t>
      </w:r>
    </w:p>
    <w:p w:rsidR="00CA6060" w:rsidRDefault="00B2559A" w:rsidP="00D63236">
      <w:pPr>
        <w:overflowPunct w:val="0"/>
        <w:spacing w:line="560" w:lineRule="exact"/>
        <w:ind w:firstLineChars="200" w:firstLine="440"/>
        <w:rPr>
          <w:rFonts w:ascii="仿宋_GB2312" w:eastAsia="仿宋_GB2312" w:hAnsi="仿宋" w:cs="仿宋"/>
          <w:b/>
          <w:color w:val="000000"/>
          <w:spacing w:val="-10"/>
          <w:sz w:val="24"/>
          <w:szCs w:val="24"/>
        </w:rPr>
      </w:pPr>
      <w:r>
        <w:rPr>
          <w:rFonts w:ascii="仿宋_GB2312" w:eastAsia="仿宋_GB2312" w:hAnsi="仿宋" w:cs="仿宋" w:hint="eastAsia"/>
          <w:b/>
          <w:color w:val="000000"/>
          <w:spacing w:val="-10"/>
          <w:sz w:val="24"/>
          <w:szCs w:val="24"/>
        </w:rPr>
        <w:t>第三条 劳务费用及支付</w:t>
      </w:r>
    </w:p>
    <w:p w:rsidR="00CA6060" w:rsidRDefault="00B2559A">
      <w:pPr>
        <w:overflowPunct w:val="0"/>
        <w:spacing w:line="560" w:lineRule="exact"/>
        <w:ind w:firstLineChars="200" w:firstLine="480"/>
        <w:rPr>
          <w:rFonts w:ascii="仿宋_GB2312" w:eastAsia="仿宋_GB2312" w:hAnsi="仿宋" w:cs="仿宋"/>
          <w:b/>
          <w:bCs/>
          <w:sz w:val="24"/>
          <w:szCs w:val="24"/>
        </w:rPr>
      </w:pPr>
      <w:r>
        <w:rPr>
          <w:rFonts w:ascii="仿宋_GB2312" w:eastAsia="仿宋_GB2312" w:hAnsi="仿宋" w:cs="仿宋" w:hint="eastAsia"/>
          <w:sz w:val="24"/>
          <w:szCs w:val="24"/>
        </w:rPr>
        <w:t>1、轮机员工资总额为：</w:t>
      </w:r>
      <w:r>
        <w:rPr>
          <w:rFonts w:ascii="仿宋_GB2312" w:eastAsia="仿宋_GB2312" w:hAnsi="仿宋" w:cs="仿宋" w:hint="eastAsia"/>
          <w:b/>
          <w:sz w:val="24"/>
          <w:szCs w:val="24"/>
        </w:rPr>
        <w:t>元整（￥元/年）</w:t>
      </w:r>
      <w:r>
        <w:rPr>
          <w:rFonts w:ascii="仿宋_GB2312" w:eastAsia="仿宋_GB2312" w:hAnsi="仿宋" w:cs="仿宋" w:hint="eastAsia"/>
          <w:bCs/>
          <w:sz w:val="24"/>
          <w:szCs w:val="24"/>
        </w:rPr>
        <w:t>；</w:t>
      </w:r>
      <w:r>
        <w:rPr>
          <w:rFonts w:ascii="仿宋_GB2312" w:eastAsia="仿宋_GB2312" w:hAnsi="仿宋" w:cs="仿宋" w:hint="eastAsia"/>
          <w:sz w:val="24"/>
          <w:szCs w:val="24"/>
        </w:rPr>
        <w:t>意外伤害保险投保费</w:t>
      </w:r>
      <w:r>
        <w:rPr>
          <w:rFonts w:ascii="仿宋_GB2312" w:eastAsia="仿宋_GB2312" w:hAnsi="仿宋" w:cs="仿宋" w:hint="eastAsia"/>
          <w:sz w:val="24"/>
          <w:szCs w:val="24"/>
          <w:u w:val="single"/>
        </w:rPr>
        <w:t>元/年</w:t>
      </w:r>
      <w:r>
        <w:rPr>
          <w:rFonts w:ascii="仿宋_GB2312" w:eastAsia="仿宋_GB2312" w:hAnsi="仿宋" w:cs="仿宋" w:hint="eastAsia"/>
          <w:sz w:val="24"/>
          <w:szCs w:val="24"/>
        </w:rPr>
        <w:t>；社会保险</w:t>
      </w:r>
      <w:r>
        <w:rPr>
          <w:rFonts w:ascii="仿宋_GB2312" w:eastAsia="仿宋_GB2312" w:hAnsi="仿宋" w:cs="仿宋" w:hint="eastAsia"/>
          <w:sz w:val="24"/>
          <w:szCs w:val="24"/>
          <w:u w:val="single"/>
        </w:rPr>
        <w:t xml:space="preserve">  元/年</w:t>
      </w:r>
      <w:r>
        <w:rPr>
          <w:rFonts w:ascii="仿宋_GB2312" w:eastAsia="仿宋_GB2312" w:hAnsi="仿宋" w:cs="仿宋" w:hint="eastAsia"/>
          <w:sz w:val="24"/>
          <w:szCs w:val="24"/>
        </w:rPr>
        <w:t>；工资总额为：</w:t>
      </w:r>
      <w:r>
        <w:rPr>
          <w:rFonts w:ascii="仿宋_GB2312" w:eastAsia="仿宋_GB2312" w:hAnsi="仿宋" w:cs="仿宋" w:hint="eastAsia"/>
          <w:b/>
          <w:bCs/>
          <w:sz w:val="24"/>
          <w:szCs w:val="24"/>
        </w:rPr>
        <w:t>（</w:t>
      </w:r>
      <w:r>
        <w:rPr>
          <w:rFonts w:ascii="仿宋_GB2312" w:eastAsia="仿宋_GB2312" w:hAnsi="仿宋" w:cs="仿宋" w:hint="eastAsia"/>
          <w:b/>
          <w:sz w:val="24"/>
          <w:szCs w:val="24"/>
        </w:rPr>
        <w:t>￥元/年</w:t>
      </w:r>
      <w:r>
        <w:rPr>
          <w:rFonts w:ascii="仿宋_GB2312" w:eastAsia="仿宋_GB2312" w:hAnsi="仿宋" w:cs="仿宋" w:hint="eastAsia"/>
          <w:b/>
          <w:bCs/>
          <w:sz w:val="24"/>
          <w:szCs w:val="24"/>
        </w:rPr>
        <w:t>）</w:t>
      </w:r>
      <w:r>
        <w:rPr>
          <w:rFonts w:ascii="仿宋_GB2312" w:eastAsia="仿宋_GB2312" w:hAnsi="仿宋" w:cs="仿宋" w:hint="eastAsia"/>
          <w:sz w:val="24"/>
          <w:szCs w:val="24"/>
        </w:rPr>
        <w:t>；管理费（含体检费）</w:t>
      </w:r>
      <w:r>
        <w:rPr>
          <w:rFonts w:ascii="仿宋_GB2312" w:eastAsia="仿宋_GB2312" w:hAnsi="仿宋" w:cs="仿宋" w:hint="eastAsia"/>
          <w:b/>
          <w:bCs/>
          <w:sz w:val="24"/>
          <w:szCs w:val="24"/>
          <w:u w:val="single"/>
        </w:rPr>
        <w:t>元/年</w:t>
      </w:r>
      <w:r>
        <w:rPr>
          <w:rFonts w:ascii="仿宋_GB2312" w:eastAsia="仿宋_GB2312" w:hAnsi="仿宋" w:cs="仿宋" w:hint="eastAsia"/>
          <w:sz w:val="24"/>
          <w:szCs w:val="24"/>
        </w:rPr>
        <w:t>；税金</w:t>
      </w:r>
      <w:r>
        <w:rPr>
          <w:rFonts w:ascii="仿宋_GB2312" w:eastAsia="仿宋_GB2312" w:hAnsi="仿宋" w:cs="仿宋" w:hint="eastAsia"/>
          <w:b/>
          <w:bCs/>
          <w:sz w:val="24"/>
          <w:szCs w:val="24"/>
          <w:u w:val="single"/>
        </w:rPr>
        <w:t>/年</w:t>
      </w:r>
      <w:r>
        <w:rPr>
          <w:rFonts w:ascii="仿宋_GB2312" w:eastAsia="仿宋_GB2312" w:hAnsi="仿宋" w:cs="仿宋" w:hint="eastAsia"/>
          <w:sz w:val="24"/>
          <w:szCs w:val="24"/>
        </w:rPr>
        <w:t>。劳务费总额为：</w:t>
      </w:r>
      <w:r>
        <w:rPr>
          <w:rFonts w:ascii="仿宋_GB2312" w:eastAsia="仿宋_GB2312" w:hAnsi="仿宋" w:cs="仿宋" w:hint="eastAsia"/>
          <w:b/>
          <w:bCs/>
          <w:sz w:val="24"/>
          <w:szCs w:val="24"/>
        </w:rPr>
        <w:t>（￥元/年）</w:t>
      </w:r>
      <w:r>
        <w:rPr>
          <w:rFonts w:ascii="仿宋_GB2312" w:eastAsia="仿宋_GB2312" w:hAnsi="仿宋" w:cs="仿宋" w:hint="eastAsia"/>
          <w:sz w:val="24"/>
          <w:szCs w:val="24"/>
        </w:rPr>
        <w:t>，乙方按季度开具税务发票办理支付，一季度劳务费库为：</w:t>
      </w:r>
      <w:r>
        <w:rPr>
          <w:rFonts w:ascii="仿宋_GB2312" w:eastAsia="仿宋_GB2312" w:hAnsi="仿宋" w:cs="仿宋" w:hint="eastAsia"/>
          <w:b/>
          <w:bCs/>
          <w:sz w:val="24"/>
          <w:szCs w:val="24"/>
        </w:rPr>
        <w:t>元整（￥元）</w:t>
      </w:r>
    </w:p>
    <w:p w:rsidR="00CA6060" w:rsidRDefault="00B2559A">
      <w:pPr>
        <w:overflowPunct w:val="0"/>
        <w:spacing w:line="560" w:lineRule="exact"/>
        <w:ind w:firstLineChars="200" w:firstLine="480"/>
        <w:rPr>
          <w:rFonts w:ascii="仿宋_GB2312" w:eastAsia="仿宋_GB2312" w:hAnsi="仿宋" w:cs="仿宋"/>
          <w:sz w:val="24"/>
          <w:szCs w:val="24"/>
        </w:rPr>
      </w:pPr>
      <w:r>
        <w:rPr>
          <w:rFonts w:ascii="仿宋_GB2312" w:eastAsia="仿宋_GB2312" w:hAnsi="仿宋" w:cs="仿宋" w:hint="eastAsia"/>
          <w:sz w:val="24"/>
          <w:szCs w:val="24"/>
        </w:rPr>
        <w:t>2、甲方每季度支付给乙方劳务费到帐后，乙方应及时支付给派遣的劳务人员，不得拖欠。</w:t>
      </w:r>
    </w:p>
    <w:p w:rsidR="00CA6060" w:rsidRDefault="00B2559A">
      <w:pPr>
        <w:overflowPunct w:val="0"/>
        <w:spacing w:line="560" w:lineRule="exact"/>
        <w:ind w:firstLineChars="200" w:firstLine="480"/>
        <w:rPr>
          <w:rFonts w:ascii="仿宋_GB2312" w:eastAsia="仿宋_GB2312" w:hAnsi="仿宋" w:cs="仿宋"/>
          <w:sz w:val="24"/>
          <w:szCs w:val="24"/>
        </w:rPr>
      </w:pPr>
      <w:r>
        <w:rPr>
          <w:rFonts w:ascii="仿宋_GB2312" w:eastAsia="仿宋_GB2312" w:hAnsi="仿宋" w:cs="仿宋" w:hint="eastAsia"/>
          <w:sz w:val="24"/>
          <w:szCs w:val="24"/>
        </w:rPr>
        <w:t>3、乙方指定劳务费转账的银行账户信息：</w:t>
      </w:r>
    </w:p>
    <w:p w:rsidR="00CA6060" w:rsidRDefault="00B2559A">
      <w:pPr>
        <w:overflowPunct w:val="0"/>
        <w:spacing w:line="720" w:lineRule="atLeast"/>
        <w:ind w:firstLineChars="200" w:firstLine="480"/>
        <w:jc w:val="left"/>
        <w:rPr>
          <w:rFonts w:ascii="仿宋_GB2312" w:eastAsia="仿宋_GB2312" w:hAnsi="仿宋" w:cs="仿宋"/>
          <w:sz w:val="24"/>
          <w:szCs w:val="24"/>
        </w:rPr>
      </w:pPr>
      <w:r>
        <w:rPr>
          <w:rFonts w:ascii="仿宋_GB2312" w:eastAsia="仿宋_GB2312" w:hAnsi="仿宋" w:cs="仿宋" w:hint="eastAsia"/>
          <w:sz w:val="24"/>
          <w:szCs w:val="24"/>
        </w:rPr>
        <w:t xml:space="preserve">账号：收款人： </w:t>
      </w:r>
    </w:p>
    <w:p w:rsidR="00CA6060" w:rsidRDefault="00B2559A">
      <w:pPr>
        <w:overflowPunct w:val="0"/>
        <w:spacing w:line="560" w:lineRule="exact"/>
        <w:ind w:firstLineChars="200" w:firstLine="480"/>
        <w:rPr>
          <w:rFonts w:ascii="仿宋_GB2312" w:eastAsia="仿宋_GB2312" w:hAnsi="仿宋" w:cs="仿宋"/>
          <w:sz w:val="24"/>
          <w:szCs w:val="24"/>
        </w:rPr>
      </w:pPr>
      <w:r>
        <w:rPr>
          <w:rFonts w:ascii="仿宋_GB2312" w:eastAsia="仿宋_GB2312" w:hAnsi="仿宋" w:cs="仿宋" w:hint="eastAsia"/>
          <w:sz w:val="24"/>
          <w:szCs w:val="24"/>
        </w:rPr>
        <w:t xml:space="preserve">开户行： </w:t>
      </w:r>
    </w:p>
    <w:p w:rsidR="00CA6060" w:rsidRDefault="00B2559A" w:rsidP="00D63236">
      <w:pPr>
        <w:overflowPunct w:val="0"/>
        <w:spacing w:line="560" w:lineRule="exact"/>
        <w:ind w:firstLineChars="200" w:firstLine="440"/>
        <w:rPr>
          <w:rFonts w:ascii="仿宋_GB2312" w:eastAsia="仿宋_GB2312" w:hAnsi="仿宋" w:cs="仿宋"/>
          <w:b/>
          <w:spacing w:val="-10"/>
          <w:sz w:val="24"/>
          <w:szCs w:val="24"/>
        </w:rPr>
      </w:pPr>
      <w:r>
        <w:rPr>
          <w:rFonts w:ascii="仿宋_GB2312" w:eastAsia="仿宋_GB2312" w:hAnsi="仿宋" w:cs="仿宋" w:hint="eastAsia"/>
          <w:b/>
          <w:spacing w:val="-10"/>
          <w:sz w:val="24"/>
          <w:szCs w:val="24"/>
        </w:rPr>
        <w:t>第四条 甲方的权利义务</w:t>
      </w:r>
    </w:p>
    <w:p w:rsidR="00CA6060" w:rsidRDefault="00B2559A">
      <w:pPr>
        <w:overflowPunct w:val="0"/>
        <w:spacing w:line="560" w:lineRule="exact"/>
        <w:ind w:firstLineChars="200" w:firstLine="480"/>
        <w:rPr>
          <w:rFonts w:ascii="仿宋_GB2312" w:eastAsia="仿宋_GB2312" w:hAnsi="仿宋" w:cs="仿宋"/>
          <w:sz w:val="24"/>
          <w:szCs w:val="24"/>
        </w:rPr>
      </w:pPr>
      <w:r>
        <w:rPr>
          <w:rFonts w:ascii="仿宋_GB2312" w:eastAsia="仿宋_GB2312" w:hAnsi="仿宋" w:cs="仿宋" w:hint="eastAsia"/>
          <w:sz w:val="24"/>
          <w:szCs w:val="24"/>
        </w:rPr>
        <w:t xml:space="preserve">1、甲方制定的《岗位职责》为本协议的重要组成部分，乙方须严格遵守。 </w:t>
      </w:r>
    </w:p>
    <w:p w:rsidR="00CA6060" w:rsidRDefault="00B2559A">
      <w:pPr>
        <w:overflowPunct w:val="0"/>
        <w:spacing w:line="560" w:lineRule="exact"/>
        <w:ind w:firstLineChars="200" w:firstLine="480"/>
        <w:rPr>
          <w:rFonts w:ascii="仿宋_GB2312" w:eastAsia="仿宋_GB2312" w:hAnsi="仿宋" w:cs="仿宋"/>
          <w:sz w:val="24"/>
          <w:szCs w:val="24"/>
        </w:rPr>
      </w:pPr>
      <w:r>
        <w:rPr>
          <w:rFonts w:ascii="仿宋_GB2312" w:eastAsia="仿宋_GB2312" w:hAnsi="仿宋" w:cs="仿宋" w:hint="eastAsia"/>
          <w:sz w:val="24"/>
          <w:szCs w:val="24"/>
        </w:rPr>
        <w:t>2、甲方有权对乙方提供的劳务工作提出合理化建议。</w:t>
      </w:r>
    </w:p>
    <w:p w:rsidR="00CA6060" w:rsidRDefault="00B2559A">
      <w:pPr>
        <w:overflowPunct w:val="0"/>
        <w:spacing w:line="560" w:lineRule="exact"/>
        <w:ind w:firstLineChars="200" w:firstLine="480"/>
        <w:rPr>
          <w:rFonts w:ascii="仿宋_GB2312" w:eastAsia="仿宋_GB2312" w:hAnsi="仿宋" w:cs="仿宋"/>
          <w:sz w:val="24"/>
          <w:szCs w:val="24"/>
        </w:rPr>
      </w:pPr>
      <w:r>
        <w:rPr>
          <w:rFonts w:ascii="仿宋_GB2312" w:eastAsia="仿宋_GB2312" w:hAnsi="仿宋" w:cs="仿宋" w:hint="eastAsia"/>
          <w:sz w:val="24"/>
          <w:szCs w:val="24"/>
        </w:rPr>
        <w:t>3、甲方向乙方工作人员提供必要的工作场所，保障乙方工作人员基本的工作条件和工作环境。</w:t>
      </w:r>
    </w:p>
    <w:p w:rsidR="00CA6060" w:rsidRDefault="00B2559A">
      <w:pPr>
        <w:overflowPunct w:val="0"/>
        <w:spacing w:line="580" w:lineRule="exact"/>
        <w:ind w:firstLineChars="200" w:firstLine="480"/>
        <w:rPr>
          <w:rFonts w:ascii="仿宋_GB2312" w:eastAsia="仿宋_GB2312" w:hAnsi="仿宋" w:cs="仿宋"/>
          <w:sz w:val="24"/>
          <w:szCs w:val="24"/>
        </w:rPr>
      </w:pPr>
      <w:r>
        <w:rPr>
          <w:rFonts w:ascii="仿宋_GB2312" w:eastAsia="仿宋_GB2312" w:hAnsi="仿宋" w:cs="仿宋" w:hint="eastAsia"/>
          <w:sz w:val="24"/>
          <w:szCs w:val="24"/>
        </w:rPr>
        <w:t>4、若乙方劳务派遣员工违反甲方管理规章制度或不胜任派遣工作，甲方有权将派遣员工随时退回乙方，并由乙方及时安排符合本合同要求的员工到岗。</w:t>
      </w:r>
    </w:p>
    <w:p w:rsidR="00CA6060" w:rsidRDefault="00B2559A" w:rsidP="00D63236">
      <w:pPr>
        <w:overflowPunct w:val="0"/>
        <w:spacing w:line="560" w:lineRule="exact"/>
        <w:ind w:firstLineChars="200" w:firstLine="440"/>
        <w:rPr>
          <w:rFonts w:ascii="仿宋_GB2312" w:eastAsia="仿宋_GB2312" w:hAnsi="仿宋" w:cs="仿宋"/>
          <w:b/>
          <w:spacing w:val="-10"/>
          <w:sz w:val="24"/>
          <w:szCs w:val="24"/>
        </w:rPr>
      </w:pPr>
      <w:r>
        <w:rPr>
          <w:rFonts w:ascii="仿宋_GB2312" w:eastAsia="仿宋_GB2312" w:hAnsi="仿宋" w:cs="仿宋" w:hint="eastAsia"/>
          <w:b/>
          <w:spacing w:val="-10"/>
          <w:sz w:val="24"/>
          <w:szCs w:val="24"/>
        </w:rPr>
        <w:t>第五条 乙方的权利义务</w:t>
      </w:r>
    </w:p>
    <w:p w:rsidR="00CA6060" w:rsidRDefault="00B2559A">
      <w:pPr>
        <w:overflowPunct w:val="0"/>
        <w:spacing w:line="560" w:lineRule="exact"/>
        <w:ind w:firstLineChars="200" w:firstLine="480"/>
        <w:rPr>
          <w:rFonts w:ascii="仿宋_GB2312" w:eastAsia="仿宋_GB2312" w:hAnsi="仿宋" w:cs="仿宋"/>
          <w:sz w:val="24"/>
          <w:szCs w:val="24"/>
        </w:rPr>
      </w:pPr>
      <w:r>
        <w:rPr>
          <w:rFonts w:ascii="仿宋_GB2312" w:eastAsia="仿宋_GB2312" w:hAnsi="仿宋" w:cs="仿宋" w:hint="eastAsia"/>
          <w:sz w:val="24"/>
          <w:szCs w:val="24"/>
        </w:rPr>
        <w:t>1、乙方应按照甲方制定的《岗位职责》完成约定的劳务义务，并确保所提</w:t>
      </w:r>
      <w:r>
        <w:rPr>
          <w:rFonts w:ascii="仿宋_GB2312" w:eastAsia="仿宋_GB2312" w:hAnsi="仿宋" w:cs="仿宋" w:hint="eastAsia"/>
          <w:sz w:val="24"/>
          <w:szCs w:val="24"/>
        </w:rPr>
        <w:lastRenderedPageBreak/>
        <w:t>供的劳务符合质量要求。</w:t>
      </w:r>
    </w:p>
    <w:p w:rsidR="00CA6060" w:rsidRDefault="00B2559A">
      <w:pPr>
        <w:overflowPunct w:val="0"/>
        <w:spacing w:line="560" w:lineRule="exact"/>
        <w:ind w:firstLineChars="200" w:firstLine="480"/>
        <w:rPr>
          <w:rFonts w:ascii="仿宋_GB2312" w:eastAsia="仿宋_GB2312" w:hAnsi="仿宋" w:cs="仿宋"/>
          <w:sz w:val="24"/>
          <w:szCs w:val="24"/>
        </w:rPr>
      </w:pPr>
      <w:r>
        <w:rPr>
          <w:rFonts w:ascii="仿宋_GB2312" w:eastAsia="仿宋_GB2312" w:hAnsi="仿宋" w:cs="仿宋" w:hint="eastAsia"/>
          <w:sz w:val="24"/>
          <w:szCs w:val="24"/>
        </w:rPr>
        <w:t>2、乙方提供的劳务应同时满足下列要求：</w:t>
      </w:r>
    </w:p>
    <w:p w:rsidR="00CA6060" w:rsidRDefault="00B2559A">
      <w:pPr>
        <w:overflowPunct w:val="0"/>
        <w:spacing w:line="560" w:lineRule="exact"/>
        <w:ind w:firstLineChars="200" w:firstLine="480"/>
        <w:rPr>
          <w:rFonts w:ascii="仿宋_GB2312" w:eastAsia="仿宋_GB2312" w:hAnsi="仿宋" w:cs="仿宋"/>
          <w:sz w:val="24"/>
          <w:szCs w:val="24"/>
        </w:rPr>
      </w:pPr>
      <w:r>
        <w:rPr>
          <w:rFonts w:ascii="仿宋_GB2312" w:eastAsia="仿宋_GB2312" w:hAnsi="仿宋" w:cs="仿宋" w:hint="eastAsia"/>
          <w:sz w:val="24"/>
          <w:szCs w:val="24"/>
        </w:rPr>
        <w:t>2.1、在甲方指定岗位地点工作。如遇有特殊情况的，甲方应提前一天通知乙方，乙方应予以配合。</w:t>
      </w:r>
    </w:p>
    <w:p w:rsidR="00CA6060" w:rsidRDefault="00B2559A">
      <w:pPr>
        <w:overflowPunct w:val="0"/>
        <w:spacing w:line="560" w:lineRule="exact"/>
        <w:ind w:firstLineChars="200" w:firstLine="480"/>
        <w:rPr>
          <w:rFonts w:ascii="仿宋_GB2312" w:eastAsia="仿宋_GB2312" w:hAnsi="仿宋" w:cs="仿宋"/>
          <w:sz w:val="24"/>
          <w:szCs w:val="24"/>
        </w:rPr>
      </w:pPr>
      <w:r>
        <w:rPr>
          <w:rFonts w:ascii="仿宋_GB2312" w:eastAsia="仿宋_GB2312" w:hAnsi="仿宋" w:cs="仿宋" w:hint="eastAsia"/>
          <w:sz w:val="24"/>
          <w:szCs w:val="24"/>
        </w:rPr>
        <w:t>2.2、认真落实岗位责任制，做好甲方岗位内工作。</w:t>
      </w:r>
    </w:p>
    <w:p w:rsidR="00CA6060" w:rsidRDefault="00B2559A">
      <w:pPr>
        <w:overflowPunct w:val="0"/>
        <w:spacing w:line="560" w:lineRule="exact"/>
        <w:ind w:firstLineChars="200" w:firstLine="480"/>
        <w:rPr>
          <w:rFonts w:ascii="仿宋_GB2312" w:eastAsia="仿宋_GB2312" w:hAnsi="仿宋" w:cs="仿宋"/>
          <w:sz w:val="24"/>
          <w:szCs w:val="24"/>
        </w:rPr>
      </w:pPr>
      <w:r>
        <w:rPr>
          <w:rFonts w:ascii="仿宋_GB2312" w:eastAsia="仿宋_GB2312" w:hAnsi="仿宋" w:cs="仿宋" w:hint="eastAsia"/>
          <w:sz w:val="24"/>
          <w:szCs w:val="24"/>
        </w:rPr>
        <w:t>2.3、遵守甲方的相关管理规章制度，接受甲方的合理化意见和安排。</w:t>
      </w:r>
    </w:p>
    <w:p w:rsidR="00CA6060" w:rsidRDefault="00B2559A">
      <w:pPr>
        <w:overflowPunct w:val="0"/>
        <w:spacing w:line="560" w:lineRule="exact"/>
        <w:ind w:firstLineChars="200" w:firstLine="480"/>
        <w:rPr>
          <w:rFonts w:ascii="仿宋_GB2312" w:eastAsia="仿宋_GB2312" w:hAnsi="仿宋" w:cs="仿宋"/>
          <w:sz w:val="24"/>
          <w:szCs w:val="24"/>
        </w:rPr>
      </w:pPr>
      <w:r>
        <w:rPr>
          <w:rFonts w:ascii="仿宋_GB2312" w:eastAsia="仿宋_GB2312" w:hAnsi="仿宋" w:cs="仿宋" w:hint="eastAsia"/>
          <w:sz w:val="24"/>
          <w:szCs w:val="24"/>
        </w:rPr>
        <w:t>3、乙方按本协议规定条件选派工作人员，并负责支付其工资报酬、各项社会保险和福利费用等。乙方工作人员因病、因工或非因工负伤、死亡等均由乙方负责处理并承担相应的经济给付责任和其他责任。</w:t>
      </w:r>
    </w:p>
    <w:p w:rsidR="00CA6060" w:rsidRDefault="00B2559A">
      <w:pPr>
        <w:overflowPunct w:val="0"/>
        <w:spacing w:line="560" w:lineRule="exact"/>
        <w:ind w:firstLineChars="200" w:firstLine="480"/>
        <w:rPr>
          <w:rFonts w:ascii="仿宋_GB2312" w:eastAsia="仿宋_GB2312" w:hAnsi="仿宋" w:cs="仿宋"/>
          <w:sz w:val="24"/>
          <w:szCs w:val="24"/>
        </w:rPr>
      </w:pPr>
      <w:r>
        <w:rPr>
          <w:rFonts w:ascii="仿宋_GB2312" w:eastAsia="仿宋_GB2312" w:hAnsi="仿宋" w:cs="仿宋" w:hint="eastAsia"/>
          <w:sz w:val="24"/>
          <w:szCs w:val="24"/>
        </w:rPr>
        <w:t>4、乙方应规范劳动用工管理，依法与其委派的工作人员签订劳动合同，并为其办理并缴纳各项社会保险费用。</w:t>
      </w:r>
    </w:p>
    <w:p w:rsidR="00CA6060" w:rsidRDefault="00B2559A">
      <w:pPr>
        <w:overflowPunct w:val="0"/>
        <w:spacing w:line="560" w:lineRule="exact"/>
        <w:ind w:firstLineChars="200" w:firstLine="480"/>
        <w:rPr>
          <w:rFonts w:ascii="仿宋_GB2312" w:eastAsia="仿宋_GB2312" w:hAnsi="仿宋" w:cs="仿宋"/>
          <w:sz w:val="24"/>
          <w:szCs w:val="24"/>
        </w:rPr>
      </w:pPr>
      <w:r>
        <w:rPr>
          <w:rFonts w:ascii="仿宋_GB2312" w:eastAsia="仿宋_GB2312" w:hAnsi="仿宋" w:cs="仿宋" w:hint="eastAsia"/>
          <w:sz w:val="24"/>
          <w:szCs w:val="24"/>
        </w:rPr>
        <w:t>5、乙方应对派遣的劳务人员在上岗前进行体检，必须及时办理意外伤害保险。</w:t>
      </w:r>
    </w:p>
    <w:p w:rsidR="00CA6060" w:rsidRDefault="00B2559A">
      <w:pPr>
        <w:overflowPunct w:val="0"/>
        <w:spacing w:line="560" w:lineRule="exact"/>
        <w:ind w:firstLineChars="200" w:firstLine="480"/>
        <w:rPr>
          <w:rFonts w:ascii="仿宋_GB2312" w:eastAsia="仿宋_GB2312" w:hAnsi="仿宋" w:cs="仿宋"/>
          <w:sz w:val="24"/>
          <w:szCs w:val="24"/>
        </w:rPr>
      </w:pPr>
      <w:r>
        <w:rPr>
          <w:rFonts w:ascii="仿宋_GB2312" w:eastAsia="仿宋_GB2312" w:hAnsi="仿宋" w:cs="仿宋" w:hint="eastAsia"/>
          <w:sz w:val="24"/>
          <w:szCs w:val="24"/>
        </w:rPr>
        <w:t>6、乙方应根据派遣的劳务人员的工种特点，上岗前应进行必要的安全知识、安全技能培训。</w:t>
      </w:r>
    </w:p>
    <w:p w:rsidR="00CA6060" w:rsidRDefault="00B2559A" w:rsidP="00D63236">
      <w:pPr>
        <w:overflowPunct w:val="0"/>
        <w:spacing w:line="560" w:lineRule="exact"/>
        <w:ind w:firstLineChars="200" w:firstLine="440"/>
        <w:rPr>
          <w:rFonts w:ascii="仿宋_GB2312" w:eastAsia="仿宋_GB2312" w:hAnsi="仿宋" w:cs="仿宋"/>
          <w:b/>
          <w:spacing w:val="-10"/>
          <w:sz w:val="24"/>
          <w:szCs w:val="24"/>
        </w:rPr>
      </w:pPr>
      <w:r>
        <w:rPr>
          <w:rFonts w:ascii="仿宋_GB2312" w:eastAsia="仿宋_GB2312" w:hAnsi="仿宋" w:cs="仿宋" w:hint="eastAsia"/>
          <w:b/>
          <w:spacing w:val="-10"/>
          <w:sz w:val="24"/>
          <w:szCs w:val="24"/>
        </w:rPr>
        <w:t>第六条 协议期限</w:t>
      </w:r>
    </w:p>
    <w:p w:rsidR="00CA6060" w:rsidRDefault="00B2559A">
      <w:pPr>
        <w:overflowPunct w:val="0"/>
        <w:spacing w:line="560" w:lineRule="exact"/>
        <w:ind w:firstLineChars="200" w:firstLine="480"/>
        <w:rPr>
          <w:rFonts w:ascii="仿宋_GB2312" w:eastAsia="仿宋_GB2312" w:hAnsi="仿宋" w:cs="仿宋"/>
          <w:spacing w:val="-10"/>
          <w:sz w:val="24"/>
          <w:szCs w:val="24"/>
        </w:rPr>
      </w:pPr>
      <w:r>
        <w:rPr>
          <w:rFonts w:ascii="仿宋_GB2312" w:eastAsia="仿宋_GB2312" w:hAnsi="仿宋" w:cs="仿宋" w:hint="eastAsia"/>
          <w:sz w:val="24"/>
          <w:szCs w:val="24"/>
        </w:rPr>
        <w:t>本协议有效期为</w:t>
      </w:r>
      <w:r>
        <w:rPr>
          <w:rFonts w:ascii="仿宋_GB2312" w:eastAsia="仿宋_GB2312" w:hAnsi="仿宋" w:cs="仿宋" w:hint="eastAsia"/>
          <w:sz w:val="24"/>
          <w:szCs w:val="24"/>
          <w:u w:val="single"/>
        </w:rPr>
        <w:t>壹</w:t>
      </w:r>
      <w:r>
        <w:rPr>
          <w:rFonts w:ascii="仿宋_GB2312" w:eastAsia="仿宋_GB2312" w:hAnsi="仿宋" w:cs="仿宋" w:hint="eastAsia"/>
          <w:sz w:val="24"/>
          <w:szCs w:val="24"/>
        </w:rPr>
        <w:t>年，即从2022年月日起至 2023 年</w:t>
      </w:r>
      <w:r>
        <w:rPr>
          <w:rFonts w:ascii="仿宋_GB2312" w:eastAsia="仿宋_GB2312" w:hAnsi="仿宋" w:cs="仿宋" w:hint="eastAsia"/>
          <w:sz w:val="24"/>
          <w:szCs w:val="24"/>
          <w:u w:val="single"/>
        </w:rPr>
        <w:t xml:space="preserve"> 12 </w:t>
      </w:r>
      <w:r>
        <w:rPr>
          <w:rFonts w:ascii="仿宋_GB2312" w:eastAsia="仿宋_GB2312" w:hAnsi="仿宋" w:cs="仿宋" w:hint="eastAsia"/>
          <w:sz w:val="24"/>
          <w:szCs w:val="24"/>
        </w:rPr>
        <w:t>月</w:t>
      </w:r>
      <w:r>
        <w:rPr>
          <w:rFonts w:ascii="仿宋_GB2312" w:eastAsia="仿宋_GB2312" w:hAnsi="仿宋" w:cs="仿宋" w:hint="eastAsia"/>
          <w:sz w:val="24"/>
          <w:szCs w:val="24"/>
          <w:u w:val="single"/>
        </w:rPr>
        <w:t xml:space="preserve"> 31 </w:t>
      </w:r>
      <w:r>
        <w:rPr>
          <w:rFonts w:ascii="仿宋_GB2312" w:eastAsia="仿宋_GB2312" w:hAnsi="仿宋" w:cs="仿宋" w:hint="eastAsia"/>
          <w:sz w:val="24"/>
          <w:szCs w:val="24"/>
        </w:rPr>
        <w:t>日止。</w:t>
      </w:r>
    </w:p>
    <w:p w:rsidR="00CA6060" w:rsidRDefault="00B2559A" w:rsidP="00D63236">
      <w:pPr>
        <w:overflowPunct w:val="0"/>
        <w:spacing w:line="560" w:lineRule="exact"/>
        <w:ind w:firstLineChars="200" w:firstLine="440"/>
        <w:rPr>
          <w:rFonts w:ascii="仿宋_GB2312" w:eastAsia="仿宋_GB2312" w:hAnsi="仿宋" w:cs="仿宋"/>
          <w:b/>
          <w:spacing w:val="-10"/>
          <w:sz w:val="24"/>
          <w:szCs w:val="24"/>
        </w:rPr>
      </w:pPr>
      <w:r>
        <w:rPr>
          <w:rFonts w:ascii="仿宋_GB2312" w:eastAsia="仿宋_GB2312" w:hAnsi="仿宋" w:cs="仿宋" w:hint="eastAsia"/>
          <w:b/>
          <w:spacing w:val="-10"/>
          <w:sz w:val="24"/>
          <w:szCs w:val="24"/>
        </w:rPr>
        <w:t>第七条 违约责任</w:t>
      </w:r>
    </w:p>
    <w:p w:rsidR="00CA6060" w:rsidRDefault="00B2559A">
      <w:pPr>
        <w:overflowPunct w:val="0"/>
        <w:spacing w:line="560" w:lineRule="exact"/>
        <w:ind w:firstLineChars="200" w:firstLine="480"/>
        <w:rPr>
          <w:rFonts w:ascii="仿宋_GB2312" w:eastAsia="仿宋_GB2312" w:hAnsi="仿宋" w:cs="仿宋"/>
          <w:sz w:val="24"/>
          <w:szCs w:val="24"/>
        </w:rPr>
      </w:pPr>
      <w:r>
        <w:rPr>
          <w:rFonts w:ascii="仿宋_GB2312" w:eastAsia="仿宋_GB2312" w:hAnsi="仿宋" w:cs="仿宋" w:hint="eastAsia"/>
          <w:sz w:val="24"/>
          <w:szCs w:val="24"/>
        </w:rPr>
        <w:t>甲、乙双方必须严格履行本协议规定的各项义务，任何一方违约并造成对方经济损失的，对方有权提出解除本协议并要求赔偿损失。</w:t>
      </w:r>
    </w:p>
    <w:p w:rsidR="00CA6060" w:rsidRDefault="00B2559A" w:rsidP="00D63236">
      <w:pPr>
        <w:overflowPunct w:val="0"/>
        <w:spacing w:line="560" w:lineRule="exact"/>
        <w:ind w:firstLineChars="200" w:firstLine="440"/>
        <w:rPr>
          <w:rFonts w:ascii="仿宋_GB2312" w:eastAsia="仿宋_GB2312" w:hAnsi="仿宋" w:cs="仿宋"/>
          <w:b/>
          <w:bCs/>
          <w:spacing w:val="-10"/>
          <w:sz w:val="24"/>
          <w:szCs w:val="24"/>
        </w:rPr>
      </w:pPr>
      <w:r>
        <w:rPr>
          <w:rFonts w:ascii="仿宋_GB2312" w:eastAsia="仿宋_GB2312" w:hAnsi="仿宋" w:cs="仿宋" w:hint="eastAsia"/>
          <w:b/>
          <w:spacing w:val="-10"/>
          <w:sz w:val="24"/>
          <w:szCs w:val="24"/>
        </w:rPr>
        <w:t xml:space="preserve">第八条 </w:t>
      </w:r>
      <w:r>
        <w:rPr>
          <w:rFonts w:ascii="仿宋_GB2312" w:eastAsia="仿宋_GB2312" w:hAnsi="仿宋" w:cs="仿宋" w:hint="eastAsia"/>
          <w:b/>
          <w:bCs/>
          <w:spacing w:val="-10"/>
          <w:sz w:val="24"/>
          <w:szCs w:val="24"/>
        </w:rPr>
        <w:t>其它事项</w:t>
      </w:r>
    </w:p>
    <w:p w:rsidR="00CA6060" w:rsidRDefault="00B2559A">
      <w:pPr>
        <w:overflowPunct w:val="0"/>
        <w:spacing w:line="560" w:lineRule="exact"/>
        <w:ind w:firstLineChars="200" w:firstLine="480"/>
        <w:rPr>
          <w:rFonts w:ascii="仿宋_GB2312" w:eastAsia="仿宋_GB2312" w:hAnsi="仿宋" w:cs="仿宋"/>
          <w:sz w:val="24"/>
          <w:szCs w:val="24"/>
        </w:rPr>
      </w:pPr>
      <w:r>
        <w:rPr>
          <w:rFonts w:ascii="仿宋_GB2312" w:eastAsia="仿宋_GB2312" w:hAnsi="仿宋" w:cs="仿宋" w:hint="eastAsia"/>
          <w:sz w:val="24"/>
          <w:szCs w:val="24"/>
        </w:rPr>
        <w:t>1、本协议到期如不再续订的，双方劳务关系到期终止，乙方必须及时撤走所委派的劳务人员，否则相关责任由乙方自行承担。</w:t>
      </w:r>
    </w:p>
    <w:p w:rsidR="00CA6060" w:rsidRDefault="00B2559A">
      <w:pPr>
        <w:overflowPunct w:val="0"/>
        <w:spacing w:line="560" w:lineRule="exact"/>
        <w:ind w:firstLineChars="200" w:firstLine="480"/>
        <w:rPr>
          <w:rFonts w:ascii="仿宋_GB2312" w:eastAsia="仿宋_GB2312" w:hAnsi="仿宋" w:cs="仿宋"/>
          <w:sz w:val="24"/>
          <w:szCs w:val="24"/>
        </w:rPr>
      </w:pPr>
      <w:r>
        <w:rPr>
          <w:rFonts w:ascii="仿宋_GB2312" w:eastAsia="仿宋_GB2312" w:hAnsi="仿宋" w:cs="仿宋" w:hint="eastAsia"/>
          <w:sz w:val="24"/>
          <w:szCs w:val="24"/>
        </w:rPr>
        <w:t>2、本协议一式叁份，甲方执贰份、乙方执壹份，自双方签字盖章后生效。</w:t>
      </w:r>
      <w:r>
        <w:rPr>
          <w:rFonts w:ascii="仿宋_GB2312" w:eastAsia="仿宋_GB2312" w:hAnsi="仿宋" w:cs="仿宋" w:hint="eastAsia"/>
          <w:sz w:val="24"/>
          <w:szCs w:val="24"/>
        </w:rPr>
        <w:lastRenderedPageBreak/>
        <w:t>未尽事宜，由双方另行协商解决，协议不成，任何一方可向甲方所在地人民法院提起诉讼。</w:t>
      </w:r>
      <w:r>
        <w:tab/>
      </w:r>
      <w:r>
        <w:tab/>
      </w:r>
    </w:p>
    <w:p w:rsidR="00CA6060" w:rsidRDefault="00CA6060">
      <w:pPr>
        <w:overflowPunct w:val="0"/>
        <w:spacing w:line="560" w:lineRule="exact"/>
        <w:ind w:firstLineChars="200" w:firstLine="480"/>
        <w:rPr>
          <w:rFonts w:ascii="仿宋_GB2312" w:eastAsia="仿宋_GB2312" w:hAnsi="仿宋" w:cs="仿宋"/>
          <w:sz w:val="24"/>
          <w:szCs w:val="24"/>
        </w:rPr>
      </w:pPr>
    </w:p>
    <w:p w:rsidR="00CA6060" w:rsidRDefault="00CA6060">
      <w:pPr>
        <w:overflowPunct w:val="0"/>
        <w:spacing w:line="560" w:lineRule="exact"/>
        <w:ind w:firstLineChars="200" w:firstLine="480"/>
        <w:rPr>
          <w:rFonts w:ascii="仿宋_GB2312" w:eastAsia="仿宋_GB2312" w:hAnsi="仿宋" w:cs="仿宋"/>
          <w:sz w:val="24"/>
          <w:szCs w:val="24"/>
        </w:rPr>
      </w:pPr>
    </w:p>
    <w:p w:rsidR="00CA6060" w:rsidRDefault="00B2559A">
      <w:pPr>
        <w:overflowPunct w:val="0"/>
        <w:rPr>
          <w:rFonts w:ascii="仿宋_GB2312" w:eastAsia="仿宋_GB2312" w:hAnsi="仿宋" w:cs="仿宋"/>
          <w:spacing w:val="-10"/>
          <w:sz w:val="24"/>
          <w:szCs w:val="24"/>
        </w:rPr>
      </w:pPr>
      <w:r>
        <w:rPr>
          <w:rFonts w:ascii="仿宋_GB2312" w:eastAsia="仿宋_GB2312" w:hAnsi="仿宋" w:cs="仿宋" w:hint="eastAsia"/>
          <w:spacing w:val="-10"/>
          <w:sz w:val="24"/>
          <w:szCs w:val="24"/>
        </w:rPr>
        <w:t>甲方：安徽省枞阳长江河道管理局     乙方：</w:t>
      </w:r>
    </w:p>
    <w:p w:rsidR="00CA6060" w:rsidRDefault="00CA6060">
      <w:pPr>
        <w:overflowPunct w:val="0"/>
        <w:spacing w:line="560" w:lineRule="exact"/>
        <w:rPr>
          <w:rFonts w:ascii="仿宋_GB2312" w:eastAsia="仿宋_GB2312" w:hAnsi="仿宋" w:cs="仿宋"/>
          <w:spacing w:val="-10"/>
          <w:sz w:val="24"/>
          <w:szCs w:val="24"/>
        </w:rPr>
      </w:pPr>
    </w:p>
    <w:p w:rsidR="00CA6060" w:rsidRDefault="00B2559A">
      <w:pPr>
        <w:overflowPunct w:val="0"/>
        <w:rPr>
          <w:rFonts w:ascii="仿宋_GB2312" w:eastAsia="仿宋_GB2312" w:hAnsi="仿宋" w:cs="仿宋"/>
          <w:spacing w:val="-10"/>
          <w:sz w:val="24"/>
          <w:szCs w:val="24"/>
        </w:rPr>
      </w:pPr>
      <w:r>
        <w:rPr>
          <w:rFonts w:ascii="仿宋_GB2312" w:eastAsia="仿宋_GB2312" w:hAnsi="仿宋" w:cs="仿宋" w:hint="eastAsia"/>
          <w:spacing w:val="-10"/>
          <w:sz w:val="24"/>
          <w:szCs w:val="24"/>
        </w:rPr>
        <w:t>法定代表人：                         法定代表人：</w:t>
      </w:r>
    </w:p>
    <w:p w:rsidR="00CA6060" w:rsidRDefault="00B2559A">
      <w:pPr>
        <w:overflowPunct w:val="0"/>
        <w:rPr>
          <w:rFonts w:ascii="仿宋_GB2312" w:eastAsia="仿宋_GB2312" w:hAnsi="仿宋" w:cs="仿宋"/>
          <w:spacing w:val="-10"/>
          <w:sz w:val="24"/>
          <w:szCs w:val="24"/>
        </w:rPr>
      </w:pPr>
      <w:r>
        <w:rPr>
          <w:rFonts w:ascii="仿宋_GB2312" w:eastAsia="仿宋_GB2312" w:hAnsi="仿宋" w:cs="仿宋" w:hint="eastAsia"/>
          <w:spacing w:val="-10"/>
          <w:sz w:val="24"/>
          <w:szCs w:val="24"/>
        </w:rPr>
        <w:t xml:space="preserve">或委托代理人(签名):                 或委托代理人(签名):  </w:t>
      </w:r>
    </w:p>
    <w:p w:rsidR="00CA6060" w:rsidRDefault="00CA6060">
      <w:pPr>
        <w:overflowPunct w:val="0"/>
        <w:autoSpaceDN w:val="0"/>
        <w:spacing w:line="560" w:lineRule="exact"/>
        <w:jc w:val="left"/>
        <w:rPr>
          <w:rFonts w:ascii="仿宋_GB2312" w:eastAsia="仿宋_GB2312" w:hAnsi="仿宋" w:cs="仿宋"/>
          <w:spacing w:val="-10"/>
          <w:sz w:val="24"/>
          <w:szCs w:val="24"/>
        </w:rPr>
      </w:pPr>
    </w:p>
    <w:p w:rsidR="00CA6060" w:rsidRDefault="00B2559A">
      <w:pPr>
        <w:overflowPunct w:val="0"/>
        <w:rPr>
          <w:rFonts w:ascii="仿宋_GB2312" w:eastAsia="仿宋_GB2312" w:hAnsi="仿宋" w:cs="仿宋"/>
          <w:spacing w:val="-10"/>
          <w:sz w:val="24"/>
          <w:szCs w:val="24"/>
        </w:rPr>
      </w:pPr>
      <w:r>
        <w:rPr>
          <w:rFonts w:ascii="仿宋_GB2312" w:eastAsia="仿宋_GB2312" w:hAnsi="仿宋" w:cs="仿宋" w:hint="eastAsia"/>
          <w:spacing w:val="-10"/>
          <w:sz w:val="24"/>
          <w:szCs w:val="24"/>
        </w:rPr>
        <w:t xml:space="preserve">2022年     月     日                 2022年     月     日 </w:t>
      </w:r>
    </w:p>
    <w:p w:rsidR="00CA6060" w:rsidRDefault="00CA6060">
      <w:pPr>
        <w:overflowPunct w:val="0"/>
        <w:ind w:firstLineChars="150" w:firstLine="360"/>
        <w:rPr>
          <w:rFonts w:ascii="仿宋_GB2312" w:eastAsia="仿宋_GB2312"/>
          <w:sz w:val="24"/>
          <w:szCs w:val="24"/>
        </w:rPr>
      </w:pPr>
    </w:p>
    <w:p w:rsidR="00CA6060" w:rsidRDefault="00CA6060">
      <w:pPr>
        <w:spacing w:before="100" w:line="224" w:lineRule="auto"/>
        <w:ind w:firstLineChars="645" w:firstLine="2278"/>
        <w:outlineLvl w:val="1"/>
        <w:rPr>
          <w:rFonts w:ascii="黑体" w:eastAsia="黑体" w:hAnsi="黑体" w:cs="宋体"/>
          <w:b/>
          <w:spacing w:val="16"/>
          <w:sz w:val="32"/>
          <w:szCs w:val="32"/>
        </w:rPr>
      </w:pPr>
    </w:p>
    <w:p w:rsidR="00CA6060" w:rsidRDefault="00CA6060">
      <w:pPr>
        <w:pStyle w:val="2"/>
      </w:pPr>
    </w:p>
    <w:p w:rsidR="00CA6060" w:rsidRDefault="00CA6060">
      <w:pPr>
        <w:pStyle w:val="a3"/>
      </w:pPr>
    </w:p>
    <w:p w:rsidR="00CA6060" w:rsidRDefault="00CA6060">
      <w:pPr>
        <w:pStyle w:val="20"/>
        <w:ind w:firstLine="640"/>
      </w:pPr>
    </w:p>
    <w:p w:rsidR="00CA6060" w:rsidRDefault="00CA6060">
      <w:pPr>
        <w:pStyle w:val="20"/>
        <w:ind w:firstLine="640"/>
      </w:pPr>
    </w:p>
    <w:p w:rsidR="00CA6060" w:rsidRDefault="00CA6060">
      <w:pPr>
        <w:pStyle w:val="20"/>
        <w:ind w:firstLine="640"/>
      </w:pPr>
    </w:p>
    <w:p w:rsidR="00CA6060" w:rsidRDefault="00CA6060">
      <w:pPr>
        <w:pStyle w:val="20"/>
        <w:ind w:firstLine="640"/>
      </w:pPr>
    </w:p>
    <w:p w:rsidR="00CA6060" w:rsidRDefault="00CA6060">
      <w:pPr>
        <w:pStyle w:val="20"/>
        <w:ind w:left="0" w:firstLineChars="0" w:firstLine="0"/>
        <w:rPr>
          <w:rFonts w:hint="eastAsia"/>
        </w:rPr>
      </w:pPr>
    </w:p>
    <w:p w:rsidR="00525994" w:rsidRDefault="00525994">
      <w:pPr>
        <w:pStyle w:val="20"/>
        <w:ind w:left="0" w:firstLineChars="0" w:firstLine="0"/>
        <w:rPr>
          <w:rFonts w:hint="eastAsia"/>
        </w:rPr>
      </w:pPr>
    </w:p>
    <w:p w:rsidR="00525994" w:rsidRDefault="00525994">
      <w:pPr>
        <w:pStyle w:val="20"/>
        <w:ind w:left="0" w:firstLineChars="0" w:firstLine="0"/>
        <w:rPr>
          <w:rFonts w:hint="eastAsia"/>
        </w:rPr>
      </w:pPr>
    </w:p>
    <w:p w:rsidR="00525994" w:rsidRDefault="00525994">
      <w:pPr>
        <w:pStyle w:val="20"/>
        <w:ind w:left="0" w:firstLineChars="0" w:firstLine="0"/>
        <w:rPr>
          <w:rFonts w:hint="eastAsia"/>
        </w:rPr>
      </w:pPr>
    </w:p>
    <w:p w:rsidR="00525994" w:rsidRDefault="00525994">
      <w:pPr>
        <w:pStyle w:val="20"/>
        <w:ind w:left="0" w:firstLineChars="0" w:firstLine="0"/>
        <w:rPr>
          <w:rFonts w:hint="eastAsia"/>
        </w:rPr>
      </w:pPr>
    </w:p>
    <w:p w:rsidR="00525994" w:rsidRDefault="00525994">
      <w:pPr>
        <w:pStyle w:val="20"/>
        <w:ind w:left="0" w:firstLineChars="0" w:firstLine="0"/>
        <w:rPr>
          <w:rFonts w:hint="eastAsia"/>
        </w:rPr>
      </w:pPr>
    </w:p>
    <w:p w:rsidR="00525994" w:rsidRDefault="00525994">
      <w:pPr>
        <w:pStyle w:val="20"/>
        <w:ind w:left="0" w:firstLineChars="0" w:firstLine="0"/>
      </w:pPr>
    </w:p>
    <w:p w:rsidR="00CA6060" w:rsidRDefault="00B2559A">
      <w:pPr>
        <w:spacing w:before="100" w:line="224" w:lineRule="auto"/>
        <w:ind w:firstLineChars="497" w:firstLine="1955"/>
        <w:outlineLvl w:val="1"/>
        <w:rPr>
          <w:rFonts w:ascii="黑体" w:eastAsia="黑体" w:hAnsi="黑体" w:cs="宋体"/>
          <w:b/>
          <w:spacing w:val="9"/>
          <w:sz w:val="36"/>
          <w:szCs w:val="36"/>
        </w:rPr>
      </w:pPr>
      <w:r>
        <w:rPr>
          <w:rFonts w:ascii="黑体" w:eastAsia="黑体" w:hAnsi="黑体" w:cs="宋体"/>
          <w:b/>
          <w:spacing w:val="16"/>
          <w:sz w:val="36"/>
          <w:szCs w:val="36"/>
        </w:rPr>
        <w:t>第</w:t>
      </w:r>
      <w:r>
        <w:rPr>
          <w:rFonts w:ascii="黑体" w:eastAsia="黑体" w:hAnsi="黑体" w:cs="宋体" w:hint="eastAsia"/>
          <w:b/>
          <w:spacing w:val="9"/>
          <w:sz w:val="36"/>
          <w:szCs w:val="36"/>
        </w:rPr>
        <w:t>六</w:t>
      </w:r>
      <w:r>
        <w:rPr>
          <w:rFonts w:ascii="黑体" w:eastAsia="黑体" w:hAnsi="黑体" w:cs="宋体"/>
          <w:b/>
          <w:spacing w:val="9"/>
          <w:sz w:val="36"/>
          <w:szCs w:val="36"/>
        </w:rPr>
        <w:t>章</w:t>
      </w:r>
      <w:r>
        <w:rPr>
          <w:rFonts w:ascii="黑体" w:eastAsia="黑体" w:hAnsi="黑体" w:cs="宋体" w:hint="eastAsia"/>
          <w:b/>
          <w:spacing w:val="9"/>
          <w:sz w:val="36"/>
          <w:szCs w:val="36"/>
        </w:rPr>
        <w:t xml:space="preserve"> </w:t>
      </w:r>
      <w:r>
        <w:rPr>
          <w:rFonts w:ascii="黑体" w:eastAsia="黑体" w:hAnsi="黑体" w:cs="宋体"/>
          <w:b/>
          <w:spacing w:val="9"/>
          <w:sz w:val="36"/>
          <w:szCs w:val="36"/>
        </w:rPr>
        <w:t>磋商响</w:t>
      </w:r>
      <w:r>
        <w:rPr>
          <w:rFonts w:ascii="黑体" w:eastAsia="黑体" w:hAnsi="黑体" w:cs="宋体" w:hint="eastAsia"/>
          <w:b/>
          <w:spacing w:val="9"/>
          <w:sz w:val="36"/>
          <w:szCs w:val="36"/>
        </w:rPr>
        <w:t>应文件格式</w:t>
      </w:r>
    </w:p>
    <w:p w:rsidR="00CA6060" w:rsidRDefault="00B2559A">
      <w:pPr>
        <w:spacing w:before="100" w:line="224" w:lineRule="auto"/>
        <w:outlineLvl w:val="1"/>
        <w:rPr>
          <w:rFonts w:ascii="黑体" w:eastAsia="黑体" w:hAnsi="黑体" w:cs="宋体"/>
          <w:b/>
          <w:spacing w:val="9"/>
          <w:sz w:val="32"/>
          <w:szCs w:val="32"/>
        </w:rPr>
      </w:pPr>
      <w:r>
        <w:rPr>
          <w:rFonts w:ascii="黑体" w:eastAsia="黑体" w:hAnsi="黑体" w:cs="宋体" w:hint="eastAsia"/>
          <w:b/>
          <w:spacing w:val="9"/>
          <w:sz w:val="32"/>
          <w:szCs w:val="32"/>
        </w:rPr>
        <w:t xml:space="preserve">                     </w:t>
      </w:r>
    </w:p>
    <w:p w:rsidR="00CA6060" w:rsidRDefault="00CA6060">
      <w:pPr>
        <w:rPr>
          <w:rFonts w:ascii="黑体" w:eastAsia="黑体" w:hAnsi="黑体" w:cs="黑体"/>
          <w:b/>
          <w:bCs/>
          <w:color w:val="000000" w:themeColor="text1"/>
          <w:sz w:val="36"/>
          <w:szCs w:val="36"/>
        </w:rPr>
      </w:pPr>
    </w:p>
    <w:p w:rsidR="00CA6060" w:rsidRDefault="00B2559A">
      <w:pPr>
        <w:spacing w:before="100" w:line="224" w:lineRule="auto"/>
        <w:ind w:firstLineChars="495" w:firstLine="2673"/>
        <w:outlineLvl w:val="1"/>
        <w:rPr>
          <w:rFonts w:ascii="黑体" w:eastAsia="黑体" w:hAnsi="黑体" w:cs="宋体"/>
          <w:b/>
          <w:spacing w:val="9"/>
          <w:sz w:val="52"/>
          <w:szCs w:val="52"/>
        </w:rPr>
      </w:pPr>
      <w:r>
        <w:rPr>
          <w:rFonts w:ascii="黑体" w:eastAsia="黑体" w:hAnsi="黑体" w:cs="宋体" w:hint="eastAsia"/>
          <w:b/>
          <w:spacing w:val="9"/>
          <w:sz w:val="52"/>
          <w:szCs w:val="52"/>
        </w:rPr>
        <w:t>磋商响应文件</w:t>
      </w:r>
    </w:p>
    <w:p w:rsidR="00CA6060" w:rsidRDefault="00CA6060" w:rsidP="004871F0">
      <w:pPr>
        <w:shd w:val="clear" w:color="auto" w:fill="FFFFFF"/>
        <w:spacing w:beforeLines="20" w:afterLines="20" w:line="480" w:lineRule="exact"/>
        <w:ind w:firstLineChars="150" w:firstLine="482"/>
        <w:rPr>
          <w:rFonts w:ascii="黑体" w:eastAsia="黑体" w:hAnsi="黑体" w:cs="宋体"/>
          <w:b/>
          <w:sz w:val="32"/>
          <w:szCs w:val="32"/>
        </w:rPr>
      </w:pPr>
    </w:p>
    <w:p w:rsidR="00CA6060" w:rsidRDefault="00B2559A" w:rsidP="004871F0">
      <w:pPr>
        <w:shd w:val="clear" w:color="auto" w:fill="FFFFFF"/>
        <w:spacing w:beforeLines="20" w:afterLines="20" w:line="480" w:lineRule="exact"/>
        <w:ind w:firstLineChars="150" w:firstLine="482"/>
        <w:rPr>
          <w:rFonts w:ascii="黑体" w:eastAsia="黑体" w:hAnsi="黑体" w:cs="宋体"/>
          <w:b/>
          <w:sz w:val="32"/>
          <w:szCs w:val="32"/>
        </w:rPr>
      </w:pPr>
      <w:r>
        <w:rPr>
          <w:rFonts w:ascii="黑体" w:eastAsia="黑体" w:hAnsi="黑体" w:cs="宋体" w:hint="eastAsia"/>
          <w:b/>
          <w:sz w:val="32"/>
          <w:szCs w:val="32"/>
        </w:rPr>
        <w:t>项目编号：</w:t>
      </w:r>
    </w:p>
    <w:p w:rsidR="00CA6060" w:rsidRDefault="00B2559A">
      <w:pPr>
        <w:ind w:firstLineChars="100" w:firstLine="321"/>
        <w:rPr>
          <w:rFonts w:ascii="黑体" w:eastAsia="黑体" w:hAnsi="黑体" w:cs="黑体"/>
          <w:b/>
          <w:bCs/>
          <w:color w:val="000000" w:themeColor="text1"/>
          <w:sz w:val="32"/>
          <w:szCs w:val="32"/>
        </w:rPr>
      </w:pPr>
      <w:r>
        <w:rPr>
          <w:rFonts w:ascii="黑体" w:eastAsia="黑体" w:hAnsi="黑体" w:cs="宋体" w:hint="eastAsia"/>
          <w:b/>
          <w:sz w:val="32"/>
          <w:szCs w:val="32"/>
        </w:rPr>
        <w:t>项目名称：</w:t>
      </w:r>
      <w:r>
        <w:rPr>
          <w:rFonts w:ascii="黑体" w:eastAsia="黑体" w:hAnsi="黑体" w:cs="黑体" w:hint="eastAsia"/>
          <w:b/>
          <w:bCs/>
          <w:color w:val="000000" w:themeColor="text1"/>
          <w:sz w:val="32"/>
          <w:szCs w:val="32"/>
        </w:rPr>
        <w:t>安徽省枞阳长江河道管理局劳务派遣服务</w:t>
      </w:r>
    </w:p>
    <w:p w:rsidR="00CA6060" w:rsidRDefault="00B2559A">
      <w:pPr>
        <w:ind w:firstLineChars="597" w:firstLine="1918"/>
        <w:rPr>
          <w:rFonts w:ascii="黑体" w:eastAsia="黑体" w:hAnsi="黑体" w:cs="黑体"/>
          <w:b/>
          <w:bCs/>
          <w:color w:val="000000" w:themeColor="text1"/>
          <w:sz w:val="32"/>
          <w:szCs w:val="32"/>
        </w:rPr>
      </w:pPr>
      <w:r>
        <w:rPr>
          <w:rFonts w:ascii="黑体" w:eastAsia="黑体" w:hAnsi="黑体" w:cs="黑体" w:hint="eastAsia"/>
          <w:b/>
          <w:bCs/>
          <w:color w:val="000000" w:themeColor="text1"/>
          <w:sz w:val="32"/>
          <w:szCs w:val="32"/>
        </w:rPr>
        <w:t>采购项目</w:t>
      </w:r>
    </w:p>
    <w:p w:rsidR="00CA6060" w:rsidRDefault="00CA6060" w:rsidP="004871F0">
      <w:pPr>
        <w:shd w:val="clear" w:color="auto" w:fill="FFFFFF"/>
        <w:spacing w:beforeLines="20" w:afterLines="20" w:line="480" w:lineRule="exact"/>
        <w:ind w:firstLineChars="150" w:firstLine="482"/>
        <w:rPr>
          <w:rFonts w:ascii="黑体" w:eastAsia="黑体" w:hAnsi="黑体" w:cs="宋体"/>
          <w:b/>
          <w:sz w:val="32"/>
          <w:szCs w:val="32"/>
        </w:rPr>
      </w:pPr>
    </w:p>
    <w:p w:rsidR="00CA6060" w:rsidRDefault="00CA6060" w:rsidP="004871F0">
      <w:pPr>
        <w:shd w:val="clear" w:color="auto" w:fill="FFFFFF"/>
        <w:spacing w:beforeLines="20" w:afterLines="20" w:line="480" w:lineRule="exact"/>
        <w:ind w:firstLineChars="196" w:firstLine="630"/>
        <w:rPr>
          <w:rFonts w:ascii="黑体" w:eastAsia="黑体" w:hAnsi="黑体" w:cs="宋体"/>
          <w:b/>
          <w:sz w:val="32"/>
          <w:szCs w:val="32"/>
        </w:rPr>
      </w:pPr>
    </w:p>
    <w:p w:rsidR="00CA6060" w:rsidRDefault="00CA6060">
      <w:pPr>
        <w:pStyle w:val="2"/>
      </w:pPr>
    </w:p>
    <w:p w:rsidR="00CA6060" w:rsidRDefault="00B2559A">
      <w:pPr>
        <w:ind w:firstLineChars="698" w:firstLine="2523"/>
        <w:rPr>
          <w:rFonts w:ascii="黑体" w:eastAsia="黑体" w:hAnsi="黑体"/>
          <w:b/>
          <w:sz w:val="36"/>
          <w:szCs w:val="36"/>
        </w:rPr>
      </w:pPr>
      <w:r>
        <w:rPr>
          <w:rFonts w:ascii="黑体" w:eastAsia="黑体" w:hAnsi="黑体" w:hint="eastAsia"/>
          <w:b/>
          <w:sz w:val="36"/>
          <w:szCs w:val="36"/>
        </w:rPr>
        <w:t>供应商名称(加盖公章)：</w:t>
      </w:r>
    </w:p>
    <w:p w:rsidR="00CA6060" w:rsidRDefault="00CA6060">
      <w:pPr>
        <w:ind w:firstLineChars="147" w:firstLine="531"/>
        <w:rPr>
          <w:rFonts w:ascii="黑体" w:eastAsia="黑体" w:hAnsi="黑体"/>
          <w:b/>
          <w:sz w:val="36"/>
          <w:szCs w:val="36"/>
        </w:rPr>
      </w:pPr>
    </w:p>
    <w:p w:rsidR="00CA6060" w:rsidRDefault="00CA6060">
      <w:pPr>
        <w:ind w:firstLineChars="147" w:firstLine="531"/>
        <w:rPr>
          <w:rFonts w:ascii="黑体" w:eastAsia="黑体" w:hAnsi="黑体"/>
          <w:b/>
          <w:sz w:val="36"/>
          <w:szCs w:val="36"/>
        </w:rPr>
      </w:pPr>
    </w:p>
    <w:p w:rsidR="00CA6060" w:rsidRDefault="00B2559A" w:rsidP="004871F0">
      <w:pPr>
        <w:spacing w:beforeLines="50" w:afterLines="50" w:line="560" w:lineRule="exact"/>
        <w:ind w:firstLineChars="945" w:firstLine="3415"/>
        <w:rPr>
          <w:rFonts w:ascii="黑体" w:eastAsia="黑体" w:hAnsi="黑体"/>
          <w:b/>
          <w:sz w:val="36"/>
          <w:szCs w:val="36"/>
        </w:rPr>
      </w:pPr>
      <w:r>
        <w:rPr>
          <w:rFonts w:ascii="黑体" w:eastAsia="黑体" w:hAnsi="黑体" w:hint="eastAsia"/>
          <w:b/>
          <w:sz w:val="36"/>
          <w:szCs w:val="36"/>
        </w:rPr>
        <w:t>日 期：    年   月   日</w:t>
      </w:r>
    </w:p>
    <w:p w:rsidR="00CA6060" w:rsidRDefault="00CA6060" w:rsidP="00D63236">
      <w:pPr>
        <w:spacing w:before="91" w:line="222" w:lineRule="auto"/>
        <w:ind w:firstLineChars="799" w:firstLine="3402"/>
        <w:rPr>
          <w:rFonts w:asciiTheme="minorEastAsia" w:hAnsiTheme="minorEastAsia" w:cs="宋体"/>
          <w:b/>
          <w:spacing w:val="-8"/>
          <w:sz w:val="44"/>
          <w:szCs w:val="44"/>
        </w:rPr>
      </w:pPr>
    </w:p>
    <w:p w:rsidR="00CA6060" w:rsidRDefault="00CA6060">
      <w:pPr>
        <w:pStyle w:val="2"/>
      </w:pPr>
    </w:p>
    <w:p w:rsidR="00CA6060" w:rsidRDefault="00CA6060">
      <w:pPr>
        <w:pStyle w:val="a3"/>
      </w:pPr>
    </w:p>
    <w:p w:rsidR="00CA6060" w:rsidRDefault="00CA6060">
      <w:pPr>
        <w:pStyle w:val="20"/>
        <w:ind w:firstLine="640"/>
      </w:pPr>
    </w:p>
    <w:p w:rsidR="00CA6060" w:rsidRDefault="00CA6060">
      <w:pPr>
        <w:pStyle w:val="20"/>
        <w:ind w:firstLine="640"/>
      </w:pPr>
    </w:p>
    <w:p w:rsidR="00CA6060" w:rsidRDefault="00CA6060" w:rsidP="00D63236">
      <w:pPr>
        <w:spacing w:before="91" w:line="222" w:lineRule="auto"/>
        <w:ind w:firstLineChars="799" w:firstLine="3402"/>
        <w:rPr>
          <w:rFonts w:asciiTheme="minorEastAsia" w:hAnsiTheme="minorEastAsia" w:cs="宋体"/>
          <w:b/>
          <w:spacing w:val="-8"/>
          <w:sz w:val="44"/>
          <w:szCs w:val="44"/>
        </w:rPr>
      </w:pPr>
    </w:p>
    <w:p w:rsidR="00CA6060" w:rsidRDefault="00B2559A" w:rsidP="00D63236">
      <w:pPr>
        <w:spacing w:before="91" w:line="222" w:lineRule="auto"/>
        <w:ind w:firstLineChars="799" w:firstLine="3402"/>
        <w:rPr>
          <w:rFonts w:asciiTheme="minorEastAsia" w:hAnsiTheme="minorEastAsia" w:cs="宋体"/>
          <w:b/>
          <w:spacing w:val="-8"/>
          <w:sz w:val="44"/>
          <w:szCs w:val="44"/>
        </w:rPr>
      </w:pPr>
      <w:r>
        <w:rPr>
          <w:rFonts w:asciiTheme="minorEastAsia" w:hAnsiTheme="minorEastAsia" w:cs="宋体"/>
          <w:b/>
          <w:spacing w:val="-8"/>
          <w:sz w:val="44"/>
          <w:szCs w:val="44"/>
        </w:rPr>
        <w:t>目</w:t>
      </w:r>
      <w:r>
        <w:rPr>
          <w:rFonts w:asciiTheme="minorEastAsia" w:hAnsiTheme="minorEastAsia" w:cs="宋体" w:hint="eastAsia"/>
          <w:b/>
          <w:spacing w:val="-8"/>
          <w:sz w:val="44"/>
          <w:szCs w:val="44"/>
        </w:rPr>
        <w:t xml:space="preserve"> </w:t>
      </w:r>
      <w:r>
        <w:rPr>
          <w:rFonts w:asciiTheme="minorEastAsia" w:hAnsiTheme="minorEastAsia" w:cs="宋体"/>
          <w:b/>
          <w:spacing w:val="-8"/>
          <w:sz w:val="44"/>
          <w:szCs w:val="44"/>
        </w:rPr>
        <w:t>录</w:t>
      </w:r>
    </w:p>
    <w:p w:rsidR="00CA6060" w:rsidRDefault="00CA6060">
      <w:pPr>
        <w:pStyle w:val="af9"/>
        <w:ind w:left="648" w:firstLine="422"/>
        <w:rPr>
          <w:b/>
        </w:rPr>
      </w:pPr>
    </w:p>
    <w:p w:rsidR="00CA6060" w:rsidRDefault="00B2559A">
      <w:pPr>
        <w:pStyle w:val="10"/>
        <w:tabs>
          <w:tab w:val="left" w:pos="1050"/>
          <w:tab w:val="right" w:leader="dot" w:pos="8296"/>
        </w:tabs>
        <w:overflowPunct w:val="0"/>
        <w:spacing w:line="480" w:lineRule="auto"/>
        <w:rPr>
          <w:rFonts w:ascii="黑体" w:eastAsia="黑体" w:hAnsi="黑体" w:cs="宋体"/>
          <w:sz w:val="32"/>
          <w:szCs w:val="32"/>
        </w:rPr>
      </w:pPr>
      <w:r>
        <w:rPr>
          <w:rFonts w:ascii="黑体" w:eastAsia="黑体" w:hAnsi="黑体" w:cs="宋体" w:hint="eastAsia"/>
          <w:sz w:val="32"/>
          <w:szCs w:val="32"/>
        </w:rPr>
        <w:t>一、资格、技术及商务部分</w:t>
      </w:r>
    </w:p>
    <w:p w:rsidR="00CA6060" w:rsidRDefault="00B2559A">
      <w:pPr>
        <w:rPr>
          <w:rFonts w:ascii="黑体" w:eastAsia="黑体" w:hAnsi="黑体"/>
          <w:sz w:val="32"/>
          <w:szCs w:val="32"/>
        </w:rPr>
      </w:pPr>
      <w:r>
        <w:rPr>
          <w:rFonts w:ascii="黑体" w:eastAsia="黑体" w:hAnsi="黑体" w:hint="eastAsia"/>
          <w:sz w:val="32"/>
          <w:szCs w:val="32"/>
        </w:rPr>
        <w:t>（一）资格审查资料</w:t>
      </w:r>
    </w:p>
    <w:p w:rsidR="00CA6060" w:rsidRDefault="00B2559A">
      <w:pPr>
        <w:rPr>
          <w:rFonts w:ascii="黑体" w:eastAsia="黑体" w:hAnsi="黑体"/>
          <w:sz w:val="32"/>
          <w:szCs w:val="32"/>
        </w:rPr>
      </w:pPr>
      <w:r>
        <w:rPr>
          <w:rFonts w:ascii="黑体" w:eastAsia="黑体" w:hAnsi="黑体" w:hint="eastAsia"/>
          <w:sz w:val="32"/>
          <w:szCs w:val="32"/>
        </w:rPr>
        <w:t>（二） 磋商响应函</w:t>
      </w:r>
    </w:p>
    <w:p w:rsidR="00CA6060" w:rsidRDefault="00B2559A">
      <w:pPr>
        <w:rPr>
          <w:rFonts w:ascii="黑体" w:eastAsia="黑体" w:hAnsi="黑体"/>
          <w:b/>
          <w:sz w:val="32"/>
          <w:szCs w:val="32"/>
        </w:rPr>
      </w:pPr>
      <w:r>
        <w:rPr>
          <w:rFonts w:ascii="黑体" w:eastAsia="黑体" w:hAnsi="黑体" w:hint="eastAsia"/>
          <w:sz w:val="32"/>
          <w:szCs w:val="32"/>
        </w:rPr>
        <w:t>（三）</w:t>
      </w:r>
      <w:r>
        <w:rPr>
          <w:rFonts w:ascii="黑体" w:eastAsia="黑体" w:hAnsi="黑体" w:hint="eastAsia"/>
          <w:b/>
          <w:sz w:val="32"/>
          <w:szCs w:val="32"/>
        </w:rPr>
        <w:t>法定代表人身份证明书</w:t>
      </w:r>
    </w:p>
    <w:p w:rsidR="00CA6060" w:rsidRDefault="00B2559A">
      <w:pPr>
        <w:rPr>
          <w:rFonts w:ascii="黑体" w:eastAsia="黑体" w:hAnsi="黑体"/>
          <w:b/>
          <w:sz w:val="32"/>
          <w:szCs w:val="32"/>
        </w:rPr>
      </w:pPr>
      <w:r>
        <w:rPr>
          <w:rFonts w:ascii="黑体" w:eastAsia="黑体" w:hAnsi="黑体" w:hint="eastAsia"/>
          <w:b/>
          <w:sz w:val="32"/>
          <w:szCs w:val="32"/>
        </w:rPr>
        <w:t>（四）</w:t>
      </w:r>
      <w:r>
        <w:rPr>
          <w:rFonts w:ascii="黑体" w:eastAsia="黑体" w:hAnsi="黑体" w:cs="宋体" w:hint="eastAsia"/>
          <w:b/>
          <w:spacing w:val="-1"/>
          <w:sz w:val="32"/>
          <w:szCs w:val="32"/>
        </w:rPr>
        <w:t>法定代表人</w:t>
      </w:r>
      <w:r>
        <w:rPr>
          <w:rFonts w:ascii="黑体" w:eastAsia="黑体" w:hAnsi="黑体" w:cs="宋体"/>
          <w:b/>
          <w:spacing w:val="-1"/>
          <w:sz w:val="32"/>
          <w:szCs w:val="32"/>
        </w:rPr>
        <w:t>授权</w:t>
      </w:r>
      <w:r>
        <w:rPr>
          <w:rFonts w:ascii="黑体" w:eastAsia="黑体" w:hAnsi="黑体" w:cs="宋体"/>
          <w:b/>
          <w:sz w:val="32"/>
          <w:szCs w:val="32"/>
        </w:rPr>
        <w:t>书</w:t>
      </w:r>
      <w:r>
        <w:rPr>
          <w:rFonts w:ascii="黑体" w:eastAsia="黑体" w:hAnsi="黑体" w:cs="宋体" w:hint="eastAsia"/>
          <w:b/>
          <w:bCs/>
          <w:color w:val="000000" w:themeColor="text1"/>
          <w:sz w:val="32"/>
          <w:szCs w:val="32"/>
        </w:rPr>
        <w:t>（若法定代表人参加，则不需此件）</w:t>
      </w:r>
    </w:p>
    <w:p w:rsidR="00CA6060" w:rsidRDefault="00B2559A">
      <w:pPr>
        <w:spacing w:line="360" w:lineRule="auto"/>
        <w:rPr>
          <w:rFonts w:ascii="黑体" w:eastAsia="黑体" w:hAnsi="黑体"/>
          <w:b/>
          <w:color w:val="000000" w:themeColor="text1"/>
          <w:sz w:val="32"/>
          <w:szCs w:val="32"/>
        </w:rPr>
      </w:pPr>
      <w:r>
        <w:rPr>
          <w:rFonts w:ascii="黑体" w:eastAsia="黑体" w:hAnsi="黑体" w:cs="宋体" w:hint="eastAsia"/>
          <w:b/>
          <w:color w:val="000000" w:themeColor="text1"/>
          <w:sz w:val="32"/>
          <w:szCs w:val="32"/>
        </w:rPr>
        <w:t xml:space="preserve">（五） 投标综合说明 </w:t>
      </w:r>
    </w:p>
    <w:p w:rsidR="00CA6060" w:rsidRDefault="00B2559A">
      <w:pPr>
        <w:rPr>
          <w:rFonts w:ascii="黑体" w:eastAsia="黑体" w:hAnsi="黑体" w:cs="宋体"/>
          <w:b/>
          <w:color w:val="000000" w:themeColor="text1"/>
          <w:sz w:val="32"/>
          <w:szCs w:val="32"/>
        </w:rPr>
      </w:pPr>
      <w:r>
        <w:rPr>
          <w:rFonts w:ascii="黑体" w:eastAsia="黑体" w:hAnsi="黑体" w:cs="宋体" w:hint="eastAsia"/>
          <w:b/>
          <w:color w:val="000000" w:themeColor="text1"/>
          <w:sz w:val="32"/>
          <w:szCs w:val="32"/>
        </w:rPr>
        <w:t>（六）售后服务承诺</w:t>
      </w:r>
    </w:p>
    <w:p w:rsidR="00CA6060" w:rsidRDefault="00B2559A">
      <w:pPr>
        <w:rPr>
          <w:rFonts w:ascii="黑体" w:eastAsia="黑体" w:hAnsi="黑体" w:cs="宋体"/>
          <w:b/>
          <w:color w:val="000000" w:themeColor="text1"/>
          <w:sz w:val="32"/>
          <w:szCs w:val="32"/>
        </w:rPr>
      </w:pPr>
      <w:r>
        <w:rPr>
          <w:rFonts w:ascii="黑体" w:eastAsia="黑体" w:hAnsi="黑体" w:cs="宋体" w:hint="eastAsia"/>
          <w:b/>
          <w:color w:val="000000" w:themeColor="text1"/>
          <w:sz w:val="32"/>
          <w:szCs w:val="32"/>
        </w:rPr>
        <w:t>（七）业绩一览表</w:t>
      </w:r>
    </w:p>
    <w:p w:rsidR="00CA6060" w:rsidRDefault="00B2559A">
      <w:pPr>
        <w:spacing w:line="360" w:lineRule="auto"/>
        <w:rPr>
          <w:rFonts w:ascii="黑体" w:eastAsia="黑体" w:hAnsi="黑体" w:cs="宋体"/>
          <w:b/>
          <w:sz w:val="32"/>
          <w:szCs w:val="32"/>
        </w:rPr>
      </w:pPr>
      <w:r>
        <w:rPr>
          <w:rFonts w:ascii="黑体" w:eastAsia="黑体" w:hAnsi="黑体" w:cs="宋体" w:hint="eastAsia"/>
          <w:b/>
          <w:sz w:val="32"/>
          <w:szCs w:val="32"/>
        </w:rPr>
        <w:t>二、报价部分</w:t>
      </w:r>
    </w:p>
    <w:p w:rsidR="00CA6060" w:rsidRDefault="00B2559A">
      <w:pPr>
        <w:rPr>
          <w:rFonts w:ascii="黑体" w:eastAsia="黑体" w:hAnsi="黑体" w:cs="宋体"/>
          <w:b/>
          <w:color w:val="000000" w:themeColor="text1"/>
          <w:sz w:val="32"/>
          <w:szCs w:val="32"/>
        </w:rPr>
      </w:pPr>
      <w:r>
        <w:rPr>
          <w:rFonts w:ascii="黑体" w:eastAsia="黑体" w:hAnsi="黑体" w:cs="宋体" w:hint="eastAsia"/>
          <w:b/>
          <w:color w:val="000000" w:themeColor="text1"/>
          <w:sz w:val="32"/>
          <w:szCs w:val="32"/>
        </w:rPr>
        <w:t>（一） 磋商响应报价表</w:t>
      </w:r>
    </w:p>
    <w:p w:rsidR="00CA6060" w:rsidRDefault="00CA6060">
      <w:pPr>
        <w:spacing w:before="91" w:line="222" w:lineRule="auto"/>
        <w:ind w:firstLineChars="799" w:firstLine="3529"/>
        <w:rPr>
          <w:rFonts w:asciiTheme="minorEastAsia" w:hAnsiTheme="minorEastAsia" w:cs="宋体"/>
          <w:b/>
          <w:sz w:val="44"/>
          <w:szCs w:val="44"/>
        </w:rPr>
      </w:pPr>
    </w:p>
    <w:p w:rsidR="00CA6060" w:rsidRDefault="00CA6060">
      <w:pPr>
        <w:spacing w:before="92" w:line="219" w:lineRule="auto"/>
        <w:ind w:left="5"/>
        <w:rPr>
          <w:rFonts w:asciiTheme="minorEastAsia" w:hAnsiTheme="minorEastAsia" w:cs="宋体"/>
          <w:b/>
          <w:spacing w:val="-1"/>
          <w:sz w:val="32"/>
          <w:szCs w:val="32"/>
        </w:rPr>
      </w:pPr>
    </w:p>
    <w:p w:rsidR="00CA6060" w:rsidRDefault="00CA6060">
      <w:pPr>
        <w:pStyle w:val="002"/>
        <w:rPr>
          <w:rFonts w:asciiTheme="minorEastAsia" w:eastAsiaTheme="minorEastAsia" w:hAnsiTheme="minorEastAsia" w:cs="宋体"/>
          <w:bCs/>
          <w:sz w:val="32"/>
          <w:szCs w:val="32"/>
        </w:rPr>
      </w:pPr>
    </w:p>
    <w:p w:rsidR="00CA6060" w:rsidRDefault="00CA6060">
      <w:pPr>
        <w:pStyle w:val="002"/>
        <w:rPr>
          <w:rFonts w:asciiTheme="minorEastAsia" w:eastAsiaTheme="minorEastAsia" w:hAnsiTheme="minorEastAsia" w:cs="宋体"/>
          <w:bCs/>
          <w:sz w:val="32"/>
          <w:szCs w:val="32"/>
        </w:rPr>
      </w:pPr>
    </w:p>
    <w:p w:rsidR="00CA6060" w:rsidRDefault="00CA6060">
      <w:pPr>
        <w:pStyle w:val="002"/>
        <w:rPr>
          <w:rFonts w:asciiTheme="minorEastAsia" w:eastAsiaTheme="minorEastAsia" w:hAnsiTheme="minorEastAsia" w:cs="宋体"/>
          <w:bCs/>
          <w:sz w:val="32"/>
          <w:szCs w:val="32"/>
        </w:rPr>
      </w:pPr>
    </w:p>
    <w:p w:rsidR="00CA6060" w:rsidRDefault="00CA6060">
      <w:pPr>
        <w:pStyle w:val="002"/>
        <w:jc w:val="both"/>
        <w:rPr>
          <w:rFonts w:asciiTheme="minorEastAsia" w:eastAsiaTheme="minorEastAsia" w:hAnsiTheme="minorEastAsia" w:cs="宋体"/>
          <w:bCs/>
          <w:sz w:val="32"/>
          <w:szCs w:val="32"/>
        </w:rPr>
      </w:pPr>
    </w:p>
    <w:p w:rsidR="00CA6060" w:rsidRDefault="00CA6060">
      <w:pPr>
        <w:pStyle w:val="002"/>
        <w:jc w:val="both"/>
        <w:rPr>
          <w:rFonts w:asciiTheme="minorEastAsia" w:eastAsiaTheme="minorEastAsia" w:hAnsiTheme="minorEastAsia" w:cs="宋体"/>
          <w:bCs/>
          <w:sz w:val="32"/>
          <w:szCs w:val="32"/>
        </w:rPr>
      </w:pPr>
    </w:p>
    <w:p w:rsidR="00CA6060" w:rsidRDefault="00CA6060">
      <w:pPr>
        <w:pStyle w:val="002"/>
        <w:jc w:val="both"/>
        <w:rPr>
          <w:rFonts w:asciiTheme="minorEastAsia" w:eastAsiaTheme="minorEastAsia" w:hAnsiTheme="minorEastAsia" w:cs="宋体"/>
          <w:bCs/>
          <w:sz w:val="32"/>
          <w:szCs w:val="32"/>
        </w:rPr>
      </w:pPr>
    </w:p>
    <w:p w:rsidR="00CA6060" w:rsidRDefault="00CA6060">
      <w:pPr>
        <w:pStyle w:val="002"/>
        <w:overflowPunct w:val="0"/>
        <w:ind w:firstLineChars="450" w:firstLine="1440"/>
        <w:jc w:val="both"/>
        <w:rPr>
          <w:rFonts w:asciiTheme="minorEastAsia" w:eastAsiaTheme="minorEastAsia" w:hAnsiTheme="minorEastAsia" w:cs="宋体"/>
          <w:bCs/>
          <w:sz w:val="32"/>
          <w:szCs w:val="32"/>
        </w:rPr>
      </w:pPr>
      <w:bookmarkStart w:id="16" w:name="_Toc425191636"/>
    </w:p>
    <w:p w:rsidR="00CA6060" w:rsidRDefault="00CA6060">
      <w:pPr>
        <w:pStyle w:val="002"/>
        <w:overflowPunct w:val="0"/>
        <w:ind w:firstLineChars="450" w:firstLine="1440"/>
        <w:jc w:val="both"/>
        <w:rPr>
          <w:rFonts w:asciiTheme="minorEastAsia" w:eastAsiaTheme="minorEastAsia" w:hAnsiTheme="minorEastAsia" w:cs="宋体"/>
          <w:bCs/>
          <w:sz w:val="32"/>
          <w:szCs w:val="32"/>
        </w:rPr>
      </w:pPr>
    </w:p>
    <w:bookmarkEnd w:id="16"/>
    <w:p w:rsidR="00CA6060" w:rsidRDefault="00B2559A">
      <w:pPr>
        <w:pStyle w:val="002"/>
        <w:overflowPunct w:val="0"/>
        <w:ind w:firstLineChars="450" w:firstLine="1446"/>
        <w:jc w:val="both"/>
        <w:rPr>
          <w:rFonts w:ascii="黑体" w:eastAsia="黑体" w:hAnsi="黑体" w:cs="宋体"/>
          <w:b/>
          <w:sz w:val="32"/>
          <w:szCs w:val="32"/>
        </w:rPr>
      </w:pPr>
      <w:r>
        <w:rPr>
          <w:rFonts w:ascii="黑体" w:eastAsia="黑体" w:hAnsi="黑体" w:cs="宋体" w:hint="eastAsia"/>
          <w:b/>
          <w:sz w:val="32"/>
          <w:szCs w:val="32"/>
        </w:rPr>
        <w:t>（一）资格审查资料</w:t>
      </w:r>
    </w:p>
    <w:p w:rsidR="00CA6060" w:rsidRDefault="00CA6060">
      <w:pPr>
        <w:pStyle w:val="002"/>
        <w:overflowPunct w:val="0"/>
        <w:ind w:firstLineChars="450" w:firstLine="1446"/>
        <w:jc w:val="both"/>
        <w:rPr>
          <w:rFonts w:ascii="黑体" w:eastAsia="黑体" w:hAnsi="黑体" w:cs="宋体"/>
          <w:b/>
          <w:sz w:val="32"/>
          <w:szCs w:val="32"/>
        </w:rPr>
      </w:pPr>
    </w:p>
    <w:p w:rsidR="00CA6060" w:rsidRDefault="00B2559A">
      <w:pPr>
        <w:overflowPunct w:val="0"/>
        <w:ind w:firstLineChars="100" w:firstLine="320"/>
        <w:rPr>
          <w:rFonts w:ascii="黑体" w:eastAsia="黑体" w:hAnsi="黑体" w:cs="宋体"/>
          <w:sz w:val="32"/>
          <w:szCs w:val="32"/>
        </w:rPr>
      </w:pPr>
      <w:r>
        <w:rPr>
          <w:rFonts w:ascii="黑体" w:eastAsia="黑体" w:hAnsi="黑体" w:cs="宋体" w:hint="eastAsia"/>
          <w:bCs/>
          <w:sz w:val="32"/>
          <w:szCs w:val="32"/>
        </w:rPr>
        <w:t>1、企业营业执照副本</w:t>
      </w:r>
      <w:r>
        <w:rPr>
          <w:rFonts w:ascii="黑体" w:eastAsia="黑体" w:hAnsi="黑体" w:cs="宋体" w:hint="eastAsia"/>
          <w:sz w:val="32"/>
          <w:szCs w:val="32"/>
        </w:rPr>
        <w:t>（扫描件盖章）；</w:t>
      </w:r>
    </w:p>
    <w:p w:rsidR="00CA6060" w:rsidRDefault="00B2559A">
      <w:pPr>
        <w:overflowPunct w:val="0"/>
        <w:ind w:firstLineChars="99" w:firstLine="318"/>
        <w:rPr>
          <w:rFonts w:ascii="黑体" w:eastAsia="黑体" w:hAnsi="黑体" w:cs="宋体"/>
          <w:b/>
          <w:sz w:val="32"/>
          <w:szCs w:val="32"/>
        </w:rPr>
      </w:pPr>
      <w:r>
        <w:rPr>
          <w:rFonts w:ascii="黑体" w:eastAsia="黑体" w:hAnsi="黑体" w:cs="宋体" w:hint="eastAsia"/>
          <w:b/>
          <w:sz w:val="32"/>
          <w:szCs w:val="32"/>
        </w:rPr>
        <w:t>2、具有人力资源部门核发的《劳务派遣经营许可证》或《人力资源服务许可证》（扫描件盖章）</w:t>
      </w:r>
    </w:p>
    <w:p w:rsidR="00CA6060" w:rsidRDefault="00B2559A">
      <w:pPr>
        <w:pStyle w:val="af7"/>
        <w:ind w:leftChars="35" w:left="73" w:firstLineChars="49" w:firstLine="157"/>
        <w:rPr>
          <w:rFonts w:ascii="黑体" w:eastAsia="黑体" w:hAnsi="黑体"/>
          <w:b/>
          <w:bCs/>
          <w:sz w:val="32"/>
          <w:szCs w:val="32"/>
        </w:rPr>
      </w:pPr>
      <w:r>
        <w:rPr>
          <w:rFonts w:ascii="黑体" w:eastAsia="黑体" w:hAnsi="黑体" w:cs="宋体" w:hint="eastAsia"/>
          <w:b/>
          <w:sz w:val="32"/>
          <w:szCs w:val="32"/>
        </w:rPr>
        <w:t>3、</w:t>
      </w:r>
      <w:r>
        <w:rPr>
          <w:rFonts w:ascii="黑体" w:eastAsia="黑体" w:hAnsi="黑体" w:hint="eastAsia"/>
          <w:b/>
          <w:bCs/>
          <w:sz w:val="32"/>
          <w:szCs w:val="32"/>
        </w:rPr>
        <w:t>保安职业资格证书或保安培训机构核发的结业证书（扫描件）</w:t>
      </w:r>
    </w:p>
    <w:p w:rsidR="00CA6060" w:rsidRDefault="00B2559A">
      <w:pPr>
        <w:pStyle w:val="af7"/>
        <w:ind w:firstLineChars="99" w:firstLine="318"/>
        <w:rPr>
          <w:rFonts w:ascii="黑体" w:eastAsia="黑体" w:hAnsi="黑体"/>
          <w:b/>
          <w:bCs/>
          <w:sz w:val="32"/>
          <w:szCs w:val="32"/>
        </w:rPr>
      </w:pPr>
      <w:r>
        <w:rPr>
          <w:rFonts w:ascii="黑体" w:eastAsia="黑体" w:hAnsi="黑体" w:hint="eastAsia"/>
          <w:b/>
          <w:sz w:val="32"/>
          <w:szCs w:val="32"/>
        </w:rPr>
        <w:t>4、执法艇驾驶岗、轮机岗船员证（扫描件）</w:t>
      </w:r>
    </w:p>
    <w:p w:rsidR="00CA6060" w:rsidRDefault="00B2559A">
      <w:pPr>
        <w:overflowPunct w:val="0"/>
        <w:ind w:leftChars="142" w:left="1091" w:hangingChars="247" w:hanging="793"/>
        <w:rPr>
          <w:rFonts w:ascii="黑体" w:eastAsia="黑体" w:hAnsi="黑体" w:cs="宋体"/>
          <w:b/>
          <w:bCs/>
          <w:sz w:val="32"/>
          <w:szCs w:val="32"/>
        </w:rPr>
      </w:pPr>
      <w:r>
        <w:rPr>
          <w:rFonts w:ascii="黑体" w:eastAsia="黑体" w:hAnsi="黑体" w:cs="宋体" w:hint="eastAsia"/>
          <w:b/>
          <w:sz w:val="32"/>
          <w:szCs w:val="32"/>
        </w:rPr>
        <w:t>5、其他证明供应商满足本项目资格条件的材料（如业绩证明材料等）。</w:t>
      </w:r>
    </w:p>
    <w:p w:rsidR="00CA6060" w:rsidRDefault="00CA6060">
      <w:pPr>
        <w:pStyle w:val="002"/>
        <w:overflowPunct w:val="0"/>
        <w:jc w:val="left"/>
        <w:rPr>
          <w:rFonts w:ascii="黑体" w:eastAsia="黑体" w:hAnsi="黑体" w:cs="宋体"/>
          <w:b/>
          <w:sz w:val="32"/>
          <w:szCs w:val="32"/>
        </w:rPr>
      </w:pPr>
    </w:p>
    <w:p w:rsidR="00CA6060" w:rsidRDefault="00CA6060">
      <w:pPr>
        <w:pStyle w:val="002"/>
        <w:overflowPunct w:val="0"/>
        <w:jc w:val="left"/>
        <w:rPr>
          <w:rFonts w:ascii="黑体" w:eastAsia="黑体" w:hAnsi="黑体" w:cs="宋体"/>
          <w:b/>
          <w:sz w:val="32"/>
          <w:szCs w:val="32"/>
        </w:rPr>
      </w:pPr>
    </w:p>
    <w:p w:rsidR="00CA6060" w:rsidRDefault="00B2559A">
      <w:pPr>
        <w:pStyle w:val="002"/>
        <w:overflowPunct w:val="0"/>
        <w:spacing w:line="360" w:lineRule="auto"/>
        <w:ind w:firstLineChars="200" w:firstLine="640"/>
        <w:jc w:val="both"/>
        <w:rPr>
          <w:rFonts w:ascii="黑体" w:eastAsia="黑体" w:hAnsi="黑体" w:cs="宋体"/>
          <w:bCs/>
          <w:sz w:val="32"/>
          <w:szCs w:val="32"/>
        </w:rPr>
        <w:sectPr w:rsidR="00CA6060">
          <w:pgSz w:w="11906" w:h="16838"/>
          <w:pgMar w:top="1440" w:right="1800" w:bottom="1440" w:left="1800" w:header="851" w:footer="992" w:gutter="0"/>
          <w:cols w:space="720"/>
          <w:docGrid w:type="lines" w:linePitch="317" w:charSpace="609"/>
        </w:sectPr>
      </w:pPr>
      <w:r>
        <w:rPr>
          <w:rFonts w:ascii="黑体" w:eastAsia="黑体" w:hAnsi="黑体" w:cs="宋体" w:hint="eastAsia"/>
          <w:bCs/>
          <w:sz w:val="32"/>
          <w:szCs w:val="32"/>
        </w:rPr>
        <w:t>注：磋商文件中规定需原件的，原件应携带至磋商现场备查，复印件加盖单位公章的复印件应装订入磋商响应书中。</w:t>
      </w:r>
    </w:p>
    <w:p w:rsidR="00CA6060" w:rsidRDefault="00CA6060">
      <w:pPr>
        <w:pStyle w:val="002"/>
        <w:jc w:val="both"/>
        <w:rPr>
          <w:rFonts w:asciiTheme="minorEastAsia" w:eastAsiaTheme="minorEastAsia" w:hAnsiTheme="minorEastAsia" w:cs="宋体"/>
          <w:b/>
          <w:bCs/>
          <w:sz w:val="36"/>
          <w:szCs w:val="36"/>
        </w:rPr>
      </w:pPr>
    </w:p>
    <w:p w:rsidR="00CA6060" w:rsidRDefault="00B2559A">
      <w:pPr>
        <w:pStyle w:val="002"/>
        <w:ind w:firstLineChars="495" w:firstLine="1789"/>
        <w:jc w:val="both"/>
        <w:rPr>
          <w:rFonts w:asciiTheme="minorEastAsia" w:eastAsiaTheme="minorEastAsia" w:hAnsiTheme="minorEastAsia"/>
          <w:b/>
          <w:bCs/>
          <w:sz w:val="36"/>
          <w:szCs w:val="36"/>
        </w:rPr>
      </w:pPr>
      <w:r>
        <w:rPr>
          <w:rFonts w:asciiTheme="minorEastAsia" w:eastAsiaTheme="minorEastAsia" w:hAnsiTheme="minorEastAsia" w:cs="宋体" w:hint="eastAsia"/>
          <w:b/>
          <w:bCs/>
          <w:sz w:val="36"/>
          <w:szCs w:val="36"/>
        </w:rPr>
        <w:t>（二）磋商响应函格式</w:t>
      </w:r>
    </w:p>
    <w:p w:rsidR="00CA6060" w:rsidRDefault="00B2559A">
      <w:pPr>
        <w:pStyle w:val="aa"/>
        <w:tabs>
          <w:tab w:val="left" w:pos="900"/>
        </w:tabs>
        <w:rPr>
          <w:rFonts w:asciiTheme="minorEastAsia" w:eastAsiaTheme="minorEastAsia" w:hAnsiTheme="minorEastAsia" w:cs="Times New Roman"/>
        </w:rPr>
      </w:pPr>
      <w:r>
        <w:rPr>
          <w:rFonts w:asciiTheme="minorEastAsia" w:eastAsiaTheme="minorEastAsia" w:hAnsiTheme="minorEastAsia" w:cs="宋体" w:hint="eastAsia"/>
          <w:b/>
        </w:rPr>
        <w:t>致</w:t>
      </w:r>
      <w:r>
        <w:rPr>
          <w:rFonts w:asciiTheme="minorEastAsia" w:eastAsiaTheme="minorEastAsia" w:hAnsiTheme="minorEastAsia" w:cs="宋体" w:hint="eastAsia"/>
        </w:rPr>
        <w:t>：</w:t>
      </w:r>
      <w:r>
        <w:rPr>
          <w:rFonts w:asciiTheme="minorEastAsia" w:hAnsiTheme="minorEastAsia" w:cs="仿宋" w:hint="eastAsia"/>
          <w:b/>
        </w:rPr>
        <w:t>安徽省枞阳长江河道管理局</w:t>
      </w:r>
    </w:p>
    <w:p w:rsidR="00CA6060" w:rsidRDefault="00B2559A">
      <w:pPr>
        <w:ind w:firstLineChars="100" w:firstLine="300"/>
        <w:rPr>
          <w:rFonts w:asciiTheme="minorEastAsia" w:eastAsiaTheme="minorEastAsia" w:hAnsiTheme="minorEastAsia" w:cs="黑体"/>
          <w:b/>
          <w:bCs/>
          <w:color w:val="000000" w:themeColor="text1"/>
          <w:sz w:val="30"/>
          <w:szCs w:val="30"/>
        </w:rPr>
      </w:pPr>
      <w:r>
        <w:rPr>
          <w:rFonts w:asciiTheme="minorEastAsia" w:hAnsiTheme="minorEastAsia" w:cs="宋体"/>
          <w:sz w:val="30"/>
          <w:szCs w:val="30"/>
        </w:rPr>
        <w:t>1</w:t>
      </w:r>
      <w:r>
        <w:rPr>
          <w:rFonts w:asciiTheme="minorEastAsia" w:hAnsiTheme="minorEastAsia" w:cs="宋体" w:hint="eastAsia"/>
          <w:sz w:val="30"/>
          <w:szCs w:val="30"/>
        </w:rPr>
        <w:t>．我们决定参加贵方组织的</w:t>
      </w:r>
      <w:r>
        <w:rPr>
          <w:rFonts w:asciiTheme="minorEastAsia" w:eastAsiaTheme="minorEastAsia" w:hAnsiTheme="minorEastAsia" w:cs="黑体" w:hint="eastAsia"/>
          <w:b/>
          <w:bCs/>
          <w:color w:val="000000" w:themeColor="text1"/>
          <w:sz w:val="30"/>
          <w:szCs w:val="30"/>
          <w:u w:val="single"/>
        </w:rPr>
        <w:t>安徽省枞阳长江河道管理局劳务派遣服务采购项目</w:t>
      </w:r>
      <w:r>
        <w:rPr>
          <w:rFonts w:asciiTheme="minorEastAsia" w:hAnsiTheme="minorEastAsia" w:cs="宋体" w:hint="eastAsia"/>
          <w:sz w:val="30"/>
          <w:szCs w:val="30"/>
        </w:rPr>
        <w:t>竞争性磋商活动。我方授权</w:t>
      </w:r>
      <w:r>
        <w:rPr>
          <w:rFonts w:asciiTheme="minorEastAsia" w:hAnsiTheme="minorEastAsia" w:cs="宋体"/>
          <w:sz w:val="30"/>
          <w:szCs w:val="30"/>
          <w:u w:val="single"/>
        </w:rPr>
        <w:t>(</w:t>
      </w:r>
      <w:r>
        <w:rPr>
          <w:rFonts w:asciiTheme="minorEastAsia" w:hAnsiTheme="minorEastAsia" w:cs="宋体" w:hint="eastAsia"/>
          <w:sz w:val="30"/>
          <w:szCs w:val="30"/>
          <w:u w:val="single"/>
        </w:rPr>
        <w:t>姓名和职务</w:t>
      </w:r>
      <w:r>
        <w:rPr>
          <w:rFonts w:asciiTheme="minorEastAsia" w:hAnsiTheme="minorEastAsia" w:cs="宋体"/>
          <w:sz w:val="30"/>
          <w:szCs w:val="30"/>
          <w:u w:val="single"/>
        </w:rPr>
        <w:t>)</w:t>
      </w:r>
      <w:r>
        <w:rPr>
          <w:rFonts w:asciiTheme="minorEastAsia" w:hAnsiTheme="minorEastAsia" w:cs="宋体" w:hint="eastAsia"/>
          <w:sz w:val="30"/>
          <w:szCs w:val="30"/>
        </w:rPr>
        <w:t>代表我方</w:t>
      </w:r>
      <w:r>
        <w:rPr>
          <w:rFonts w:asciiTheme="minorEastAsia" w:hAnsiTheme="minorEastAsia" w:cs="宋体" w:hint="eastAsia"/>
          <w:sz w:val="30"/>
          <w:szCs w:val="30"/>
          <w:u w:val="single"/>
        </w:rPr>
        <w:t xml:space="preserve">              （磋商响应单位的名称）</w:t>
      </w:r>
      <w:r>
        <w:rPr>
          <w:rFonts w:asciiTheme="minorEastAsia" w:hAnsiTheme="minorEastAsia" w:cs="宋体" w:hint="eastAsia"/>
          <w:sz w:val="30"/>
          <w:szCs w:val="30"/>
        </w:rPr>
        <w:t>全权处理本项目磋商的有关事宜。</w:t>
      </w:r>
    </w:p>
    <w:p w:rsidR="00CA6060" w:rsidRDefault="00B2559A">
      <w:pPr>
        <w:spacing w:line="480" w:lineRule="exact"/>
        <w:ind w:firstLineChars="200" w:firstLine="600"/>
        <w:rPr>
          <w:rFonts w:asciiTheme="minorEastAsia" w:hAnsiTheme="minorEastAsia" w:cs="宋体"/>
          <w:sz w:val="30"/>
          <w:szCs w:val="30"/>
        </w:rPr>
      </w:pPr>
      <w:r>
        <w:rPr>
          <w:rFonts w:asciiTheme="minorEastAsia" w:hAnsiTheme="minorEastAsia" w:cs="宋体"/>
          <w:sz w:val="30"/>
          <w:szCs w:val="30"/>
        </w:rPr>
        <w:t>2</w:t>
      </w:r>
      <w:r>
        <w:rPr>
          <w:rFonts w:asciiTheme="minorEastAsia" w:hAnsiTheme="minorEastAsia" w:cs="宋体" w:hint="eastAsia"/>
          <w:sz w:val="30"/>
          <w:szCs w:val="30"/>
        </w:rPr>
        <w:t>．我方愿意按照竞争性磋商文件规定的各项要求，向采购人提供所需的工作人员及服务。</w:t>
      </w:r>
    </w:p>
    <w:p w:rsidR="00CA6060" w:rsidRDefault="00B2559A">
      <w:pPr>
        <w:overflowPunct w:val="0"/>
        <w:spacing w:line="360" w:lineRule="auto"/>
        <w:ind w:firstLine="600"/>
        <w:rPr>
          <w:rFonts w:asciiTheme="minorEastAsia" w:eastAsiaTheme="minorEastAsia" w:hAnsiTheme="minorEastAsia"/>
          <w:sz w:val="30"/>
          <w:szCs w:val="30"/>
        </w:rPr>
      </w:pPr>
      <w:r>
        <w:rPr>
          <w:rFonts w:asciiTheme="minorEastAsia" w:eastAsiaTheme="minorEastAsia" w:hAnsiTheme="minorEastAsia" w:cs="宋体" w:hint="eastAsia"/>
          <w:sz w:val="30"/>
          <w:szCs w:val="30"/>
        </w:rPr>
        <w:t>3.我方承诺</w:t>
      </w:r>
      <w:r>
        <w:rPr>
          <w:rFonts w:asciiTheme="minorEastAsia" w:eastAsiaTheme="minorEastAsia" w:hAnsiTheme="minorEastAsia" w:cs="宋体" w:hint="eastAsia"/>
          <w:sz w:val="30"/>
          <w:szCs w:val="30"/>
          <w:u w:val="single"/>
        </w:rPr>
        <w:t>一年</w:t>
      </w:r>
      <w:r>
        <w:rPr>
          <w:rFonts w:asciiTheme="minorEastAsia" w:eastAsiaTheme="minorEastAsia" w:hAnsiTheme="minorEastAsia" w:cs="宋体" w:hint="eastAsia"/>
          <w:sz w:val="30"/>
          <w:szCs w:val="30"/>
        </w:rPr>
        <w:t>内按招标要求和签订合同内容完成服务。</w:t>
      </w:r>
    </w:p>
    <w:p w:rsidR="00CA6060" w:rsidRDefault="00B2559A">
      <w:pPr>
        <w:overflowPunct w:val="0"/>
        <w:spacing w:line="480" w:lineRule="exact"/>
        <w:ind w:firstLineChars="200" w:firstLine="600"/>
        <w:rPr>
          <w:rFonts w:asciiTheme="minorEastAsia" w:eastAsiaTheme="minorEastAsia" w:hAnsiTheme="minorEastAsia"/>
          <w:sz w:val="30"/>
          <w:szCs w:val="30"/>
        </w:rPr>
      </w:pPr>
      <w:r>
        <w:rPr>
          <w:rFonts w:asciiTheme="minorEastAsia" w:eastAsiaTheme="minorEastAsia" w:hAnsiTheme="minorEastAsia" w:cs="宋体" w:hint="eastAsia"/>
          <w:sz w:val="30"/>
          <w:szCs w:val="30"/>
        </w:rPr>
        <w:t>4．一旦我方被推荐为成交供应商，我方将严格履行合同规定的责任和义务。</w:t>
      </w:r>
    </w:p>
    <w:p w:rsidR="00CA6060" w:rsidRDefault="00B2559A">
      <w:pPr>
        <w:overflowPunct w:val="0"/>
        <w:spacing w:line="480" w:lineRule="exact"/>
        <w:ind w:firstLineChars="200" w:firstLine="600"/>
        <w:rPr>
          <w:rFonts w:asciiTheme="minorEastAsia" w:eastAsiaTheme="minorEastAsia" w:hAnsiTheme="minorEastAsia"/>
          <w:sz w:val="30"/>
          <w:szCs w:val="30"/>
        </w:rPr>
      </w:pPr>
      <w:r>
        <w:rPr>
          <w:rFonts w:asciiTheme="minorEastAsia" w:eastAsiaTheme="minorEastAsia" w:hAnsiTheme="minorEastAsia" w:cs="宋体" w:hint="eastAsia"/>
          <w:sz w:val="30"/>
          <w:szCs w:val="30"/>
        </w:rPr>
        <w:t>5．我方为本项目提交的磋商响应书一式三份，其中正本一份、副本二份。</w:t>
      </w:r>
    </w:p>
    <w:p w:rsidR="00CA6060" w:rsidRDefault="00B2559A">
      <w:pPr>
        <w:tabs>
          <w:tab w:val="left" w:pos="840"/>
        </w:tabs>
        <w:overflowPunct w:val="0"/>
        <w:spacing w:line="480" w:lineRule="exact"/>
        <w:ind w:firstLineChars="200" w:firstLine="600"/>
        <w:rPr>
          <w:rFonts w:asciiTheme="minorEastAsia" w:eastAsiaTheme="minorEastAsia" w:hAnsiTheme="minorEastAsia"/>
          <w:sz w:val="30"/>
          <w:szCs w:val="30"/>
        </w:rPr>
      </w:pPr>
      <w:r>
        <w:rPr>
          <w:rFonts w:asciiTheme="minorEastAsia" w:eastAsiaTheme="minorEastAsia" w:hAnsiTheme="minorEastAsia" w:cs="宋体" w:hint="eastAsia"/>
          <w:sz w:val="30"/>
          <w:szCs w:val="30"/>
        </w:rPr>
        <w:t>6．我方愿意提供贵方可能另外要求的、与磋商有关的文件资料，并保证我方已提供和将要提供的文件是真实的、准确的。</w:t>
      </w:r>
    </w:p>
    <w:p w:rsidR="00CA6060" w:rsidRDefault="00B2559A">
      <w:pPr>
        <w:tabs>
          <w:tab w:val="left" w:pos="0"/>
          <w:tab w:val="left" w:pos="840"/>
        </w:tabs>
        <w:overflowPunct w:val="0"/>
        <w:spacing w:line="480" w:lineRule="exact"/>
        <w:ind w:firstLineChars="200" w:firstLine="600"/>
        <w:rPr>
          <w:rFonts w:asciiTheme="minorEastAsia" w:eastAsiaTheme="minorEastAsia" w:hAnsiTheme="minorEastAsia"/>
          <w:sz w:val="30"/>
          <w:szCs w:val="30"/>
        </w:rPr>
      </w:pPr>
      <w:r>
        <w:rPr>
          <w:rFonts w:asciiTheme="minorEastAsia" w:eastAsiaTheme="minorEastAsia" w:hAnsiTheme="minorEastAsia" w:cs="宋体" w:hint="eastAsia"/>
          <w:sz w:val="30"/>
          <w:szCs w:val="30"/>
        </w:rPr>
        <w:t>7．我方完全理解贵方不一定将合同授予最低报价（折扣）的供应商。</w:t>
      </w:r>
    </w:p>
    <w:p w:rsidR="00CA6060" w:rsidRDefault="00CA6060">
      <w:pPr>
        <w:spacing w:line="480" w:lineRule="exact"/>
        <w:ind w:firstLineChars="200" w:firstLine="600"/>
        <w:rPr>
          <w:rFonts w:asciiTheme="minorEastAsia" w:hAnsiTheme="minorEastAsia" w:cs="宋体"/>
          <w:sz w:val="30"/>
          <w:szCs w:val="30"/>
        </w:rPr>
      </w:pPr>
    </w:p>
    <w:p w:rsidR="00CA6060" w:rsidRDefault="00B2559A">
      <w:pPr>
        <w:spacing w:line="480" w:lineRule="exact"/>
        <w:ind w:firstLineChars="200" w:firstLine="600"/>
        <w:rPr>
          <w:rFonts w:asciiTheme="minorEastAsia" w:hAnsiTheme="minorEastAsia"/>
          <w:sz w:val="30"/>
          <w:szCs w:val="30"/>
        </w:rPr>
      </w:pPr>
      <w:r>
        <w:rPr>
          <w:rFonts w:asciiTheme="minorEastAsia" w:hAnsiTheme="minorEastAsia" w:cs="宋体" w:hint="eastAsia"/>
          <w:sz w:val="30"/>
          <w:szCs w:val="30"/>
        </w:rPr>
        <w:t>磋商响应单位名称（公章）</w:t>
      </w:r>
    </w:p>
    <w:p w:rsidR="00CA6060" w:rsidRDefault="00CA6060">
      <w:pPr>
        <w:spacing w:line="480" w:lineRule="exact"/>
        <w:ind w:firstLineChars="200" w:firstLine="600"/>
        <w:rPr>
          <w:rFonts w:asciiTheme="minorEastAsia" w:hAnsiTheme="minorEastAsia" w:cs="宋体"/>
          <w:sz w:val="30"/>
          <w:szCs w:val="30"/>
        </w:rPr>
      </w:pPr>
    </w:p>
    <w:p w:rsidR="00CA6060" w:rsidRDefault="00B2559A">
      <w:pPr>
        <w:spacing w:line="480" w:lineRule="exact"/>
        <w:ind w:firstLineChars="200" w:firstLine="600"/>
        <w:rPr>
          <w:rFonts w:asciiTheme="minorEastAsia" w:hAnsiTheme="minorEastAsia"/>
          <w:sz w:val="30"/>
          <w:szCs w:val="30"/>
          <w:u w:val="single"/>
        </w:rPr>
      </w:pPr>
      <w:r>
        <w:rPr>
          <w:rFonts w:asciiTheme="minorEastAsia" w:hAnsiTheme="minorEastAsia" w:cs="宋体" w:hint="eastAsia"/>
          <w:sz w:val="30"/>
          <w:szCs w:val="30"/>
        </w:rPr>
        <w:t>磋商响应单位授权代表姓名（签字）：</w:t>
      </w:r>
    </w:p>
    <w:p w:rsidR="00CA6060" w:rsidRDefault="00CA6060">
      <w:pPr>
        <w:spacing w:line="480" w:lineRule="exact"/>
        <w:ind w:firstLineChars="1100" w:firstLine="3300"/>
        <w:rPr>
          <w:rFonts w:asciiTheme="minorEastAsia" w:hAnsiTheme="minorEastAsia" w:cs="宋体"/>
          <w:sz w:val="30"/>
          <w:szCs w:val="30"/>
        </w:rPr>
      </w:pPr>
    </w:p>
    <w:p w:rsidR="00CA6060" w:rsidRDefault="00B2559A">
      <w:pPr>
        <w:spacing w:line="480" w:lineRule="exact"/>
        <w:ind w:firstLineChars="1100" w:firstLine="3300"/>
        <w:rPr>
          <w:rFonts w:asciiTheme="minorEastAsia" w:hAnsiTheme="minorEastAsia"/>
          <w:sz w:val="30"/>
          <w:szCs w:val="30"/>
        </w:rPr>
      </w:pPr>
      <w:r>
        <w:rPr>
          <w:rFonts w:asciiTheme="minorEastAsia" w:hAnsiTheme="minorEastAsia" w:cs="宋体" w:hint="eastAsia"/>
          <w:sz w:val="30"/>
          <w:szCs w:val="30"/>
        </w:rPr>
        <w:t>日期：     年  月  日</w:t>
      </w:r>
    </w:p>
    <w:p w:rsidR="00CA6060" w:rsidRDefault="00B2559A">
      <w:pPr>
        <w:spacing w:line="480" w:lineRule="exact"/>
        <w:ind w:firstLineChars="200" w:firstLine="600"/>
        <w:rPr>
          <w:rFonts w:asciiTheme="minorEastAsia" w:hAnsiTheme="minorEastAsia"/>
          <w:sz w:val="30"/>
          <w:szCs w:val="30"/>
        </w:rPr>
      </w:pPr>
      <w:r>
        <w:rPr>
          <w:rFonts w:asciiTheme="minorEastAsia" w:hAnsiTheme="minorEastAsia" w:cs="宋体" w:hint="eastAsia"/>
          <w:sz w:val="30"/>
          <w:szCs w:val="30"/>
        </w:rPr>
        <w:t>磋商响应单位开户行</w:t>
      </w:r>
      <w:r>
        <w:rPr>
          <w:rFonts w:asciiTheme="minorEastAsia" w:hAnsiTheme="minorEastAsia" w:cs="宋体"/>
          <w:sz w:val="30"/>
          <w:szCs w:val="30"/>
        </w:rPr>
        <w:t xml:space="preserve">: </w:t>
      </w:r>
    </w:p>
    <w:p w:rsidR="00CA6060" w:rsidRDefault="00B2559A">
      <w:pPr>
        <w:spacing w:line="480" w:lineRule="exact"/>
        <w:ind w:firstLineChars="200" w:firstLine="600"/>
        <w:rPr>
          <w:rFonts w:asciiTheme="minorEastAsia" w:hAnsiTheme="minorEastAsia"/>
          <w:sz w:val="30"/>
          <w:szCs w:val="30"/>
          <w:u w:val="single"/>
        </w:rPr>
      </w:pPr>
      <w:r>
        <w:rPr>
          <w:rFonts w:asciiTheme="minorEastAsia" w:hAnsiTheme="minorEastAsia" w:cs="宋体" w:hint="eastAsia"/>
          <w:sz w:val="30"/>
          <w:szCs w:val="30"/>
        </w:rPr>
        <w:t>账号</w:t>
      </w:r>
      <w:r>
        <w:rPr>
          <w:rFonts w:asciiTheme="minorEastAsia" w:hAnsiTheme="minorEastAsia" w:cs="宋体"/>
          <w:sz w:val="30"/>
          <w:szCs w:val="30"/>
        </w:rPr>
        <w:t xml:space="preserve">: </w:t>
      </w:r>
    </w:p>
    <w:p w:rsidR="00CA6060" w:rsidRDefault="00B2559A" w:rsidP="004871F0">
      <w:pPr>
        <w:spacing w:beforeLines="50" w:afterLines="50" w:line="560" w:lineRule="exact"/>
        <w:ind w:firstLineChars="445" w:firstLine="1608"/>
        <w:outlineLvl w:val="0"/>
        <w:rPr>
          <w:rFonts w:asciiTheme="minorEastAsia" w:hAnsiTheme="minorEastAsia"/>
          <w:b/>
          <w:sz w:val="36"/>
          <w:szCs w:val="36"/>
        </w:rPr>
      </w:pPr>
      <w:r>
        <w:rPr>
          <w:rFonts w:asciiTheme="minorEastAsia" w:hAnsiTheme="minorEastAsia" w:hint="eastAsia"/>
          <w:b/>
          <w:sz w:val="36"/>
          <w:szCs w:val="36"/>
        </w:rPr>
        <w:lastRenderedPageBreak/>
        <w:t>（三） 法定代表人身份证明书</w:t>
      </w:r>
    </w:p>
    <w:p w:rsidR="00CA6060" w:rsidRDefault="00CA6060" w:rsidP="004871F0">
      <w:pPr>
        <w:spacing w:beforeLines="100"/>
        <w:rPr>
          <w:rFonts w:asciiTheme="minorEastAsia" w:hAnsiTheme="minorEastAsia" w:cs="仿宋"/>
          <w:b/>
          <w:sz w:val="32"/>
          <w:szCs w:val="32"/>
        </w:rPr>
      </w:pPr>
    </w:p>
    <w:p w:rsidR="00CA6060" w:rsidRDefault="00B2559A" w:rsidP="004871F0">
      <w:pPr>
        <w:spacing w:beforeLines="100"/>
        <w:rPr>
          <w:rFonts w:asciiTheme="minorEastAsia" w:hAnsiTheme="minorEastAsia" w:cs="仿宋"/>
          <w:b/>
          <w:sz w:val="32"/>
          <w:szCs w:val="32"/>
        </w:rPr>
      </w:pPr>
      <w:r>
        <w:rPr>
          <w:rFonts w:asciiTheme="minorEastAsia" w:hAnsiTheme="minorEastAsia" w:cs="仿宋" w:hint="eastAsia"/>
          <w:b/>
          <w:sz w:val="32"/>
          <w:szCs w:val="32"/>
        </w:rPr>
        <w:t>安徽省枞阳长江河道管理局：</w:t>
      </w:r>
    </w:p>
    <w:p w:rsidR="00CA6060" w:rsidRDefault="00B2559A">
      <w:pPr>
        <w:ind w:firstLineChars="200" w:firstLine="643"/>
        <w:rPr>
          <w:rFonts w:asciiTheme="minorEastAsia" w:hAnsiTheme="minorEastAsia" w:cs="仿宋"/>
          <w:b/>
          <w:sz w:val="32"/>
          <w:szCs w:val="32"/>
        </w:rPr>
      </w:pPr>
      <w:r>
        <w:rPr>
          <w:rFonts w:asciiTheme="minorEastAsia" w:hAnsiTheme="minorEastAsia" w:cs="仿宋" w:hint="eastAsia"/>
          <w:b/>
          <w:sz w:val="32"/>
          <w:szCs w:val="32"/>
          <w:u w:val="single"/>
        </w:rPr>
        <w:t xml:space="preserve">        </w:t>
      </w:r>
      <w:r>
        <w:rPr>
          <w:rFonts w:asciiTheme="minorEastAsia" w:hAnsiTheme="minorEastAsia" w:cs="仿宋" w:hint="eastAsia"/>
          <w:b/>
          <w:sz w:val="32"/>
          <w:szCs w:val="32"/>
        </w:rPr>
        <w:t>（姓名），于</w:t>
      </w:r>
      <w:r>
        <w:rPr>
          <w:rFonts w:asciiTheme="minorEastAsia" w:hAnsiTheme="minorEastAsia" w:cs="仿宋" w:hint="eastAsia"/>
          <w:b/>
          <w:sz w:val="32"/>
          <w:szCs w:val="32"/>
          <w:u w:val="single"/>
        </w:rPr>
        <w:t xml:space="preserve">       年   月   日</w:t>
      </w:r>
      <w:r>
        <w:rPr>
          <w:rFonts w:asciiTheme="minorEastAsia" w:hAnsiTheme="minorEastAsia" w:cs="仿宋" w:hint="eastAsia"/>
          <w:b/>
          <w:sz w:val="32"/>
          <w:szCs w:val="32"/>
        </w:rPr>
        <w:t>出生，</w:t>
      </w:r>
    </w:p>
    <w:p w:rsidR="00CA6060" w:rsidRDefault="00B2559A">
      <w:pPr>
        <w:rPr>
          <w:rFonts w:asciiTheme="minorEastAsia" w:hAnsiTheme="minorEastAsia" w:cs="仿宋"/>
          <w:b/>
          <w:sz w:val="32"/>
          <w:szCs w:val="32"/>
          <w:u w:val="single"/>
        </w:rPr>
      </w:pPr>
      <w:r>
        <w:rPr>
          <w:rFonts w:asciiTheme="minorEastAsia" w:hAnsiTheme="minorEastAsia" w:cs="仿宋" w:hint="eastAsia"/>
          <w:b/>
          <w:sz w:val="32"/>
          <w:szCs w:val="32"/>
        </w:rPr>
        <w:t>公民身份号码：</w:t>
      </w:r>
      <w:r>
        <w:rPr>
          <w:rFonts w:asciiTheme="minorEastAsia" w:hAnsiTheme="minorEastAsia" w:cs="仿宋" w:hint="eastAsia"/>
          <w:b/>
          <w:sz w:val="32"/>
          <w:szCs w:val="32"/>
          <w:u w:val="single"/>
        </w:rPr>
        <w:t xml:space="preserve">                 </w:t>
      </w:r>
      <w:r>
        <w:rPr>
          <w:rFonts w:asciiTheme="minorEastAsia" w:hAnsiTheme="minorEastAsia" w:cs="仿宋" w:hint="eastAsia"/>
          <w:b/>
          <w:sz w:val="32"/>
          <w:szCs w:val="32"/>
        </w:rPr>
        <w:t>，现任我单位</w:t>
      </w:r>
      <w:r>
        <w:rPr>
          <w:rFonts w:asciiTheme="minorEastAsia" w:hAnsiTheme="minorEastAsia" w:cs="仿宋" w:hint="eastAsia"/>
          <w:b/>
          <w:sz w:val="32"/>
          <w:szCs w:val="32"/>
          <w:u w:val="single"/>
        </w:rPr>
        <w:t xml:space="preserve">         </w:t>
      </w:r>
    </w:p>
    <w:p w:rsidR="00CA6060" w:rsidRDefault="00B2559A">
      <w:pPr>
        <w:rPr>
          <w:rFonts w:asciiTheme="minorEastAsia" w:hAnsiTheme="minorEastAsia" w:cs="仿宋"/>
          <w:b/>
          <w:sz w:val="32"/>
          <w:szCs w:val="32"/>
        </w:rPr>
      </w:pPr>
      <w:r>
        <w:rPr>
          <w:rFonts w:asciiTheme="minorEastAsia" w:hAnsiTheme="minorEastAsia" w:cs="仿宋" w:hint="eastAsia"/>
          <w:b/>
          <w:sz w:val="32"/>
          <w:szCs w:val="32"/>
        </w:rPr>
        <w:t>（职务），系我单位法定代表人。</w:t>
      </w:r>
    </w:p>
    <w:p w:rsidR="00CA6060" w:rsidRDefault="00CA6060">
      <w:pPr>
        <w:ind w:firstLineChars="200" w:firstLine="643"/>
        <w:rPr>
          <w:rFonts w:asciiTheme="minorEastAsia" w:hAnsiTheme="minorEastAsia" w:cs="仿宋"/>
          <w:b/>
          <w:sz w:val="32"/>
          <w:szCs w:val="32"/>
        </w:rPr>
      </w:pPr>
    </w:p>
    <w:p w:rsidR="00CA6060" w:rsidRDefault="00B2559A">
      <w:pPr>
        <w:ind w:firstLineChars="200" w:firstLine="643"/>
        <w:rPr>
          <w:rFonts w:asciiTheme="minorEastAsia" w:hAnsiTheme="minorEastAsia" w:cs="仿宋"/>
          <w:b/>
          <w:sz w:val="32"/>
          <w:szCs w:val="32"/>
        </w:rPr>
      </w:pPr>
      <w:r>
        <w:rPr>
          <w:rFonts w:asciiTheme="minorEastAsia" w:hAnsiTheme="minorEastAsia" w:cs="仿宋" w:hint="eastAsia"/>
          <w:b/>
          <w:sz w:val="32"/>
          <w:szCs w:val="32"/>
        </w:rPr>
        <w:t>特此证明。</w:t>
      </w:r>
    </w:p>
    <w:p w:rsidR="00CA6060" w:rsidRDefault="00CA6060">
      <w:pPr>
        <w:ind w:firstLineChars="200" w:firstLine="643"/>
        <w:rPr>
          <w:rFonts w:asciiTheme="minorEastAsia" w:hAnsiTheme="minorEastAsia" w:cs="仿宋"/>
          <w:b/>
          <w:sz w:val="32"/>
          <w:szCs w:val="32"/>
        </w:rPr>
      </w:pPr>
    </w:p>
    <w:p w:rsidR="00CA6060" w:rsidRDefault="00CA6060">
      <w:pPr>
        <w:rPr>
          <w:rFonts w:asciiTheme="minorEastAsia" w:hAnsiTheme="minorEastAsia" w:cs="仿宋"/>
          <w:b/>
          <w:sz w:val="32"/>
          <w:szCs w:val="32"/>
        </w:rPr>
      </w:pPr>
    </w:p>
    <w:p w:rsidR="00CA6060" w:rsidRDefault="00B2559A">
      <w:pPr>
        <w:ind w:right="640" w:firstLineChars="1145" w:firstLine="3678"/>
        <w:rPr>
          <w:rFonts w:asciiTheme="minorEastAsia" w:hAnsiTheme="minorEastAsia" w:cs="Arial"/>
          <w:b/>
          <w:sz w:val="32"/>
          <w:szCs w:val="32"/>
        </w:rPr>
      </w:pPr>
      <w:r>
        <w:rPr>
          <w:rFonts w:asciiTheme="minorEastAsia" w:hAnsiTheme="minorEastAsia" w:hint="eastAsia"/>
          <w:b/>
          <w:sz w:val="32"/>
          <w:szCs w:val="32"/>
        </w:rPr>
        <w:t>供应商(公章)</w:t>
      </w:r>
    </w:p>
    <w:p w:rsidR="00CA6060" w:rsidRDefault="00CA6060">
      <w:pPr>
        <w:ind w:right="960" w:firstLineChars="196" w:firstLine="630"/>
        <w:rPr>
          <w:rFonts w:asciiTheme="minorEastAsia" w:hAnsiTheme="minorEastAsia" w:cs="仿宋"/>
          <w:b/>
          <w:sz w:val="32"/>
          <w:szCs w:val="32"/>
        </w:rPr>
      </w:pPr>
    </w:p>
    <w:p w:rsidR="00CA6060" w:rsidRDefault="00B2559A">
      <w:pPr>
        <w:ind w:right="960" w:firstLineChars="1551" w:firstLine="4983"/>
        <w:rPr>
          <w:rFonts w:asciiTheme="minorEastAsia" w:hAnsiTheme="minorEastAsia" w:cs="仿宋"/>
          <w:b/>
          <w:sz w:val="32"/>
          <w:szCs w:val="32"/>
        </w:rPr>
      </w:pPr>
      <w:r>
        <w:rPr>
          <w:rFonts w:asciiTheme="minorEastAsia" w:hAnsiTheme="minorEastAsia" w:cs="仿宋" w:hint="eastAsia"/>
          <w:b/>
          <w:sz w:val="32"/>
          <w:szCs w:val="32"/>
        </w:rPr>
        <w:t>年   月   日</w:t>
      </w:r>
    </w:p>
    <w:p w:rsidR="00CA6060" w:rsidRDefault="00CA6060">
      <w:pPr>
        <w:spacing w:line="580" w:lineRule="exact"/>
        <w:rPr>
          <w:rFonts w:asciiTheme="minorEastAsia" w:hAnsiTheme="minorEastAsia"/>
          <w:b/>
          <w:sz w:val="32"/>
          <w:szCs w:val="32"/>
        </w:rPr>
      </w:pPr>
    </w:p>
    <w:p w:rsidR="00CA6060" w:rsidRDefault="00CA6060">
      <w:pPr>
        <w:spacing w:line="580" w:lineRule="exact"/>
        <w:rPr>
          <w:rFonts w:asciiTheme="minorEastAsia" w:hAnsiTheme="minorEastAsia"/>
          <w:sz w:val="30"/>
          <w:szCs w:val="30"/>
        </w:rPr>
      </w:pPr>
    </w:p>
    <w:p w:rsidR="00CA6060" w:rsidRDefault="00B2559A">
      <w:pPr>
        <w:rPr>
          <w:rFonts w:asciiTheme="minorEastAsia" w:hAnsiTheme="minorEastAsia"/>
          <w:b/>
          <w:sz w:val="30"/>
          <w:szCs w:val="30"/>
        </w:rPr>
      </w:pPr>
      <w:r>
        <w:rPr>
          <w:rFonts w:asciiTheme="minorEastAsia" w:hAnsiTheme="minorEastAsia" w:hint="eastAsia"/>
          <w:b/>
          <w:sz w:val="30"/>
          <w:szCs w:val="30"/>
        </w:rPr>
        <w:t>附：法定代表人身份证正反面复印件</w:t>
      </w:r>
    </w:p>
    <w:p w:rsidR="00CA6060" w:rsidRDefault="00CA6060">
      <w:pPr>
        <w:spacing w:before="91" w:line="219" w:lineRule="auto"/>
        <w:ind w:firstLineChars="644" w:firstLine="2327"/>
        <w:rPr>
          <w:rFonts w:asciiTheme="minorEastAsia" w:hAnsiTheme="minorEastAsia" w:cs="宋体"/>
          <w:b/>
          <w:sz w:val="36"/>
          <w:szCs w:val="36"/>
        </w:rPr>
      </w:pPr>
    </w:p>
    <w:p w:rsidR="00CA6060" w:rsidRDefault="00CA6060">
      <w:pPr>
        <w:pStyle w:val="a3"/>
      </w:pPr>
    </w:p>
    <w:p w:rsidR="00CA6060" w:rsidRDefault="00CA6060">
      <w:pPr>
        <w:spacing w:before="91" w:line="219" w:lineRule="auto"/>
        <w:ind w:firstLineChars="495" w:firstLine="1789"/>
        <w:rPr>
          <w:rFonts w:asciiTheme="minorEastAsia" w:hAnsiTheme="minorEastAsia" w:cs="宋体"/>
          <w:b/>
          <w:sz w:val="36"/>
          <w:szCs w:val="36"/>
        </w:rPr>
      </w:pPr>
    </w:p>
    <w:p w:rsidR="00CA6060" w:rsidRDefault="00CA6060">
      <w:pPr>
        <w:spacing w:before="91" w:line="219" w:lineRule="auto"/>
        <w:rPr>
          <w:rFonts w:asciiTheme="minorEastAsia" w:hAnsiTheme="minorEastAsia" w:cs="宋体"/>
          <w:b/>
          <w:sz w:val="36"/>
          <w:szCs w:val="36"/>
        </w:rPr>
      </w:pPr>
    </w:p>
    <w:p w:rsidR="00CA6060" w:rsidRDefault="00CA6060">
      <w:pPr>
        <w:spacing w:before="91" w:line="219" w:lineRule="auto"/>
        <w:ind w:firstLineChars="445" w:firstLine="1608"/>
        <w:rPr>
          <w:rFonts w:asciiTheme="minorEastAsia" w:hAnsiTheme="minorEastAsia" w:cs="宋体"/>
          <w:b/>
          <w:sz w:val="36"/>
          <w:szCs w:val="36"/>
        </w:rPr>
      </w:pPr>
    </w:p>
    <w:p w:rsidR="00CA6060" w:rsidRDefault="00B2559A">
      <w:pPr>
        <w:spacing w:before="91" w:line="219" w:lineRule="auto"/>
        <w:ind w:firstLineChars="445" w:firstLine="1608"/>
        <w:rPr>
          <w:rFonts w:asciiTheme="minorEastAsia" w:hAnsiTheme="minorEastAsia" w:cs="宋体"/>
          <w:b/>
          <w:sz w:val="36"/>
          <w:szCs w:val="36"/>
        </w:rPr>
      </w:pPr>
      <w:r>
        <w:rPr>
          <w:rFonts w:asciiTheme="minorEastAsia" w:hAnsiTheme="minorEastAsia" w:cs="宋体" w:hint="eastAsia"/>
          <w:b/>
          <w:sz w:val="36"/>
          <w:szCs w:val="36"/>
        </w:rPr>
        <w:lastRenderedPageBreak/>
        <w:t>（四） 法定代表人</w:t>
      </w:r>
      <w:r>
        <w:rPr>
          <w:rFonts w:asciiTheme="minorEastAsia" w:hAnsiTheme="minorEastAsia" w:cs="宋体"/>
          <w:b/>
          <w:sz w:val="36"/>
          <w:szCs w:val="36"/>
        </w:rPr>
        <w:t>授权</w:t>
      </w:r>
      <w:r>
        <w:rPr>
          <w:rFonts w:asciiTheme="minorEastAsia" w:hAnsiTheme="minorEastAsia" w:cs="宋体" w:hint="eastAsia"/>
          <w:b/>
          <w:sz w:val="36"/>
          <w:szCs w:val="36"/>
        </w:rPr>
        <w:t>委托</w:t>
      </w:r>
      <w:r>
        <w:rPr>
          <w:rFonts w:asciiTheme="minorEastAsia" w:hAnsiTheme="minorEastAsia" w:cs="宋体"/>
          <w:b/>
          <w:sz w:val="36"/>
          <w:szCs w:val="36"/>
        </w:rPr>
        <w:t>书</w:t>
      </w:r>
    </w:p>
    <w:p w:rsidR="00CA6060" w:rsidRDefault="00B2559A">
      <w:pPr>
        <w:spacing w:before="291" w:line="219" w:lineRule="auto"/>
        <w:ind w:leftChars="1" w:left="2" w:firstLineChars="148" w:firstLine="463"/>
        <w:rPr>
          <w:rFonts w:asciiTheme="minorEastAsia" w:hAnsiTheme="minorEastAsia" w:cs="宋体"/>
          <w:b/>
          <w:sz w:val="30"/>
          <w:szCs w:val="30"/>
        </w:rPr>
      </w:pPr>
      <w:r>
        <w:rPr>
          <w:rFonts w:asciiTheme="minorEastAsia" w:hAnsiTheme="minorEastAsia" w:cs="宋体"/>
          <w:b/>
          <w:spacing w:val="6"/>
          <w:sz w:val="30"/>
          <w:szCs w:val="30"/>
        </w:rPr>
        <w:t>致</w:t>
      </w:r>
      <w:r>
        <w:rPr>
          <w:rFonts w:asciiTheme="minorEastAsia" w:hAnsiTheme="minorEastAsia" w:cs="宋体"/>
          <w:b/>
          <w:spacing w:val="3"/>
          <w:sz w:val="30"/>
          <w:szCs w:val="30"/>
        </w:rPr>
        <w:t>：</w:t>
      </w:r>
      <w:r>
        <w:rPr>
          <w:rFonts w:asciiTheme="minorEastAsia" w:hAnsiTheme="minorEastAsia" w:cs="宋体" w:hint="eastAsia"/>
          <w:b/>
          <w:bCs/>
          <w:color w:val="000000" w:themeColor="text1"/>
          <w:sz w:val="30"/>
          <w:szCs w:val="30"/>
        </w:rPr>
        <w:t>安徽省枞阳长江河道管理局</w:t>
      </w:r>
    </w:p>
    <w:p w:rsidR="00CA6060" w:rsidRDefault="00B2559A">
      <w:pPr>
        <w:spacing w:before="157" w:line="359" w:lineRule="auto"/>
        <w:ind w:leftChars="225" w:left="473" w:firstLineChars="224" w:firstLine="657"/>
        <w:rPr>
          <w:rFonts w:asciiTheme="minorEastAsia" w:hAnsiTheme="minorEastAsia" w:cs="宋体"/>
          <w:b/>
          <w:sz w:val="30"/>
          <w:szCs w:val="30"/>
        </w:rPr>
      </w:pPr>
      <w:r>
        <w:rPr>
          <w:rFonts w:asciiTheme="minorEastAsia" w:hAnsiTheme="minorEastAsia" w:cs="宋体"/>
          <w:b/>
          <w:spacing w:val="-4"/>
          <w:sz w:val="30"/>
          <w:szCs w:val="30"/>
        </w:rPr>
        <w:t>本授权书声明：</w:t>
      </w:r>
      <w:r>
        <w:rPr>
          <w:rFonts w:asciiTheme="minorEastAsia" w:hAnsiTheme="minorEastAsia" w:cs="宋体" w:hint="eastAsia"/>
          <w:b/>
          <w:spacing w:val="-2"/>
          <w:sz w:val="30"/>
          <w:szCs w:val="30"/>
          <w:u w:val="single"/>
        </w:rPr>
        <w:t xml:space="preserve">          （</w:t>
      </w:r>
      <w:r>
        <w:rPr>
          <w:rFonts w:asciiTheme="minorEastAsia" w:hAnsiTheme="minorEastAsia" w:cs="宋体"/>
          <w:b/>
          <w:spacing w:val="-2"/>
          <w:sz w:val="30"/>
          <w:szCs w:val="30"/>
          <w:u w:val="single"/>
        </w:rPr>
        <w:t>供应商名称</w:t>
      </w:r>
      <w:r>
        <w:rPr>
          <w:rFonts w:asciiTheme="minorEastAsia" w:hAnsiTheme="minorEastAsia" w:cs="宋体" w:hint="eastAsia"/>
          <w:b/>
          <w:spacing w:val="-2"/>
          <w:sz w:val="30"/>
          <w:szCs w:val="30"/>
          <w:u w:val="single"/>
        </w:rPr>
        <w:t>）</w:t>
      </w:r>
      <w:r>
        <w:rPr>
          <w:rFonts w:asciiTheme="minorEastAsia" w:hAnsiTheme="minorEastAsia" w:cs="宋体"/>
          <w:b/>
          <w:spacing w:val="-2"/>
          <w:sz w:val="30"/>
          <w:szCs w:val="30"/>
        </w:rPr>
        <w:t>授权本单位</w:t>
      </w:r>
      <w:r>
        <w:rPr>
          <w:rFonts w:asciiTheme="minorEastAsia" w:hAnsiTheme="minorEastAsia" w:cs="宋体" w:hint="eastAsia"/>
          <w:b/>
          <w:spacing w:val="-2"/>
          <w:sz w:val="30"/>
          <w:szCs w:val="30"/>
        </w:rPr>
        <w:t>姓名</w:t>
      </w:r>
      <w:r>
        <w:rPr>
          <w:rFonts w:asciiTheme="minorEastAsia" w:hAnsiTheme="minorEastAsia" w:cs="宋体" w:hint="eastAsia"/>
          <w:b/>
          <w:spacing w:val="-2"/>
          <w:sz w:val="30"/>
          <w:szCs w:val="30"/>
          <w:u w:val="single"/>
        </w:rPr>
        <w:t xml:space="preserve">        </w:t>
      </w:r>
      <w:r>
        <w:rPr>
          <w:rFonts w:asciiTheme="minorEastAsia" w:hAnsiTheme="minorEastAsia" w:cs="宋体" w:hint="eastAsia"/>
          <w:b/>
          <w:spacing w:val="-2"/>
          <w:sz w:val="30"/>
          <w:szCs w:val="30"/>
        </w:rPr>
        <w:t xml:space="preserve"> 职务</w:t>
      </w:r>
      <w:r>
        <w:rPr>
          <w:rFonts w:asciiTheme="minorEastAsia" w:hAnsiTheme="minorEastAsia" w:cs="宋体" w:hint="eastAsia"/>
          <w:b/>
          <w:spacing w:val="-2"/>
          <w:sz w:val="30"/>
          <w:szCs w:val="30"/>
          <w:u w:val="single"/>
        </w:rPr>
        <w:t xml:space="preserve">        </w:t>
      </w:r>
      <w:r>
        <w:rPr>
          <w:rFonts w:asciiTheme="minorEastAsia" w:hAnsiTheme="minorEastAsia" w:cs="宋体"/>
          <w:b/>
          <w:spacing w:val="-1"/>
          <w:sz w:val="30"/>
          <w:szCs w:val="30"/>
        </w:rPr>
        <w:t>代表本单位参加</w:t>
      </w:r>
      <w:r>
        <w:rPr>
          <w:rFonts w:asciiTheme="minorEastAsia" w:hAnsiTheme="minorEastAsia" w:cs="宋体" w:hint="eastAsia"/>
          <w:b/>
          <w:bCs/>
          <w:color w:val="000000" w:themeColor="text1"/>
          <w:sz w:val="30"/>
          <w:szCs w:val="30"/>
          <w:u w:val="single"/>
        </w:rPr>
        <w:t>安徽省枞阳长江河道管理局劳务派遣服务采购项目</w:t>
      </w:r>
      <w:r>
        <w:rPr>
          <w:rFonts w:asciiTheme="minorEastAsia" w:hAnsiTheme="minorEastAsia" w:cs="宋体" w:hint="eastAsia"/>
          <w:b/>
          <w:spacing w:val="-7"/>
          <w:sz w:val="30"/>
          <w:szCs w:val="30"/>
        </w:rPr>
        <w:t>的</w:t>
      </w:r>
      <w:r>
        <w:rPr>
          <w:rFonts w:asciiTheme="minorEastAsia" w:hAnsiTheme="minorEastAsia" w:cs="宋体"/>
          <w:b/>
          <w:spacing w:val="-7"/>
          <w:sz w:val="30"/>
          <w:szCs w:val="30"/>
        </w:rPr>
        <w:t>磋商响应活动,全权代表本公司处理磋商响应过程的一切事宜，包括</w:t>
      </w:r>
      <w:r>
        <w:rPr>
          <w:rFonts w:asciiTheme="minorEastAsia" w:hAnsiTheme="minorEastAsia" w:cs="宋体"/>
          <w:b/>
          <w:spacing w:val="-1"/>
          <w:sz w:val="30"/>
          <w:szCs w:val="30"/>
        </w:rPr>
        <w:t>但不限于：磋商响应、参与开标、谈判、合同签署</w:t>
      </w:r>
      <w:r>
        <w:rPr>
          <w:rFonts w:asciiTheme="minorEastAsia" w:hAnsiTheme="minorEastAsia" w:cs="宋体"/>
          <w:b/>
          <w:sz w:val="30"/>
          <w:szCs w:val="30"/>
        </w:rPr>
        <w:t>、合同执行等。供应</w:t>
      </w:r>
      <w:r>
        <w:rPr>
          <w:rFonts w:asciiTheme="minorEastAsia" w:hAnsiTheme="minorEastAsia" w:cs="宋体"/>
          <w:b/>
          <w:spacing w:val="-1"/>
          <w:sz w:val="30"/>
          <w:szCs w:val="30"/>
        </w:rPr>
        <w:t>商授权代表在磋商</w:t>
      </w:r>
      <w:r>
        <w:rPr>
          <w:rFonts w:asciiTheme="minorEastAsia" w:hAnsiTheme="minorEastAsia" w:cs="宋体"/>
          <w:b/>
          <w:sz w:val="30"/>
          <w:szCs w:val="30"/>
        </w:rPr>
        <w:t>响应过程中所签署的一切文件和处理与之有关的一切</w:t>
      </w:r>
      <w:r>
        <w:rPr>
          <w:rFonts w:asciiTheme="minorEastAsia" w:hAnsiTheme="minorEastAsia" w:cs="宋体"/>
          <w:b/>
          <w:spacing w:val="-16"/>
          <w:sz w:val="30"/>
          <w:szCs w:val="30"/>
        </w:rPr>
        <w:t>事</w:t>
      </w:r>
      <w:r>
        <w:rPr>
          <w:rFonts w:asciiTheme="minorEastAsia" w:hAnsiTheme="minorEastAsia" w:cs="宋体"/>
          <w:b/>
          <w:spacing w:val="-13"/>
          <w:sz w:val="30"/>
          <w:szCs w:val="30"/>
        </w:rPr>
        <w:t>务</w:t>
      </w:r>
      <w:r>
        <w:rPr>
          <w:rFonts w:asciiTheme="minorEastAsia" w:hAnsiTheme="minorEastAsia" w:cs="宋体"/>
          <w:b/>
          <w:spacing w:val="-8"/>
          <w:sz w:val="30"/>
          <w:szCs w:val="30"/>
        </w:rPr>
        <w:t>，本公司均予以认可并对此承担责任。供应商授权代表无转委托权。</w:t>
      </w:r>
      <w:r>
        <w:rPr>
          <w:rFonts w:asciiTheme="minorEastAsia" w:hAnsiTheme="minorEastAsia" w:cs="宋体"/>
          <w:b/>
          <w:spacing w:val="-2"/>
          <w:sz w:val="30"/>
          <w:szCs w:val="30"/>
        </w:rPr>
        <w:t>特</w:t>
      </w:r>
      <w:r>
        <w:rPr>
          <w:rFonts w:asciiTheme="minorEastAsia" w:hAnsiTheme="minorEastAsia" w:cs="宋体"/>
          <w:b/>
          <w:spacing w:val="-1"/>
          <w:sz w:val="30"/>
          <w:szCs w:val="30"/>
        </w:rPr>
        <w:t>此授权。</w:t>
      </w:r>
    </w:p>
    <w:p w:rsidR="00CA6060" w:rsidRDefault="00B2559A">
      <w:pPr>
        <w:spacing w:line="679" w:lineRule="exact"/>
        <w:ind w:left="562"/>
        <w:rPr>
          <w:rFonts w:asciiTheme="minorEastAsia" w:hAnsiTheme="minorEastAsia" w:cs="宋体"/>
          <w:b/>
          <w:sz w:val="30"/>
          <w:szCs w:val="30"/>
        </w:rPr>
      </w:pPr>
      <w:r>
        <w:rPr>
          <w:rFonts w:asciiTheme="minorEastAsia" w:hAnsiTheme="minorEastAsia" w:cs="宋体"/>
          <w:b/>
          <w:spacing w:val="-1"/>
          <w:position w:val="30"/>
          <w:sz w:val="30"/>
          <w:szCs w:val="30"/>
        </w:rPr>
        <w:t>本授权书自出具之日起生</w:t>
      </w:r>
      <w:r>
        <w:rPr>
          <w:rFonts w:asciiTheme="minorEastAsia" w:hAnsiTheme="minorEastAsia" w:cs="宋体"/>
          <w:b/>
          <w:position w:val="30"/>
          <w:sz w:val="30"/>
          <w:szCs w:val="30"/>
        </w:rPr>
        <w:t>效。</w:t>
      </w:r>
    </w:p>
    <w:p w:rsidR="00CA6060" w:rsidRDefault="00B2559A">
      <w:pPr>
        <w:spacing w:line="220" w:lineRule="auto"/>
        <w:ind w:left="561"/>
        <w:rPr>
          <w:rFonts w:asciiTheme="minorEastAsia" w:hAnsiTheme="minorEastAsia" w:cs="宋体"/>
          <w:sz w:val="30"/>
          <w:szCs w:val="30"/>
        </w:rPr>
      </w:pPr>
      <w:r>
        <w:rPr>
          <w:rFonts w:asciiTheme="minorEastAsia" w:hAnsiTheme="minorEastAsia" w:cs="宋体"/>
          <w:b/>
          <w:spacing w:val="-2"/>
          <w:sz w:val="30"/>
          <w:szCs w:val="30"/>
        </w:rPr>
        <w:t>特此声</w:t>
      </w:r>
      <w:r>
        <w:rPr>
          <w:rFonts w:asciiTheme="minorEastAsia" w:hAnsiTheme="minorEastAsia" w:cs="宋体"/>
          <w:b/>
          <w:spacing w:val="-1"/>
          <w:sz w:val="30"/>
          <w:szCs w:val="30"/>
        </w:rPr>
        <w:t>明。</w:t>
      </w:r>
    </w:p>
    <w:p w:rsidR="00CA6060" w:rsidRDefault="00B2559A">
      <w:pPr>
        <w:spacing w:line="240" w:lineRule="atLeast"/>
        <w:ind w:firstLineChars="1450" w:firstLine="4367"/>
        <w:rPr>
          <w:rFonts w:asciiTheme="minorEastAsia" w:hAnsiTheme="minorEastAsia" w:cs="Arial"/>
          <w:b/>
          <w:color w:val="000000" w:themeColor="text1"/>
          <w:sz w:val="30"/>
          <w:szCs w:val="30"/>
          <w:u w:val="single"/>
        </w:rPr>
      </w:pPr>
      <w:r>
        <w:rPr>
          <w:rFonts w:asciiTheme="minorEastAsia" w:hAnsiTheme="minorEastAsia" w:cs="Arial" w:hint="eastAsia"/>
          <w:b/>
          <w:color w:val="000000" w:themeColor="text1"/>
          <w:sz w:val="30"/>
          <w:szCs w:val="30"/>
        </w:rPr>
        <w:t>法定代表人签字：</w:t>
      </w:r>
    </w:p>
    <w:p w:rsidR="00CA6060" w:rsidRDefault="00CA6060">
      <w:pPr>
        <w:spacing w:line="240" w:lineRule="atLeast"/>
        <w:ind w:firstLineChars="1300" w:firstLine="4176"/>
        <w:rPr>
          <w:rFonts w:asciiTheme="minorEastAsia" w:hAnsiTheme="minorEastAsia" w:cs="Arial"/>
          <w:b/>
          <w:color w:val="000000" w:themeColor="text1"/>
          <w:sz w:val="32"/>
          <w:szCs w:val="32"/>
        </w:rPr>
      </w:pPr>
    </w:p>
    <w:p w:rsidR="00CA6060" w:rsidRDefault="00B2559A">
      <w:pPr>
        <w:spacing w:line="240" w:lineRule="atLeast"/>
        <w:ind w:firstLineChars="150" w:firstLine="452"/>
        <w:rPr>
          <w:rFonts w:asciiTheme="minorEastAsia" w:hAnsiTheme="minorEastAsia" w:cs="Arial"/>
          <w:b/>
          <w:color w:val="000000" w:themeColor="text1"/>
          <w:sz w:val="30"/>
          <w:szCs w:val="30"/>
        </w:rPr>
      </w:pPr>
      <w:r>
        <w:rPr>
          <w:rFonts w:asciiTheme="minorEastAsia" w:hAnsiTheme="minorEastAsia" w:cs="Arial" w:hint="eastAsia"/>
          <w:b/>
          <w:color w:val="000000" w:themeColor="text1"/>
          <w:sz w:val="30"/>
          <w:szCs w:val="30"/>
        </w:rPr>
        <w:t>代理人（被授权人）签字：</w:t>
      </w:r>
    </w:p>
    <w:p w:rsidR="00CA6060" w:rsidRDefault="00B2559A">
      <w:pPr>
        <w:spacing w:before="91" w:line="219" w:lineRule="auto"/>
        <w:ind w:firstLineChars="1470" w:firstLine="4693"/>
        <w:rPr>
          <w:rFonts w:asciiTheme="minorEastAsia" w:hAnsiTheme="minorEastAsia" w:cs="宋体"/>
          <w:b/>
          <w:sz w:val="32"/>
          <w:szCs w:val="32"/>
        </w:rPr>
      </w:pPr>
      <w:r>
        <w:rPr>
          <w:rFonts w:asciiTheme="minorEastAsia" w:hAnsiTheme="minorEastAsia" w:cs="宋体"/>
          <w:b/>
          <w:spacing w:val="-1"/>
          <w:sz w:val="32"/>
          <w:szCs w:val="32"/>
        </w:rPr>
        <w:t>供应商</w:t>
      </w:r>
      <w:r>
        <w:rPr>
          <w:rFonts w:asciiTheme="minorEastAsia" w:hAnsiTheme="minorEastAsia" w:cs="宋体" w:hint="eastAsia"/>
          <w:b/>
          <w:spacing w:val="-1"/>
          <w:sz w:val="32"/>
          <w:szCs w:val="32"/>
        </w:rPr>
        <w:t>（盖</w:t>
      </w:r>
      <w:r>
        <w:rPr>
          <w:rFonts w:asciiTheme="minorEastAsia" w:hAnsiTheme="minorEastAsia" w:cs="宋体"/>
          <w:b/>
          <w:sz w:val="32"/>
          <w:szCs w:val="32"/>
        </w:rPr>
        <w:t>章</w:t>
      </w:r>
      <w:r>
        <w:rPr>
          <w:rFonts w:asciiTheme="minorEastAsia" w:hAnsiTheme="minorEastAsia" w:cs="宋体" w:hint="eastAsia"/>
          <w:b/>
          <w:sz w:val="32"/>
          <w:szCs w:val="32"/>
        </w:rPr>
        <w:t>）</w:t>
      </w:r>
      <w:r>
        <w:rPr>
          <w:rFonts w:asciiTheme="minorEastAsia" w:hAnsiTheme="minorEastAsia" w:cs="宋体"/>
          <w:b/>
          <w:sz w:val="32"/>
          <w:szCs w:val="32"/>
        </w:rPr>
        <w:t>：</w:t>
      </w:r>
    </w:p>
    <w:p w:rsidR="00CA6060" w:rsidRDefault="00CA6060">
      <w:pPr>
        <w:spacing w:line="240" w:lineRule="atLeast"/>
        <w:ind w:firstLineChars="1350" w:firstLine="4337"/>
        <w:rPr>
          <w:rFonts w:asciiTheme="minorEastAsia" w:hAnsiTheme="minorEastAsia" w:cs="Arial"/>
          <w:b/>
          <w:color w:val="000000" w:themeColor="text1"/>
          <w:sz w:val="32"/>
          <w:szCs w:val="32"/>
        </w:rPr>
      </w:pPr>
    </w:p>
    <w:p w:rsidR="00CA6060" w:rsidRDefault="00B2559A">
      <w:pPr>
        <w:spacing w:line="240" w:lineRule="atLeast"/>
        <w:ind w:firstLineChars="1350" w:firstLine="4337"/>
        <w:rPr>
          <w:rFonts w:asciiTheme="minorEastAsia" w:eastAsiaTheme="minorEastAsia" w:hAnsiTheme="minorEastAsia" w:cs="Arial"/>
          <w:b/>
          <w:color w:val="000000" w:themeColor="text1"/>
          <w:sz w:val="32"/>
          <w:szCs w:val="32"/>
        </w:rPr>
      </w:pPr>
      <w:r>
        <w:rPr>
          <w:rFonts w:asciiTheme="minorEastAsia" w:hAnsiTheme="minorEastAsia" w:cs="Arial" w:hint="eastAsia"/>
          <w:b/>
          <w:color w:val="000000" w:themeColor="text1"/>
          <w:sz w:val="32"/>
          <w:szCs w:val="32"/>
        </w:rPr>
        <w:t>日 期：    年   月</w:t>
      </w:r>
      <w:r>
        <w:rPr>
          <w:rFonts w:ascii="仿宋_GB2312" w:eastAsia="仿宋_GB2312" w:hAnsi="宋体" w:cs="Arial" w:hint="eastAsia"/>
          <w:b/>
          <w:color w:val="000000" w:themeColor="text1"/>
          <w:sz w:val="30"/>
          <w:szCs w:val="30"/>
        </w:rPr>
        <w:t xml:space="preserve">  </w:t>
      </w:r>
      <w:r>
        <w:rPr>
          <w:rFonts w:asciiTheme="minorEastAsia" w:eastAsiaTheme="minorEastAsia" w:hAnsiTheme="minorEastAsia" w:cs="Arial" w:hint="eastAsia"/>
          <w:b/>
          <w:color w:val="000000" w:themeColor="text1"/>
          <w:sz w:val="32"/>
          <w:szCs w:val="32"/>
        </w:rPr>
        <w:t>日</w:t>
      </w:r>
    </w:p>
    <w:p w:rsidR="00CA6060" w:rsidRDefault="00CA6060">
      <w:pPr>
        <w:spacing w:line="240" w:lineRule="atLeast"/>
        <w:rPr>
          <w:rFonts w:asciiTheme="minorEastAsia" w:hAnsiTheme="minorEastAsia"/>
          <w:b/>
          <w:color w:val="000000" w:themeColor="text1"/>
          <w:sz w:val="30"/>
          <w:szCs w:val="30"/>
        </w:rPr>
      </w:pPr>
    </w:p>
    <w:p w:rsidR="00CA6060" w:rsidRDefault="00B2559A">
      <w:pPr>
        <w:spacing w:line="240" w:lineRule="atLeast"/>
        <w:rPr>
          <w:rFonts w:asciiTheme="minorEastAsia" w:hAnsiTheme="minorEastAsia" w:cs="Arial"/>
          <w:b/>
          <w:color w:val="000000" w:themeColor="text1"/>
          <w:sz w:val="30"/>
          <w:szCs w:val="30"/>
          <w:u w:val="single"/>
        </w:rPr>
      </w:pPr>
      <w:r>
        <w:rPr>
          <w:rFonts w:asciiTheme="minorEastAsia" w:hAnsiTheme="minorEastAsia" w:hint="eastAsia"/>
          <w:b/>
          <w:color w:val="000000" w:themeColor="text1"/>
          <w:sz w:val="30"/>
          <w:szCs w:val="30"/>
        </w:rPr>
        <w:t>附：法定代表人身份证和委托代理人身份证正反面复印件</w:t>
      </w:r>
    </w:p>
    <w:p w:rsidR="00CA6060" w:rsidRDefault="00CA6060">
      <w:pPr>
        <w:spacing w:before="291" w:line="214" w:lineRule="auto"/>
        <w:ind w:right="1093"/>
        <w:rPr>
          <w:rFonts w:asciiTheme="minorEastAsia" w:hAnsiTheme="minorEastAsia" w:cs="宋体"/>
          <w:b/>
          <w:spacing w:val="-1"/>
          <w:sz w:val="32"/>
          <w:szCs w:val="32"/>
        </w:rPr>
      </w:pPr>
    </w:p>
    <w:p w:rsidR="00CA6060" w:rsidRDefault="00B2559A">
      <w:pPr>
        <w:overflowPunct w:val="0"/>
        <w:ind w:firstLineChars="595" w:firstLine="2150"/>
        <w:rPr>
          <w:rFonts w:asciiTheme="minorEastAsia" w:eastAsiaTheme="minorEastAsia" w:hAnsiTheme="minorEastAsia" w:cs="宋体"/>
          <w:b/>
          <w:bCs/>
          <w:sz w:val="36"/>
          <w:szCs w:val="36"/>
        </w:rPr>
      </w:pPr>
      <w:r>
        <w:rPr>
          <w:rFonts w:asciiTheme="minorEastAsia" w:eastAsiaTheme="minorEastAsia" w:hAnsiTheme="minorEastAsia" w:cs="宋体" w:hint="eastAsia"/>
          <w:b/>
          <w:bCs/>
          <w:sz w:val="36"/>
          <w:szCs w:val="36"/>
        </w:rPr>
        <w:t>（五） 投标综合说明</w:t>
      </w:r>
    </w:p>
    <w:p w:rsidR="00CA6060" w:rsidRDefault="00B2559A">
      <w:pPr>
        <w:pStyle w:val="af5"/>
        <w:overflowPunct w:val="0"/>
        <w:rPr>
          <w:rFonts w:asciiTheme="minorEastAsia" w:eastAsiaTheme="minorEastAsia" w:hAnsiTheme="minorEastAsia" w:cstheme="minorEastAsia"/>
          <w:sz w:val="32"/>
          <w:szCs w:val="32"/>
        </w:rPr>
      </w:pPr>
      <w:r>
        <w:rPr>
          <w:rFonts w:asciiTheme="minorEastAsia" w:eastAsiaTheme="minorEastAsia" w:hAnsiTheme="minorEastAsia" w:cs="宋体" w:hint="eastAsia"/>
          <w:b/>
          <w:bCs/>
          <w:sz w:val="32"/>
          <w:szCs w:val="32"/>
        </w:rPr>
        <w:t>企业概况</w:t>
      </w:r>
      <w:r>
        <w:rPr>
          <w:rFonts w:asciiTheme="minorEastAsia" w:eastAsiaTheme="minorEastAsia" w:hAnsiTheme="minorEastAsia" w:cstheme="minorEastAsia" w:hint="eastAsia"/>
          <w:sz w:val="32"/>
          <w:szCs w:val="32"/>
        </w:rPr>
        <w:t>（不超过1000字）</w:t>
      </w:r>
    </w:p>
    <w:p w:rsidR="00CA6060" w:rsidRDefault="00CA6060">
      <w:pPr>
        <w:pStyle w:val="af5"/>
        <w:overflowPunct w:val="0"/>
        <w:rPr>
          <w:rFonts w:asciiTheme="minorEastAsia" w:eastAsiaTheme="minorEastAsia" w:hAnsiTheme="minorEastAsia" w:cstheme="minorEastAsia"/>
          <w:sz w:val="32"/>
          <w:szCs w:val="32"/>
        </w:rPr>
      </w:pPr>
    </w:p>
    <w:p w:rsidR="00CA6060" w:rsidRDefault="00CA6060">
      <w:pPr>
        <w:pStyle w:val="af5"/>
        <w:overflowPunct w:val="0"/>
        <w:rPr>
          <w:rFonts w:asciiTheme="minorEastAsia" w:eastAsiaTheme="minorEastAsia" w:hAnsiTheme="minorEastAsia" w:cstheme="minorEastAsia"/>
          <w:sz w:val="32"/>
          <w:szCs w:val="32"/>
        </w:rPr>
      </w:pPr>
    </w:p>
    <w:p w:rsidR="00CA6060" w:rsidRDefault="00CA6060">
      <w:pPr>
        <w:pStyle w:val="af5"/>
        <w:overflowPunct w:val="0"/>
        <w:rPr>
          <w:rFonts w:asciiTheme="minorEastAsia" w:eastAsiaTheme="minorEastAsia" w:hAnsiTheme="minorEastAsia" w:cstheme="minorEastAsia"/>
          <w:sz w:val="32"/>
          <w:szCs w:val="32"/>
        </w:rPr>
      </w:pPr>
    </w:p>
    <w:p w:rsidR="00CA6060" w:rsidRDefault="00CA6060">
      <w:pPr>
        <w:pStyle w:val="af5"/>
        <w:overflowPunct w:val="0"/>
        <w:rPr>
          <w:rFonts w:asciiTheme="minorEastAsia" w:eastAsiaTheme="minorEastAsia" w:hAnsiTheme="minorEastAsia" w:cstheme="minorEastAsia"/>
          <w:sz w:val="32"/>
          <w:szCs w:val="32"/>
        </w:rPr>
      </w:pPr>
    </w:p>
    <w:p w:rsidR="00CA6060" w:rsidRDefault="00CA6060">
      <w:pPr>
        <w:pStyle w:val="af5"/>
        <w:overflowPunct w:val="0"/>
        <w:rPr>
          <w:rFonts w:asciiTheme="minorEastAsia" w:eastAsiaTheme="minorEastAsia" w:hAnsiTheme="minorEastAsia"/>
          <w:sz w:val="32"/>
          <w:szCs w:val="32"/>
        </w:rPr>
      </w:pPr>
    </w:p>
    <w:p w:rsidR="00CA6060" w:rsidRDefault="00CA6060">
      <w:pPr>
        <w:pStyle w:val="af5"/>
        <w:overflowPunct w:val="0"/>
        <w:rPr>
          <w:rFonts w:asciiTheme="minorEastAsia" w:eastAsiaTheme="minorEastAsia" w:hAnsiTheme="minorEastAsia"/>
          <w:sz w:val="32"/>
          <w:szCs w:val="32"/>
        </w:rPr>
      </w:pPr>
    </w:p>
    <w:p w:rsidR="00CA6060" w:rsidRDefault="00B2559A">
      <w:pPr>
        <w:overflowPunct w:val="0"/>
        <w:spacing w:line="360" w:lineRule="auto"/>
        <w:ind w:firstLineChars="200" w:firstLine="643"/>
        <w:rPr>
          <w:rFonts w:asciiTheme="minorEastAsia" w:eastAsiaTheme="minorEastAsia" w:hAnsiTheme="minorEastAsia" w:cstheme="minorEastAsia"/>
          <w:b/>
          <w:sz w:val="32"/>
          <w:szCs w:val="32"/>
        </w:rPr>
      </w:pPr>
      <w:r>
        <w:rPr>
          <w:rFonts w:asciiTheme="minorEastAsia" w:eastAsiaTheme="minorEastAsia" w:hAnsiTheme="minorEastAsia" w:cstheme="minorEastAsia" w:hint="eastAsia"/>
          <w:b/>
          <w:sz w:val="32"/>
          <w:szCs w:val="32"/>
        </w:rPr>
        <w:t>人员配备</w:t>
      </w:r>
    </w:p>
    <w:p w:rsidR="00CA6060" w:rsidRDefault="00B2559A">
      <w:pPr>
        <w:overflowPunct w:val="0"/>
        <w:spacing w:line="360" w:lineRule="auto"/>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项目编号：ZYJWP-2022-11</w:t>
      </w:r>
    </w:p>
    <w:p w:rsidR="00CA6060" w:rsidRDefault="00B2559A">
      <w:pPr>
        <w:overflowPunct w:val="0"/>
        <w:spacing w:line="360" w:lineRule="auto"/>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项目名称：</w:t>
      </w:r>
      <w:r>
        <w:rPr>
          <w:rFonts w:asciiTheme="minorEastAsia" w:eastAsiaTheme="minorEastAsia" w:hAnsiTheme="minorEastAsia" w:cs="宋体" w:hint="eastAsia"/>
          <w:bCs/>
          <w:color w:val="000000" w:themeColor="text1"/>
          <w:sz w:val="32"/>
          <w:szCs w:val="32"/>
        </w:rPr>
        <w:t>安徽省枞阳长江河道管理局劳务派遣服务采购</w:t>
      </w:r>
    </w:p>
    <w:p w:rsidR="00CA6060" w:rsidRDefault="00B2559A">
      <w:pPr>
        <w:overflowPunct w:val="0"/>
        <w:spacing w:line="360" w:lineRule="auto"/>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1、履行合同所必需的专业技术能力</w:t>
      </w:r>
    </w:p>
    <w:tbl>
      <w:tblPr>
        <w:tblW w:w="860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231"/>
        <w:gridCol w:w="1327"/>
        <w:gridCol w:w="845"/>
        <w:gridCol w:w="1134"/>
        <w:gridCol w:w="1559"/>
        <w:gridCol w:w="2506"/>
      </w:tblGrid>
      <w:tr w:rsidR="00CA6060">
        <w:trPr>
          <w:trHeight w:val="1023"/>
          <w:jc w:val="center"/>
        </w:trPr>
        <w:tc>
          <w:tcPr>
            <w:tcW w:w="1231" w:type="dxa"/>
            <w:tcBorders>
              <w:top w:val="single" w:sz="12" w:space="0" w:color="auto"/>
              <w:left w:val="single" w:sz="12" w:space="0" w:color="auto"/>
              <w:bottom w:val="single" w:sz="6" w:space="0" w:color="auto"/>
              <w:right w:val="single" w:sz="6" w:space="0" w:color="auto"/>
            </w:tcBorders>
            <w:vAlign w:val="center"/>
          </w:tcPr>
          <w:p w:rsidR="00CA6060" w:rsidRDefault="00B2559A">
            <w:pPr>
              <w:wordWrap w:val="0"/>
              <w:overflowPunct w:val="0"/>
              <w:jc w:val="center"/>
              <w:rPr>
                <w:rFonts w:asciiTheme="minorEastAsia" w:eastAsiaTheme="minorEastAsia" w:hAnsiTheme="minorEastAsia"/>
                <w:sz w:val="28"/>
                <w:szCs w:val="28"/>
              </w:rPr>
            </w:pPr>
            <w:r>
              <w:rPr>
                <w:rFonts w:asciiTheme="minorEastAsia" w:eastAsiaTheme="minorEastAsia" w:hAnsiTheme="minorEastAsia" w:cs="宋体" w:hint="eastAsia"/>
                <w:sz w:val="28"/>
                <w:szCs w:val="28"/>
              </w:rPr>
              <w:t>类别</w:t>
            </w:r>
          </w:p>
        </w:tc>
        <w:tc>
          <w:tcPr>
            <w:tcW w:w="1327" w:type="dxa"/>
            <w:tcBorders>
              <w:top w:val="single" w:sz="12" w:space="0" w:color="auto"/>
              <w:left w:val="single" w:sz="6" w:space="0" w:color="auto"/>
              <w:bottom w:val="single" w:sz="6" w:space="0" w:color="auto"/>
              <w:right w:val="single" w:sz="6" w:space="0" w:color="auto"/>
            </w:tcBorders>
            <w:vAlign w:val="center"/>
          </w:tcPr>
          <w:p w:rsidR="00CA6060" w:rsidRDefault="00B2559A">
            <w:pPr>
              <w:wordWrap w:val="0"/>
              <w:overflowPunct w:val="0"/>
              <w:jc w:val="center"/>
              <w:rPr>
                <w:rFonts w:asciiTheme="minorEastAsia" w:eastAsiaTheme="minorEastAsia" w:hAnsiTheme="minorEastAsia"/>
                <w:sz w:val="28"/>
                <w:szCs w:val="28"/>
              </w:rPr>
            </w:pPr>
            <w:r>
              <w:rPr>
                <w:rFonts w:asciiTheme="minorEastAsia" w:eastAsiaTheme="minorEastAsia" w:hAnsiTheme="minorEastAsia" w:cs="宋体" w:hint="eastAsia"/>
                <w:sz w:val="28"/>
                <w:szCs w:val="28"/>
              </w:rPr>
              <w:t>姓名</w:t>
            </w:r>
          </w:p>
        </w:tc>
        <w:tc>
          <w:tcPr>
            <w:tcW w:w="845" w:type="dxa"/>
            <w:tcBorders>
              <w:top w:val="single" w:sz="12" w:space="0" w:color="auto"/>
              <w:left w:val="single" w:sz="6" w:space="0" w:color="auto"/>
              <w:bottom w:val="single" w:sz="6" w:space="0" w:color="auto"/>
              <w:right w:val="single" w:sz="6" w:space="0" w:color="auto"/>
            </w:tcBorders>
            <w:vAlign w:val="center"/>
          </w:tcPr>
          <w:p w:rsidR="00CA6060" w:rsidRDefault="00B2559A">
            <w:pPr>
              <w:wordWrap w:val="0"/>
              <w:overflowPunct w:val="0"/>
              <w:jc w:val="center"/>
              <w:rPr>
                <w:rFonts w:asciiTheme="minorEastAsia" w:eastAsiaTheme="minorEastAsia" w:hAnsiTheme="minorEastAsia"/>
                <w:sz w:val="28"/>
                <w:szCs w:val="28"/>
              </w:rPr>
            </w:pPr>
            <w:r>
              <w:rPr>
                <w:rFonts w:asciiTheme="minorEastAsia" w:eastAsiaTheme="minorEastAsia" w:hAnsiTheme="minorEastAsia" w:cs="宋体" w:hint="eastAsia"/>
                <w:sz w:val="28"/>
                <w:szCs w:val="28"/>
              </w:rPr>
              <w:t>年龄</w:t>
            </w:r>
          </w:p>
        </w:tc>
        <w:tc>
          <w:tcPr>
            <w:tcW w:w="1134" w:type="dxa"/>
            <w:tcBorders>
              <w:top w:val="single" w:sz="12" w:space="0" w:color="auto"/>
              <w:left w:val="single" w:sz="6" w:space="0" w:color="auto"/>
              <w:right w:val="single" w:sz="6" w:space="0" w:color="auto"/>
            </w:tcBorders>
            <w:vAlign w:val="center"/>
          </w:tcPr>
          <w:p w:rsidR="00CA6060" w:rsidRDefault="00B2559A">
            <w:pPr>
              <w:wordWrap w:val="0"/>
              <w:overflowPunct w:val="0"/>
              <w:jc w:val="center"/>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专业</w:t>
            </w:r>
          </w:p>
        </w:tc>
        <w:tc>
          <w:tcPr>
            <w:tcW w:w="1559" w:type="dxa"/>
            <w:tcBorders>
              <w:top w:val="single" w:sz="12" w:space="0" w:color="auto"/>
              <w:left w:val="single" w:sz="6" w:space="0" w:color="auto"/>
              <w:bottom w:val="single" w:sz="6" w:space="0" w:color="auto"/>
              <w:right w:val="single" w:sz="6" w:space="0" w:color="auto"/>
            </w:tcBorders>
            <w:vAlign w:val="center"/>
          </w:tcPr>
          <w:p w:rsidR="00CA6060" w:rsidRDefault="00B2559A">
            <w:pPr>
              <w:wordWrap w:val="0"/>
              <w:overflowPunct w:val="0"/>
              <w:jc w:val="center"/>
              <w:rPr>
                <w:rFonts w:asciiTheme="minorEastAsia" w:eastAsiaTheme="minorEastAsia" w:hAnsiTheme="minorEastAsia"/>
                <w:sz w:val="28"/>
                <w:szCs w:val="28"/>
              </w:rPr>
            </w:pPr>
            <w:r>
              <w:rPr>
                <w:rFonts w:asciiTheme="minorEastAsia" w:eastAsiaTheme="minorEastAsia" w:hAnsiTheme="minorEastAsia" w:cs="宋体" w:hint="eastAsia"/>
                <w:sz w:val="28"/>
                <w:szCs w:val="28"/>
              </w:rPr>
              <w:t>文化程度</w:t>
            </w:r>
          </w:p>
        </w:tc>
        <w:tc>
          <w:tcPr>
            <w:tcW w:w="2506" w:type="dxa"/>
            <w:tcBorders>
              <w:top w:val="single" w:sz="12" w:space="0" w:color="auto"/>
              <w:left w:val="single" w:sz="6" w:space="0" w:color="auto"/>
              <w:bottom w:val="single" w:sz="6" w:space="0" w:color="auto"/>
              <w:right w:val="single" w:sz="12" w:space="0" w:color="auto"/>
            </w:tcBorders>
            <w:vAlign w:val="center"/>
          </w:tcPr>
          <w:p w:rsidR="00CA6060" w:rsidRDefault="00B2559A">
            <w:pPr>
              <w:wordWrap w:val="0"/>
              <w:overflowPunct w:val="0"/>
              <w:jc w:val="center"/>
              <w:rPr>
                <w:rFonts w:asciiTheme="minorEastAsia" w:eastAsiaTheme="minorEastAsia" w:hAnsiTheme="minorEastAsia"/>
                <w:sz w:val="28"/>
                <w:szCs w:val="28"/>
              </w:rPr>
            </w:pPr>
            <w:r>
              <w:rPr>
                <w:rFonts w:asciiTheme="minorEastAsia" w:eastAsiaTheme="minorEastAsia" w:hAnsiTheme="minorEastAsia" w:cs="宋体" w:hint="eastAsia"/>
                <w:sz w:val="28"/>
                <w:szCs w:val="28"/>
              </w:rPr>
              <w:t>技能及经验</w:t>
            </w:r>
          </w:p>
        </w:tc>
      </w:tr>
      <w:tr w:rsidR="00CA6060">
        <w:trPr>
          <w:jc w:val="center"/>
        </w:trPr>
        <w:tc>
          <w:tcPr>
            <w:tcW w:w="1231" w:type="dxa"/>
            <w:tcBorders>
              <w:top w:val="single" w:sz="6" w:space="0" w:color="auto"/>
              <w:left w:val="single" w:sz="12" w:space="0" w:color="auto"/>
              <w:bottom w:val="single" w:sz="6" w:space="0" w:color="auto"/>
              <w:right w:val="single" w:sz="6" w:space="0" w:color="auto"/>
            </w:tcBorders>
            <w:textDirection w:val="tbRlV"/>
            <w:vAlign w:val="center"/>
          </w:tcPr>
          <w:p w:rsidR="00CA6060" w:rsidRDefault="00CA6060">
            <w:pPr>
              <w:wordWrap w:val="0"/>
              <w:overflowPunct w:val="0"/>
              <w:ind w:firstLineChars="200" w:firstLine="640"/>
              <w:jc w:val="center"/>
              <w:rPr>
                <w:rFonts w:asciiTheme="minorEastAsia" w:eastAsiaTheme="minorEastAsia" w:hAnsiTheme="minorEastAsia"/>
                <w:sz w:val="32"/>
                <w:szCs w:val="32"/>
              </w:rPr>
            </w:pPr>
          </w:p>
        </w:tc>
        <w:tc>
          <w:tcPr>
            <w:tcW w:w="1327" w:type="dxa"/>
            <w:tcBorders>
              <w:top w:val="single" w:sz="6" w:space="0" w:color="auto"/>
              <w:left w:val="single" w:sz="6" w:space="0" w:color="auto"/>
              <w:bottom w:val="single" w:sz="6" w:space="0" w:color="auto"/>
              <w:right w:val="single" w:sz="6" w:space="0" w:color="auto"/>
            </w:tcBorders>
            <w:vAlign w:val="center"/>
          </w:tcPr>
          <w:p w:rsidR="00CA6060" w:rsidRDefault="00CA6060">
            <w:pPr>
              <w:wordWrap w:val="0"/>
              <w:overflowPunct w:val="0"/>
              <w:ind w:firstLineChars="200" w:firstLine="640"/>
              <w:jc w:val="center"/>
              <w:rPr>
                <w:rFonts w:asciiTheme="minorEastAsia" w:eastAsiaTheme="minorEastAsia" w:hAnsiTheme="minorEastAsia"/>
                <w:sz w:val="32"/>
                <w:szCs w:val="32"/>
              </w:rPr>
            </w:pPr>
          </w:p>
        </w:tc>
        <w:tc>
          <w:tcPr>
            <w:tcW w:w="845" w:type="dxa"/>
            <w:tcBorders>
              <w:top w:val="single" w:sz="6" w:space="0" w:color="auto"/>
              <w:left w:val="single" w:sz="6" w:space="0" w:color="auto"/>
              <w:bottom w:val="single" w:sz="6" w:space="0" w:color="auto"/>
              <w:right w:val="single" w:sz="6" w:space="0" w:color="auto"/>
            </w:tcBorders>
            <w:vAlign w:val="center"/>
          </w:tcPr>
          <w:p w:rsidR="00CA6060" w:rsidRDefault="00CA6060">
            <w:pPr>
              <w:wordWrap w:val="0"/>
              <w:overflowPunct w:val="0"/>
              <w:ind w:firstLineChars="200" w:firstLine="640"/>
              <w:jc w:val="center"/>
              <w:rPr>
                <w:rFonts w:asciiTheme="minorEastAsia" w:eastAsiaTheme="minorEastAsia" w:hAnsiTheme="minorEastAsia"/>
                <w:sz w:val="32"/>
                <w:szCs w:val="32"/>
              </w:rPr>
            </w:pPr>
          </w:p>
        </w:tc>
        <w:tc>
          <w:tcPr>
            <w:tcW w:w="1134" w:type="dxa"/>
            <w:tcBorders>
              <w:top w:val="single" w:sz="6" w:space="0" w:color="auto"/>
              <w:left w:val="single" w:sz="6" w:space="0" w:color="auto"/>
              <w:bottom w:val="single" w:sz="6" w:space="0" w:color="auto"/>
              <w:right w:val="single" w:sz="6" w:space="0" w:color="auto"/>
            </w:tcBorders>
            <w:vAlign w:val="center"/>
          </w:tcPr>
          <w:p w:rsidR="00CA6060" w:rsidRDefault="00CA6060">
            <w:pPr>
              <w:wordWrap w:val="0"/>
              <w:overflowPunct w:val="0"/>
              <w:ind w:firstLineChars="200" w:firstLine="640"/>
              <w:jc w:val="center"/>
              <w:rPr>
                <w:rFonts w:asciiTheme="minorEastAsia" w:eastAsiaTheme="minorEastAsia" w:hAnsiTheme="minorEastAsia"/>
                <w:sz w:val="32"/>
                <w:szCs w:val="32"/>
              </w:rPr>
            </w:pPr>
          </w:p>
        </w:tc>
        <w:tc>
          <w:tcPr>
            <w:tcW w:w="1559" w:type="dxa"/>
            <w:tcBorders>
              <w:top w:val="single" w:sz="6" w:space="0" w:color="auto"/>
              <w:left w:val="single" w:sz="6" w:space="0" w:color="auto"/>
              <w:bottom w:val="single" w:sz="6" w:space="0" w:color="auto"/>
              <w:right w:val="single" w:sz="6" w:space="0" w:color="auto"/>
            </w:tcBorders>
            <w:vAlign w:val="center"/>
          </w:tcPr>
          <w:p w:rsidR="00CA6060" w:rsidRDefault="00CA6060">
            <w:pPr>
              <w:wordWrap w:val="0"/>
              <w:overflowPunct w:val="0"/>
              <w:ind w:firstLineChars="200" w:firstLine="640"/>
              <w:jc w:val="center"/>
              <w:rPr>
                <w:rFonts w:asciiTheme="minorEastAsia" w:eastAsiaTheme="minorEastAsia" w:hAnsiTheme="minorEastAsia"/>
                <w:sz w:val="32"/>
                <w:szCs w:val="32"/>
              </w:rPr>
            </w:pPr>
          </w:p>
        </w:tc>
        <w:tc>
          <w:tcPr>
            <w:tcW w:w="2506" w:type="dxa"/>
            <w:tcBorders>
              <w:top w:val="single" w:sz="6" w:space="0" w:color="auto"/>
              <w:left w:val="single" w:sz="6" w:space="0" w:color="auto"/>
              <w:bottom w:val="single" w:sz="6" w:space="0" w:color="auto"/>
              <w:right w:val="single" w:sz="12" w:space="0" w:color="auto"/>
            </w:tcBorders>
            <w:vAlign w:val="center"/>
          </w:tcPr>
          <w:p w:rsidR="00CA6060" w:rsidRDefault="00CA6060">
            <w:pPr>
              <w:wordWrap w:val="0"/>
              <w:overflowPunct w:val="0"/>
              <w:ind w:firstLineChars="200" w:firstLine="640"/>
              <w:jc w:val="center"/>
              <w:rPr>
                <w:rFonts w:asciiTheme="minorEastAsia" w:eastAsiaTheme="minorEastAsia" w:hAnsiTheme="minorEastAsia"/>
                <w:sz w:val="32"/>
                <w:szCs w:val="32"/>
              </w:rPr>
            </w:pPr>
          </w:p>
        </w:tc>
      </w:tr>
      <w:tr w:rsidR="00CA6060">
        <w:trPr>
          <w:trHeight w:val="549"/>
          <w:jc w:val="center"/>
        </w:trPr>
        <w:tc>
          <w:tcPr>
            <w:tcW w:w="1231" w:type="dxa"/>
            <w:tcBorders>
              <w:top w:val="single" w:sz="6" w:space="0" w:color="auto"/>
              <w:left w:val="single" w:sz="12" w:space="0" w:color="auto"/>
              <w:bottom w:val="single" w:sz="6" w:space="0" w:color="auto"/>
              <w:right w:val="single" w:sz="6" w:space="0" w:color="auto"/>
            </w:tcBorders>
            <w:vAlign w:val="center"/>
          </w:tcPr>
          <w:p w:rsidR="00CA6060" w:rsidRDefault="00CA6060">
            <w:pPr>
              <w:wordWrap w:val="0"/>
              <w:overflowPunct w:val="0"/>
              <w:ind w:firstLineChars="200" w:firstLine="640"/>
              <w:jc w:val="center"/>
              <w:rPr>
                <w:rFonts w:asciiTheme="minorEastAsia" w:eastAsiaTheme="minorEastAsia" w:hAnsiTheme="minorEastAsia"/>
                <w:sz w:val="32"/>
                <w:szCs w:val="32"/>
              </w:rPr>
            </w:pPr>
          </w:p>
        </w:tc>
        <w:tc>
          <w:tcPr>
            <w:tcW w:w="1327" w:type="dxa"/>
            <w:tcBorders>
              <w:top w:val="single" w:sz="6" w:space="0" w:color="auto"/>
              <w:left w:val="single" w:sz="6" w:space="0" w:color="auto"/>
              <w:bottom w:val="single" w:sz="6" w:space="0" w:color="auto"/>
              <w:right w:val="single" w:sz="6" w:space="0" w:color="auto"/>
            </w:tcBorders>
            <w:vAlign w:val="center"/>
          </w:tcPr>
          <w:p w:rsidR="00CA6060" w:rsidRDefault="00CA6060">
            <w:pPr>
              <w:wordWrap w:val="0"/>
              <w:overflowPunct w:val="0"/>
              <w:ind w:firstLineChars="200" w:firstLine="640"/>
              <w:jc w:val="center"/>
              <w:rPr>
                <w:rFonts w:asciiTheme="minorEastAsia" w:eastAsiaTheme="minorEastAsia" w:hAnsiTheme="minorEastAsia"/>
                <w:sz w:val="32"/>
                <w:szCs w:val="32"/>
              </w:rPr>
            </w:pPr>
          </w:p>
        </w:tc>
        <w:tc>
          <w:tcPr>
            <w:tcW w:w="845" w:type="dxa"/>
            <w:tcBorders>
              <w:top w:val="single" w:sz="6" w:space="0" w:color="auto"/>
              <w:left w:val="single" w:sz="6" w:space="0" w:color="auto"/>
              <w:bottom w:val="single" w:sz="6" w:space="0" w:color="auto"/>
              <w:right w:val="single" w:sz="6" w:space="0" w:color="auto"/>
            </w:tcBorders>
            <w:vAlign w:val="center"/>
          </w:tcPr>
          <w:p w:rsidR="00CA6060" w:rsidRDefault="00CA6060">
            <w:pPr>
              <w:wordWrap w:val="0"/>
              <w:overflowPunct w:val="0"/>
              <w:ind w:firstLineChars="200" w:firstLine="640"/>
              <w:jc w:val="center"/>
              <w:rPr>
                <w:rFonts w:asciiTheme="minorEastAsia" w:eastAsiaTheme="minorEastAsia" w:hAnsiTheme="minorEastAsia"/>
                <w:sz w:val="32"/>
                <w:szCs w:val="32"/>
              </w:rPr>
            </w:pPr>
          </w:p>
        </w:tc>
        <w:tc>
          <w:tcPr>
            <w:tcW w:w="1134" w:type="dxa"/>
            <w:tcBorders>
              <w:top w:val="single" w:sz="6" w:space="0" w:color="auto"/>
              <w:left w:val="single" w:sz="6" w:space="0" w:color="auto"/>
              <w:bottom w:val="single" w:sz="6" w:space="0" w:color="auto"/>
              <w:right w:val="single" w:sz="6" w:space="0" w:color="auto"/>
            </w:tcBorders>
            <w:vAlign w:val="center"/>
          </w:tcPr>
          <w:p w:rsidR="00CA6060" w:rsidRDefault="00CA6060">
            <w:pPr>
              <w:wordWrap w:val="0"/>
              <w:overflowPunct w:val="0"/>
              <w:ind w:firstLineChars="200" w:firstLine="640"/>
              <w:jc w:val="center"/>
              <w:rPr>
                <w:rFonts w:asciiTheme="minorEastAsia" w:eastAsiaTheme="minorEastAsia" w:hAnsiTheme="minorEastAsia"/>
                <w:sz w:val="32"/>
                <w:szCs w:val="32"/>
              </w:rPr>
            </w:pPr>
          </w:p>
        </w:tc>
        <w:tc>
          <w:tcPr>
            <w:tcW w:w="1559" w:type="dxa"/>
            <w:tcBorders>
              <w:top w:val="single" w:sz="6" w:space="0" w:color="auto"/>
              <w:left w:val="single" w:sz="6" w:space="0" w:color="auto"/>
              <w:bottom w:val="single" w:sz="6" w:space="0" w:color="auto"/>
              <w:right w:val="single" w:sz="6" w:space="0" w:color="auto"/>
            </w:tcBorders>
            <w:vAlign w:val="center"/>
          </w:tcPr>
          <w:p w:rsidR="00CA6060" w:rsidRDefault="00CA6060">
            <w:pPr>
              <w:wordWrap w:val="0"/>
              <w:overflowPunct w:val="0"/>
              <w:ind w:firstLineChars="200" w:firstLine="640"/>
              <w:jc w:val="center"/>
              <w:rPr>
                <w:rFonts w:asciiTheme="minorEastAsia" w:eastAsiaTheme="minorEastAsia" w:hAnsiTheme="minorEastAsia"/>
                <w:sz w:val="32"/>
                <w:szCs w:val="32"/>
              </w:rPr>
            </w:pPr>
          </w:p>
        </w:tc>
        <w:tc>
          <w:tcPr>
            <w:tcW w:w="2506" w:type="dxa"/>
            <w:tcBorders>
              <w:top w:val="single" w:sz="6" w:space="0" w:color="auto"/>
              <w:left w:val="single" w:sz="6" w:space="0" w:color="auto"/>
              <w:bottom w:val="single" w:sz="6" w:space="0" w:color="auto"/>
              <w:right w:val="single" w:sz="12" w:space="0" w:color="auto"/>
            </w:tcBorders>
            <w:vAlign w:val="center"/>
          </w:tcPr>
          <w:p w:rsidR="00CA6060" w:rsidRDefault="00CA6060">
            <w:pPr>
              <w:wordWrap w:val="0"/>
              <w:overflowPunct w:val="0"/>
              <w:ind w:firstLineChars="200" w:firstLine="640"/>
              <w:jc w:val="center"/>
              <w:rPr>
                <w:rFonts w:asciiTheme="minorEastAsia" w:eastAsiaTheme="minorEastAsia" w:hAnsiTheme="minorEastAsia"/>
                <w:sz w:val="32"/>
                <w:szCs w:val="32"/>
              </w:rPr>
            </w:pPr>
          </w:p>
        </w:tc>
      </w:tr>
      <w:tr w:rsidR="00CA6060">
        <w:trPr>
          <w:jc w:val="center"/>
        </w:trPr>
        <w:tc>
          <w:tcPr>
            <w:tcW w:w="1231" w:type="dxa"/>
            <w:tcBorders>
              <w:top w:val="single" w:sz="6" w:space="0" w:color="auto"/>
              <w:left w:val="single" w:sz="12" w:space="0" w:color="auto"/>
              <w:bottom w:val="single" w:sz="6" w:space="0" w:color="auto"/>
              <w:right w:val="single" w:sz="6" w:space="0" w:color="auto"/>
            </w:tcBorders>
            <w:vAlign w:val="center"/>
          </w:tcPr>
          <w:p w:rsidR="00CA6060" w:rsidRDefault="00CA6060">
            <w:pPr>
              <w:wordWrap w:val="0"/>
              <w:overflowPunct w:val="0"/>
              <w:ind w:firstLineChars="200" w:firstLine="640"/>
              <w:jc w:val="center"/>
              <w:rPr>
                <w:rFonts w:asciiTheme="minorEastAsia" w:eastAsiaTheme="minorEastAsia" w:hAnsiTheme="minorEastAsia"/>
                <w:sz w:val="32"/>
                <w:szCs w:val="32"/>
              </w:rPr>
            </w:pPr>
          </w:p>
        </w:tc>
        <w:tc>
          <w:tcPr>
            <w:tcW w:w="1327" w:type="dxa"/>
            <w:tcBorders>
              <w:top w:val="single" w:sz="6" w:space="0" w:color="auto"/>
              <w:left w:val="single" w:sz="6" w:space="0" w:color="auto"/>
              <w:bottom w:val="single" w:sz="6" w:space="0" w:color="auto"/>
              <w:right w:val="single" w:sz="6" w:space="0" w:color="auto"/>
            </w:tcBorders>
            <w:vAlign w:val="center"/>
          </w:tcPr>
          <w:p w:rsidR="00CA6060" w:rsidRDefault="00CA6060">
            <w:pPr>
              <w:wordWrap w:val="0"/>
              <w:overflowPunct w:val="0"/>
              <w:ind w:firstLineChars="200" w:firstLine="640"/>
              <w:jc w:val="center"/>
              <w:rPr>
                <w:rFonts w:asciiTheme="minorEastAsia" w:eastAsiaTheme="minorEastAsia" w:hAnsiTheme="minorEastAsia"/>
                <w:sz w:val="32"/>
                <w:szCs w:val="32"/>
              </w:rPr>
            </w:pPr>
          </w:p>
        </w:tc>
        <w:tc>
          <w:tcPr>
            <w:tcW w:w="845" w:type="dxa"/>
            <w:tcBorders>
              <w:top w:val="single" w:sz="6" w:space="0" w:color="auto"/>
              <w:left w:val="single" w:sz="6" w:space="0" w:color="auto"/>
              <w:bottom w:val="single" w:sz="6" w:space="0" w:color="auto"/>
              <w:right w:val="single" w:sz="6" w:space="0" w:color="auto"/>
            </w:tcBorders>
            <w:vAlign w:val="center"/>
          </w:tcPr>
          <w:p w:rsidR="00CA6060" w:rsidRDefault="00CA6060">
            <w:pPr>
              <w:wordWrap w:val="0"/>
              <w:overflowPunct w:val="0"/>
              <w:ind w:firstLineChars="200" w:firstLine="640"/>
              <w:jc w:val="center"/>
              <w:rPr>
                <w:rFonts w:asciiTheme="minorEastAsia" w:eastAsiaTheme="minorEastAsia" w:hAnsiTheme="minorEastAsia"/>
                <w:sz w:val="32"/>
                <w:szCs w:val="32"/>
              </w:rPr>
            </w:pPr>
          </w:p>
        </w:tc>
        <w:tc>
          <w:tcPr>
            <w:tcW w:w="1134" w:type="dxa"/>
            <w:tcBorders>
              <w:top w:val="single" w:sz="6" w:space="0" w:color="auto"/>
              <w:left w:val="single" w:sz="6" w:space="0" w:color="auto"/>
              <w:bottom w:val="single" w:sz="6" w:space="0" w:color="auto"/>
              <w:right w:val="single" w:sz="6" w:space="0" w:color="auto"/>
            </w:tcBorders>
            <w:vAlign w:val="center"/>
          </w:tcPr>
          <w:p w:rsidR="00CA6060" w:rsidRDefault="00CA6060">
            <w:pPr>
              <w:wordWrap w:val="0"/>
              <w:overflowPunct w:val="0"/>
              <w:ind w:firstLineChars="200" w:firstLine="640"/>
              <w:jc w:val="center"/>
              <w:rPr>
                <w:rFonts w:asciiTheme="minorEastAsia" w:eastAsiaTheme="minorEastAsia" w:hAnsiTheme="minorEastAsia"/>
                <w:sz w:val="32"/>
                <w:szCs w:val="32"/>
              </w:rPr>
            </w:pPr>
          </w:p>
        </w:tc>
        <w:tc>
          <w:tcPr>
            <w:tcW w:w="1559" w:type="dxa"/>
            <w:tcBorders>
              <w:top w:val="single" w:sz="6" w:space="0" w:color="auto"/>
              <w:left w:val="single" w:sz="6" w:space="0" w:color="auto"/>
              <w:bottom w:val="single" w:sz="6" w:space="0" w:color="auto"/>
              <w:right w:val="single" w:sz="6" w:space="0" w:color="auto"/>
            </w:tcBorders>
            <w:vAlign w:val="center"/>
          </w:tcPr>
          <w:p w:rsidR="00CA6060" w:rsidRDefault="00CA6060">
            <w:pPr>
              <w:wordWrap w:val="0"/>
              <w:overflowPunct w:val="0"/>
              <w:ind w:firstLineChars="200" w:firstLine="640"/>
              <w:jc w:val="center"/>
              <w:rPr>
                <w:rFonts w:asciiTheme="minorEastAsia" w:eastAsiaTheme="minorEastAsia" w:hAnsiTheme="minorEastAsia"/>
                <w:sz w:val="32"/>
                <w:szCs w:val="32"/>
              </w:rPr>
            </w:pPr>
          </w:p>
        </w:tc>
        <w:tc>
          <w:tcPr>
            <w:tcW w:w="2506" w:type="dxa"/>
            <w:tcBorders>
              <w:top w:val="single" w:sz="6" w:space="0" w:color="auto"/>
              <w:left w:val="single" w:sz="6" w:space="0" w:color="auto"/>
              <w:bottom w:val="single" w:sz="6" w:space="0" w:color="auto"/>
              <w:right w:val="single" w:sz="12" w:space="0" w:color="auto"/>
            </w:tcBorders>
            <w:vAlign w:val="center"/>
          </w:tcPr>
          <w:p w:rsidR="00CA6060" w:rsidRDefault="00CA6060">
            <w:pPr>
              <w:wordWrap w:val="0"/>
              <w:overflowPunct w:val="0"/>
              <w:ind w:firstLineChars="200" w:firstLine="640"/>
              <w:jc w:val="center"/>
              <w:rPr>
                <w:rFonts w:asciiTheme="minorEastAsia" w:eastAsiaTheme="minorEastAsia" w:hAnsiTheme="minorEastAsia"/>
                <w:sz w:val="32"/>
                <w:szCs w:val="32"/>
              </w:rPr>
            </w:pPr>
          </w:p>
        </w:tc>
      </w:tr>
      <w:tr w:rsidR="00CA6060">
        <w:trPr>
          <w:jc w:val="center"/>
        </w:trPr>
        <w:tc>
          <w:tcPr>
            <w:tcW w:w="1231" w:type="dxa"/>
            <w:tcBorders>
              <w:top w:val="single" w:sz="6" w:space="0" w:color="auto"/>
              <w:left w:val="single" w:sz="12" w:space="0" w:color="auto"/>
              <w:bottom w:val="single" w:sz="12" w:space="0" w:color="auto"/>
              <w:right w:val="single" w:sz="6" w:space="0" w:color="auto"/>
            </w:tcBorders>
            <w:vAlign w:val="center"/>
          </w:tcPr>
          <w:p w:rsidR="00CA6060" w:rsidRDefault="00CA6060">
            <w:pPr>
              <w:wordWrap w:val="0"/>
              <w:overflowPunct w:val="0"/>
              <w:ind w:firstLineChars="200" w:firstLine="640"/>
              <w:jc w:val="center"/>
              <w:rPr>
                <w:rFonts w:asciiTheme="minorEastAsia" w:eastAsiaTheme="minorEastAsia" w:hAnsiTheme="minorEastAsia"/>
                <w:sz w:val="32"/>
                <w:szCs w:val="32"/>
              </w:rPr>
            </w:pPr>
          </w:p>
        </w:tc>
        <w:tc>
          <w:tcPr>
            <w:tcW w:w="1327" w:type="dxa"/>
            <w:tcBorders>
              <w:top w:val="single" w:sz="6" w:space="0" w:color="auto"/>
              <w:left w:val="single" w:sz="6" w:space="0" w:color="auto"/>
              <w:bottom w:val="single" w:sz="12" w:space="0" w:color="auto"/>
              <w:right w:val="single" w:sz="6" w:space="0" w:color="auto"/>
            </w:tcBorders>
            <w:vAlign w:val="center"/>
          </w:tcPr>
          <w:p w:rsidR="00CA6060" w:rsidRDefault="00CA6060">
            <w:pPr>
              <w:wordWrap w:val="0"/>
              <w:overflowPunct w:val="0"/>
              <w:ind w:firstLineChars="200" w:firstLine="640"/>
              <w:jc w:val="center"/>
              <w:rPr>
                <w:rFonts w:asciiTheme="minorEastAsia" w:eastAsiaTheme="minorEastAsia" w:hAnsiTheme="minorEastAsia"/>
                <w:sz w:val="32"/>
                <w:szCs w:val="32"/>
              </w:rPr>
            </w:pPr>
          </w:p>
        </w:tc>
        <w:tc>
          <w:tcPr>
            <w:tcW w:w="845" w:type="dxa"/>
            <w:tcBorders>
              <w:top w:val="single" w:sz="6" w:space="0" w:color="auto"/>
              <w:left w:val="single" w:sz="6" w:space="0" w:color="auto"/>
              <w:bottom w:val="single" w:sz="12" w:space="0" w:color="auto"/>
              <w:right w:val="single" w:sz="6" w:space="0" w:color="auto"/>
            </w:tcBorders>
            <w:vAlign w:val="center"/>
          </w:tcPr>
          <w:p w:rsidR="00CA6060" w:rsidRDefault="00CA6060">
            <w:pPr>
              <w:wordWrap w:val="0"/>
              <w:overflowPunct w:val="0"/>
              <w:ind w:firstLineChars="200" w:firstLine="640"/>
              <w:jc w:val="center"/>
              <w:rPr>
                <w:rFonts w:asciiTheme="minorEastAsia" w:eastAsiaTheme="minorEastAsia" w:hAnsiTheme="minorEastAsia"/>
                <w:sz w:val="32"/>
                <w:szCs w:val="32"/>
              </w:rPr>
            </w:pPr>
          </w:p>
        </w:tc>
        <w:tc>
          <w:tcPr>
            <w:tcW w:w="1134" w:type="dxa"/>
            <w:tcBorders>
              <w:top w:val="single" w:sz="6" w:space="0" w:color="auto"/>
              <w:left w:val="single" w:sz="6" w:space="0" w:color="auto"/>
              <w:bottom w:val="single" w:sz="12" w:space="0" w:color="auto"/>
              <w:right w:val="single" w:sz="6" w:space="0" w:color="auto"/>
            </w:tcBorders>
            <w:vAlign w:val="center"/>
          </w:tcPr>
          <w:p w:rsidR="00CA6060" w:rsidRDefault="00CA6060">
            <w:pPr>
              <w:wordWrap w:val="0"/>
              <w:overflowPunct w:val="0"/>
              <w:ind w:firstLineChars="200" w:firstLine="640"/>
              <w:jc w:val="center"/>
              <w:rPr>
                <w:rFonts w:asciiTheme="minorEastAsia" w:eastAsiaTheme="minorEastAsia" w:hAnsiTheme="minorEastAsia"/>
                <w:sz w:val="32"/>
                <w:szCs w:val="32"/>
              </w:rPr>
            </w:pPr>
          </w:p>
        </w:tc>
        <w:tc>
          <w:tcPr>
            <w:tcW w:w="1559" w:type="dxa"/>
            <w:tcBorders>
              <w:top w:val="single" w:sz="6" w:space="0" w:color="auto"/>
              <w:left w:val="single" w:sz="6" w:space="0" w:color="auto"/>
              <w:bottom w:val="single" w:sz="12" w:space="0" w:color="auto"/>
              <w:right w:val="single" w:sz="6" w:space="0" w:color="auto"/>
            </w:tcBorders>
            <w:vAlign w:val="center"/>
          </w:tcPr>
          <w:p w:rsidR="00CA6060" w:rsidRDefault="00CA6060">
            <w:pPr>
              <w:wordWrap w:val="0"/>
              <w:overflowPunct w:val="0"/>
              <w:ind w:firstLineChars="200" w:firstLine="640"/>
              <w:jc w:val="center"/>
              <w:rPr>
                <w:rFonts w:asciiTheme="minorEastAsia" w:eastAsiaTheme="minorEastAsia" w:hAnsiTheme="minorEastAsia"/>
                <w:sz w:val="32"/>
                <w:szCs w:val="32"/>
              </w:rPr>
            </w:pPr>
          </w:p>
        </w:tc>
        <w:tc>
          <w:tcPr>
            <w:tcW w:w="2506" w:type="dxa"/>
            <w:tcBorders>
              <w:top w:val="single" w:sz="6" w:space="0" w:color="auto"/>
              <w:left w:val="single" w:sz="6" w:space="0" w:color="auto"/>
              <w:bottom w:val="single" w:sz="12" w:space="0" w:color="auto"/>
              <w:right w:val="single" w:sz="12" w:space="0" w:color="auto"/>
            </w:tcBorders>
            <w:vAlign w:val="center"/>
          </w:tcPr>
          <w:p w:rsidR="00CA6060" w:rsidRDefault="00CA6060">
            <w:pPr>
              <w:wordWrap w:val="0"/>
              <w:overflowPunct w:val="0"/>
              <w:ind w:firstLineChars="200" w:firstLine="640"/>
              <w:jc w:val="center"/>
              <w:rPr>
                <w:rFonts w:asciiTheme="minorEastAsia" w:eastAsiaTheme="minorEastAsia" w:hAnsiTheme="minorEastAsia"/>
                <w:sz w:val="32"/>
                <w:szCs w:val="32"/>
              </w:rPr>
            </w:pPr>
          </w:p>
        </w:tc>
      </w:tr>
    </w:tbl>
    <w:p w:rsidR="00CA6060" w:rsidRDefault="00CA6060">
      <w:pPr>
        <w:overflowPunct w:val="0"/>
        <w:spacing w:line="480" w:lineRule="auto"/>
        <w:rPr>
          <w:rStyle w:val="NormalCharacter"/>
          <w:rFonts w:asciiTheme="minorEastAsia" w:eastAsiaTheme="minorEastAsia" w:hAnsiTheme="minorEastAsia"/>
          <w:sz w:val="30"/>
          <w:szCs w:val="30"/>
        </w:rPr>
      </w:pPr>
    </w:p>
    <w:p w:rsidR="00CA6060" w:rsidRDefault="00B2559A">
      <w:pPr>
        <w:overflowPunct w:val="0"/>
        <w:spacing w:line="480" w:lineRule="auto"/>
        <w:rPr>
          <w:rStyle w:val="NormalCharacter"/>
          <w:rFonts w:asciiTheme="minorEastAsia" w:eastAsiaTheme="minorEastAsia" w:hAnsiTheme="minorEastAsia"/>
          <w:sz w:val="30"/>
          <w:szCs w:val="30"/>
        </w:rPr>
      </w:pPr>
      <w:r>
        <w:rPr>
          <w:rStyle w:val="NormalCharacter"/>
          <w:rFonts w:asciiTheme="minorEastAsia" w:eastAsiaTheme="minorEastAsia" w:hAnsiTheme="minorEastAsia" w:hint="eastAsia"/>
          <w:sz w:val="30"/>
          <w:szCs w:val="30"/>
        </w:rPr>
        <w:t>注：1.按项目要求提供相关人员证书及证明材料复印件或扫描件并加盖投标人公章</w:t>
      </w:r>
    </w:p>
    <w:p w:rsidR="00CA6060" w:rsidRDefault="00B2559A">
      <w:pPr>
        <w:overflowPunct w:val="0"/>
        <w:spacing w:line="480" w:lineRule="auto"/>
        <w:ind w:firstLineChars="100" w:firstLine="300"/>
        <w:rPr>
          <w:rStyle w:val="NormalCharacter"/>
          <w:rFonts w:asciiTheme="minorEastAsia" w:eastAsiaTheme="minorEastAsia" w:hAnsiTheme="minorEastAsia"/>
          <w:sz w:val="30"/>
          <w:szCs w:val="30"/>
        </w:rPr>
      </w:pPr>
      <w:r>
        <w:rPr>
          <w:rStyle w:val="NormalCharacter"/>
          <w:rFonts w:asciiTheme="minorEastAsia" w:eastAsiaTheme="minorEastAsia" w:hAnsiTheme="minorEastAsia" w:hint="eastAsia"/>
          <w:bCs/>
          <w:sz w:val="30"/>
          <w:szCs w:val="30"/>
        </w:rPr>
        <w:t>2.响应单位对其真实性负法律责任。</w:t>
      </w:r>
    </w:p>
    <w:p w:rsidR="00CA6060" w:rsidRDefault="00B2559A">
      <w:pPr>
        <w:overflowPunct w:val="0"/>
        <w:rPr>
          <w:rStyle w:val="NormalCharacter"/>
          <w:rFonts w:asciiTheme="minorEastAsia" w:eastAsiaTheme="minorEastAsia" w:hAnsiTheme="minorEastAsia"/>
          <w:sz w:val="30"/>
          <w:szCs w:val="30"/>
        </w:rPr>
      </w:pPr>
      <w:r>
        <w:br w:type="page"/>
      </w:r>
    </w:p>
    <w:p w:rsidR="00CA6060" w:rsidRDefault="00CA6060">
      <w:pPr>
        <w:pStyle w:val="af5"/>
        <w:overflowPunct w:val="0"/>
        <w:rPr>
          <w:rFonts w:ascii="仿宋_GB2312" w:eastAsia="仿宋_GB2312"/>
          <w:sz w:val="44"/>
          <w:szCs w:val="44"/>
        </w:rPr>
      </w:pPr>
    </w:p>
    <w:p w:rsidR="00CA6060" w:rsidRDefault="00CA6060">
      <w:pPr>
        <w:overflowPunct w:val="0"/>
        <w:jc w:val="center"/>
        <w:rPr>
          <w:rStyle w:val="NormalCharacter"/>
          <w:rFonts w:ascii="仿宋_GB2312" w:eastAsia="仿宋_GB2312" w:hAnsi="宋体"/>
          <w:b/>
          <w:sz w:val="44"/>
          <w:szCs w:val="44"/>
        </w:rPr>
      </w:pPr>
    </w:p>
    <w:p w:rsidR="00CA6060" w:rsidRDefault="00B2559A">
      <w:pPr>
        <w:overflowPunct w:val="0"/>
        <w:jc w:val="center"/>
        <w:rPr>
          <w:rStyle w:val="NormalCharacter"/>
          <w:rFonts w:asciiTheme="minorEastAsia" w:eastAsiaTheme="minorEastAsia" w:hAnsiTheme="minorEastAsia"/>
          <w:b/>
          <w:sz w:val="44"/>
          <w:szCs w:val="44"/>
        </w:rPr>
      </w:pPr>
      <w:r>
        <w:rPr>
          <w:rStyle w:val="NormalCharacter"/>
          <w:rFonts w:asciiTheme="minorEastAsia" w:eastAsiaTheme="minorEastAsia" w:hAnsiTheme="minorEastAsia" w:hint="eastAsia"/>
          <w:b/>
          <w:sz w:val="44"/>
          <w:szCs w:val="44"/>
        </w:rPr>
        <w:t>（六） 售后服务承诺</w:t>
      </w:r>
    </w:p>
    <w:p w:rsidR="00CA6060" w:rsidRDefault="00CA6060">
      <w:pPr>
        <w:pStyle w:val="Flietext"/>
        <w:jc w:val="center"/>
        <w:rPr>
          <w:rStyle w:val="NormalCharacter"/>
          <w:rFonts w:asciiTheme="minorEastAsia" w:eastAsiaTheme="minorEastAsia" w:hAnsiTheme="minorEastAsia"/>
          <w:b/>
          <w:sz w:val="44"/>
          <w:szCs w:val="44"/>
        </w:rPr>
      </w:pPr>
    </w:p>
    <w:p w:rsidR="00CA6060" w:rsidRDefault="00B2559A">
      <w:pPr>
        <w:pStyle w:val="Flietext"/>
        <w:jc w:val="center"/>
        <w:rPr>
          <w:rStyle w:val="NormalCharacter"/>
          <w:rFonts w:asciiTheme="minorEastAsia" w:eastAsiaTheme="minorEastAsia" w:hAnsiTheme="minorEastAsia"/>
          <w:b/>
          <w:sz w:val="44"/>
          <w:szCs w:val="44"/>
        </w:rPr>
      </w:pPr>
      <w:r>
        <w:rPr>
          <w:rStyle w:val="NormalCharacter"/>
          <w:rFonts w:asciiTheme="minorEastAsia" w:eastAsiaTheme="minorEastAsia" w:hAnsiTheme="minorEastAsia" w:hint="eastAsia"/>
          <w:b/>
          <w:sz w:val="44"/>
          <w:szCs w:val="44"/>
        </w:rPr>
        <w:t>（售后服务承诺格式自拟）</w:t>
      </w:r>
    </w:p>
    <w:p w:rsidR="00CA6060" w:rsidRDefault="00CA6060">
      <w:pPr>
        <w:pStyle w:val="Flietext"/>
        <w:ind w:firstLineChars="445" w:firstLine="1966"/>
        <w:rPr>
          <w:rStyle w:val="NormalCharacter"/>
          <w:rFonts w:asciiTheme="minorEastAsia" w:eastAsiaTheme="minorEastAsia" w:hAnsiTheme="minorEastAsia"/>
          <w:b/>
          <w:sz w:val="44"/>
          <w:szCs w:val="44"/>
        </w:rPr>
      </w:pPr>
    </w:p>
    <w:p w:rsidR="00CA6060" w:rsidRDefault="00CA6060">
      <w:pPr>
        <w:pStyle w:val="Flietext"/>
        <w:ind w:firstLineChars="445" w:firstLine="1966"/>
        <w:rPr>
          <w:rStyle w:val="NormalCharacter"/>
          <w:rFonts w:asciiTheme="minorEastAsia" w:eastAsiaTheme="minorEastAsia" w:hAnsiTheme="minorEastAsia"/>
          <w:b/>
          <w:sz w:val="44"/>
          <w:szCs w:val="44"/>
        </w:rPr>
      </w:pPr>
    </w:p>
    <w:p w:rsidR="00CA6060" w:rsidRDefault="00CA6060">
      <w:pPr>
        <w:pStyle w:val="Flietext"/>
        <w:ind w:firstLineChars="445" w:firstLine="1966"/>
        <w:rPr>
          <w:rStyle w:val="NormalCharacter"/>
          <w:rFonts w:asciiTheme="minorEastAsia" w:eastAsiaTheme="minorEastAsia" w:hAnsiTheme="minorEastAsia"/>
          <w:b/>
          <w:sz w:val="44"/>
          <w:szCs w:val="44"/>
        </w:rPr>
      </w:pPr>
    </w:p>
    <w:p w:rsidR="00CA6060" w:rsidRDefault="00CA6060">
      <w:pPr>
        <w:pStyle w:val="Flietext"/>
        <w:ind w:firstLineChars="445" w:firstLine="1966"/>
        <w:rPr>
          <w:rStyle w:val="NormalCharacter"/>
          <w:rFonts w:asciiTheme="minorEastAsia" w:eastAsiaTheme="minorEastAsia" w:hAnsiTheme="minorEastAsia"/>
          <w:b/>
          <w:sz w:val="44"/>
          <w:szCs w:val="44"/>
        </w:rPr>
      </w:pPr>
    </w:p>
    <w:p w:rsidR="00CA6060" w:rsidRDefault="00CA6060">
      <w:pPr>
        <w:pStyle w:val="Flietext"/>
        <w:ind w:firstLineChars="445" w:firstLine="1966"/>
        <w:rPr>
          <w:rStyle w:val="NormalCharacter"/>
          <w:rFonts w:asciiTheme="minorEastAsia" w:eastAsiaTheme="minorEastAsia" w:hAnsiTheme="minorEastAsia"/>
          <w:b/>
          <w:sz w:val="44"/>
          <w:szCs w:val="44"/>
        </w:rPr>
      </w:pPr>
    </w:p>
    <w:p w:rsidR="00CA6060" w:rsidRDefault="00CA6060">
      <w:pPr>
        <w:pStyle w:val="Flietext"/>
        <w:ind w:firstLineChars="445" w:firstLine="1966"/>
        <w:rPr>
          <w:rStyle w:val="NormalCharacter"/>
          <w:rFonts w:asciiTheme="minorEastAsia" w:eastAsiaTheme="minorEastAsia" w:hAnsiTheme="minorEastAsia"/>
          <w:b/>
          <w:sz w:val="44"/>
          <w:szCs w:val="44"/>
        </w:rPr>
      </w:pPr>
    </w:p>
    <w:p w:rsidR="00CA6060" w:rsidRDefault="00CA6060">
      <w:pPr>
        <w:pStyle w:val="Flietext"/>
        <w:ind w:firstLineChars="445" w:firstLine="1966"/>
        <w:rPr>
          <w:rStyle w:val="NormalCharacter"/>
          <w:rFonts w:asciiTheme="minorEastAsia" w:eastAsiaTheme="minorEastAsia" w:hAnsiTheme="minorEastAsia"/>
          <w:b/>
          <w:sz w:val="44"/>
          <w:szCs w:val="44"/>
        </w:rPr>
      </w:pPr>
    </w:p>
    <w:p w:rsidR="00CA6060" w:rsidRDefault="00B2559A">
      <w:pPr>
        <w:pStyle w:val="Flietext"/>
        <w:ind w:firstLineChars="445" w:firstLine="1966"/>
        <w:rPr>
          <w:rFonts w:asciiTheme="minorEastAsia" w:eastAsiaTheme="minorEastAsia" w:hAnsiTheme="minorEastAsia"/>
          <w:sz w:val="44"/>
          <w:szCs w:val="44"/>
        </w:rPr>
      </w:pPr>
      <w:r>
        <w:rPr>
          <w:rStyle w:val="NormalCharacter"/>
          <w:rFonts w:asciiTheme="minorEastAsia" w:eastAsiaTheme="minorEastAsia" w:hAnsiTheme="minorEastAsia" w:hint="eastAsia"/>
          <w:b/>
          <w:sz w:val="44"/>
          <w:szCs w:val="44"/>
        </w:rPr>
        <w:t>（七）业绩</w:t>
      </w:r>
    </w:p>
    <w:p w:rsidR="00CA6060" w:rsidRDefault="00CA6060">
      <w:pPr>
        <w:pStyle w:val="002"/>
        <w:rPr>
          <w:rFonts w:asciiTheme="minorEastAsia" w:eastAsiaTheme="minorEastAsia" w:hAnsiTheme="minorEastAsia" w:cs="宋体"/>
          <w:bCs/>
          <w:sz w:val="32"/>
          <w:szCs w:val="32"/>
        </w:rPr>
      </w:pPr>
    </w:p>
    <w:p w:rsidR="00CA6060" w:rsidRDefault="00CA6060">
      <w:pPr>
        <w:pStyle w:val="002"/>
        <w:rPr>
          <w:rFonts w:asciiTheme="minorEastAsia" w:eastAsiaTheme="minorEastAsia" w:hAnsiTheme="minorEastAsia" w:cs="宋体"/>
          <w:bCs/>
          <w:sz w:val="32"/>
          <w:szCs w:val="32"/>
        </w:rPr>
      </w:pPr>
    </w:p>
    <w:p w:rsidR="00CA6060" w:rsidRDefault="00CA6060">
      <w:pPr>
        <w:pStyle w:val="002"/>
        <w:rPr>
          <w:rFonts w:asciiTheme="minorEastAsia" w:eastAsiaTheme="minorEastAsia" w:hAnsiTheme="minorEastAsia" w:cs="宋体"/>
          <w:bCs/>
          <w:sz w:val="32"/>
          <w:szCs w:val="32"/>
        </w:rPr>
      </w:pPr>
    </w:p>
    <w:p w:rsidR="00CA6060" w:rsidRDefault="00CA6060">
      <w:pPr>
        <w:pStyle w:val="002"/>
        <w:rPr>
          <w:rFonts w:asciiTheme="minorEastAsia" w:eastAsiaTheme="minorEastAsia" w:hAnsiTheme="minorEastAsia" w:cs="宋体"/>
          <w:bCs/>
          <w:sz w:val="32"/>
          <w:szCs w:val="32"/>
        </w:rPr>
      </w:pPr>
    </w:p>
    <w:p w:rsidR="00CA6060" w:rsidRDefault="00CA6060">
      <w:pPr>
        <w:pStyle w:val="002"/>
        <w:rPr>
          <w:rFonts w:asciiTheme="minorEastAsia" w:eastAsiaTheme="minorEastAsia" w:hAnsiTheme="minorEastAsia" w:cs="宋体"/>
          <w:bCs/>
          <w:sz w:val="32"/>
          <w:szCs w:val="32"/>
        </w:rPr>
      </w:pPr>
    </w:p>
    <w:p w:rsidR="00CA6060" w:rsidRDefault="00CA6060">
      <w:pPr>
        <w:pStyle w:val="002"/>
        <w:rPr>
          <w:rFonts w:asciiTheme="minorEastAsia" w:eastAsiaTheme="minorEastAsia" w:hAnsiTheme="minorEastAsia" w:cs="宋体"/>
          <w:bCs/>
          <w:sz w:val="32"/>
          <w:szCs w:val="32"/>
        </w:rPr>
      </w:pPr>
    </w:p>
    <w:p w:rsidR="00CA6060" w:rsidRDefault="00CA6060">
      <w:pPr>
        <w:pStyle w:val="002"/>
        <w:rPr>
          <w:rFonts w:asciiTheme="minorEastAsia" w:eastAsiaTheme="minorEastAsia" w:hAnsiTheme="minorEastAsia" w:cs="宋体"/>
          <w:bCs/>
          <w:sz w:val="32"/>
          <w:szCs w:val="32"/>
        </w:rPr>
      </w:pPr>
    </w:p>
    <w:p w:rsidR="00CA6060" w:rsidRDefault="00CA6060">
      <w:pPr>
        <w:pStyle w:val="002"/>
        <w:rPr>
          <w:rFonts w:asciiTheme="minorEastAsia" w:eastAsiaTheme="minorEastAsia" w:hAnsiTheme="minorEastAsia" w:cs="宋体"/>
          <w:bCs/>
          <w:sz w:val="32"/>
          <w:szCs w:val="32"/>
        </w:rPr>
      </w:pPr>
    </w:p>
    <w:p w:rsidR="00CA6060" w:rsidRDefault="00CA6060">
      <w:pPr>
        <w:pStyle w:val="002"/>
        <w:overflowPunct w:val="0"/>
        <w:jc w:val="both"/>
        <w:rPr>
          <w:rFonts w:ascii="仿宋_GB2312" w:eastAsia="仿宋_GB2312"/>
          <w:sz w:val="28"/>
          <w:szCs w:val="28"/>
          <w:u w:val="single"/>
        </w:rPr>
        <w:sectPr w:rsidR="00CA6060">
          <w:pgSz w:w="11906" w:h="16838"/>
          <w:pgMar w:top="1440" w:right="1800" w:bottom="1440" w:left="1800" w:header="851" w:footer="992" w:gutter="0"/>
          <w:cols w:space="720"/>
          <w:docGrid w:type="lines" w:linePitch="317" w:charSpace="609"/>
        </w:sectPr>
      </w:pPr>
    </w:p>
    <w:p w:rsidR="00CA6060" w:rsidRDefault="00B2559A">
      <w:pPr>
        <w:pStyle w:val="002"/>
        <w:tabs>
          <w:tab w:val="left" w:pos="5529"/>
        </w:tabs>
        <w:overflowPunct w:val="0"/>
        <w:jc w:val="both"/>
        <w:rPr>
          <w:rFonts w:asciiTheme="minorEastAsia" w:eastAsiaTheme="minorEastAsia" w:hAnsiTheme="minorEastAsia" w:cs="宋体"/>
          <w:b/>
          <w:color w:val="000000" w:themeColor="text1"/>
          <w:sz w:val="36"/>
          <w:szCs w:val="36"/>
        </w:rPr>
      </w:pPr>
      <w:r>
        <w:rPr>
          <w:rFonts w:asciiTheme="minorEastAsia" w:eastAsiaTheme="minorEastAsia" w:hAnsiTheme="minorEastAsia" w:cs="宋体" w:hint="eastAsia"/>
          <w:b/>
          <w:color w:val="000000" w:themeColor="text1"/>
          <w:sz w:val="36"/>
          <w:szCs w:val="36"/>
        </w:rPr>
        <w:lastRenderedPageBreak/>
        <w:t>报价部分 ：（一）磋商响应报价表（格式）</w:t>
      </w:r>
    </w:p>
    <w:p w:rsidR="00CA6060" w:rsidRDefault="00B2559A">
      <w:pPr>
        <w:pStyle w:val="002"/>
        <w:overflowPunct w:val="0"/>
        <w:jc w:val="both"/>
        <w:rPr>
          <w:rFonts w:asciiTheme="minorEastAsia" w:eastAsiaTheme="minorEastAsia" w:hAnsiTheme="minorEastAsia" w:cs="宋体"/>
          <w:b/>
          <w:kern w:val="0"/>
          <w:sz w:val="28"/>
          <w:szCs w:val="28"/>
          <w:shd w:val="clear" w:color="auto" w:fill="FFFFFF"/>
        </w:rPr>
      </w:pPr>
      <w:r>
        <w:rPr>
          <w:rFonts w:asciiTheme="minorEastAsia" w:eastAsiaTheme="minorEastAsia" w:hAnsiTheme="minorEastAsia" w:cs="宋体" w:hint="eastAsia"/>
          <w:b/>
          <w:kern w:val="0"/>
          <w:sz w:val="28"/>
          <w:szCs w:val="28"/>
          <w:shd w:val="clear" w:color="auto" w:fill="FFFFFF"/>
        </w:rPr>
        <w:t>2023年安徽省枞阳长江河道管理局劳务派遣服务采购项目</w:t>
      </w:r>
      <w:r>
        <w:rPr>
          <w:rFonts w:asciiTheme="minorEastAsia" w:eastAsiaTheme="minorEastAsia" w:hAnsiTheme="minorEastAsia" w:cs="宋体" w:hint="eastAsia"/>
          <w:b/>
          <w:sz w:val="28"/>
          <w:szCs w:val="28"/>
        </w:rPr>
        <w:t>报价表</w:t>
      </w:r>
    </w:p>
    <w:tbl>
      <w:tblPr>
        <w:tblStyle w:val="af"/>
        <w:tblW w:w="0" w:type="auto"/>
        <w:jc w:val="center"/>
        <w:tblLayout w:type="fixed"/>
        <w:tblLook w:val="04A0"/>
      </w:tblPr>
      <w:tblGrid>
        <w:gridCol w:w="1982"/>
        <w:gridCol w:w="851"/>
        <w:gridCol w:w="2126"/>
        <w:gridCol w:w="2551"/>
        <w:gridCol w:w="2410"/>
      </w:tblGrid>
      <w:tr w:rsidR="00CA6060">
        <w:trPr>
          <w:trHeight w:val="1412"/>
          <w:jc w:val="center"/>
        </w:trPr>
        <w:tc>
          <w:tcPr>
            <w:tcW w:w="1982" w:type="dxa"/>
            <w:vAlign w:val="center"/>
          </w:tcPr>
          <w:p w:rsidR="00CA6060" w:rsidRDefault="00B2559A">
            <w:pPr>
              <w:overflowPunct w:val="0"/>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岗位名称</w:t>
            </w:r>
          </w:p>
        </w:tc>
        <w:tc>
          <w:tcPr>
            <w:tcW w:w="851" w:type="dxa"/>
            <w:vAlign w:val="center"/>
          </w:tcPr>
          <w:p w:rsidR="00CA6060" w:rsidRDefault="00B2559A">
            <w:pPr>
              <w:overflowPunct w:val="0"/>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人数</w:t>
            </w:r>
          </w:p>
        </w:tc>
        <w:tc>
          <w:tcPr>
            <w:tcW w:w="2126" w:type="dxa"/>
            <w:vAlign w:val="center"/>
          </w:tcPr>
          <w:p w:rsidR="00CA6060" w:rsidRDefault="00B2559A">
            <w:pPr>
              <w:overflowPunct w:val="0"/>
              <w:ind w:firstLineChars="100" w:firstLine="241"/>
              <w:rPr>
                <w:rFonts w:asciiTheme="minorEastAsia" w:eastAsiaTheme="minorEastAsia" w:hAnsiTheme="minorEastAsia"/>
                <w:b/>
                <w:sz w:val="24"/>
                <w:szCs w:val="24"/>
              </w:rPr>
            </w:pPr>
            <w:r>
              <w:rPr>
                <w:rFonts w:asciiTheme="minorEastAsia" w:eastAsiaTheme="minorEastAsia" w:hAnsiTheme="minorEastAsia" w:hint="eastAsia"/>
                <w:b/>
                <w:sz w:val="24"/>
                <w:szCs w:val="24"/>
              </w:rPr>
              <w:t>基本工资</w:t>
            </w:r>
          </w:p>
          <w:p w:rsidR="00CA6060" w:rsidRDefault="00B2559A">
            <w:pPr>
              <w:overflowPunct w:val="0"/>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(元/月/人)</w:t>
            </w:r>
          </w:p>
        </w:tc>
        <w:tc>
          <w:tcPr>
            <w:tcW w:w="2551" w:type="dxa"/>
            <w:vAlign w:val="center"/>
          </w:tcPr>
          <w:p w:rsidR="00CA6060" w:rsidRDefault="00B2559A">
            <w:pPr>
              <w:overflowPunct w:val="0"/>
              <w:rPr>
                <w:rFonts w:asciiTheme="minorEastAsia" w:eastAsiaTheme="minorEastAsia" w:hAnsiTheme="minorEastAsia"/>
                <w:b/>
                <w:sz w:val="24"/>
                <w:szCs w:val="24"/>
              </w:rPr>
            </w:pPr>
            <w:r>
              <w:rPr>
                <w:rFonts w:asciiTheme="minorEastAsia" w:eastAsiaTheme="minorEastAsia" w:hAnsiTheme="minorEastAsia" w:hint="eastAsia"/>
                <w:b/>
                <w:sz w:val="24"/>
                <w:szCs w:val="24"/>
              </w:rPr>
              <w:t>其他费用（意外伤害险、部分人员社保费）(元/年)</w:t>
            </w:r>
          </w:p>
        </w:tc>
        <w:tc>
          <w:tcPr>
            <w:tcW w:w="2410" w:type="dxa"/>
            <w:vAlign w:val="center"/>
          </w:tcPr>
          <w:p w:rsidR="00CA6060" w:rsidRDefault="00B2559A">
            <w:pPr>
              <w:overflowPunct w:val="0"/>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投标人劳务管理</w:t>
            </w:r>
          </w:p>
          <w:p w:rsidR="00CA6060" w:rsidRDefault="00B2559A">
            <w:pPr>
              <w:overflowPunct w:val="0"/>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 xml:space="preserve"> 服务费(元/年)</w:t>
            </w:r>
          </w:p>
        </w:tc>
      </w:tr>
      <w:tr w:rsidR="00CA6060">
        <w:trPr>
          <w:trHeight w:val="567"/>
          <w:jc w:val="center"/>
        </w:trPr>
        <w:tc>
          <w:tcPr>
            <w:tcW w:w="1982" w:type="dxa"/>
            <w:vAlign w:val="center"/>
          </w:tcPr>
          <w:p w:rsidR="00CA6060" w:rsidRDefault="00B2559A">
            <w:pPr>
              <w:overflowPunct w:val="0"/>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机关安保岗</w:t>
            </w:r>
          </w:p>
        </w:tc>
        <w:tc>
          <w:tcPr>
            <w:tcW w:w="851" w:type="dxa"/>
            <w:vAlign w:val="center"/>
          </w:tcPr>
          <w:p w:rsidR="00CA6060" w:rsidRDefault="00B2559A">
            <w:pPr>
              <w:overflowPunct w:val="0"/>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1</w:t>
            </w:r>
          </w:p>
        </w:tc>
        <w:tc>
          <w:tcPr>
            <w:tcW w:w="2126" w:type="dxa"/>
            <w:vAlign w:val="center"/>
          </w:tcPr>
          <w:p w:rsidR="00CA6060" w:rsidRDefault="00B2559A">
            <w:pPr>
              <w:overflowPunct w:val="0"/>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2500</w:t>
            </w:r>
          </w:p>
        </w:tc>
        <w:tc>
          <w:tcPr>
            <w:tcW w:w="2551" w:type="dxa"/>
            <w:vMerge w:val="restart"/>
            <w:vAlign w:val="center"/>
          </w:tcPr>
          <w:p w:rsidR="00CA6060" w:rsidRDefault="00B2559A">
            <w:pPr>
              <w:overflowPunct w:val="0"/>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18930元</w:t>
            </w:r>
          </w:p>
        </w:tc>
        <w:tc>
          <w:tcPr>
            <w:tcW w:w="2410" w:type="dxa"/>
            <w:vMerge w:val="restart"/>
            <w:vAlign w:val="center"/>
          </w:tcPr>
          <w:p w:rsidR="00CA6060" w:rsidRDefault="00B2559A">
            <w:pPr>
              <w:pStyle w:val="a3"/>
              <w:ind w:firstLineChars="0" w:firstLine="0"/>
              <w:rPr>
                <w:rFonts w:asciiTheme="minorEastAsia" w:eastAsiaTheme="minorEastAsia" w:hAnsiTheme="minorEastAsia"/>
                <w:b/>
                <w:sz w:val="24"/>
              </w:rPr>
            </w:pPr>
            <w:r>
              <w:rPr>
                <w:rFonts w:asciiTheme="minorEastAsia" w:eastAsiaTheme="minorEastAsia" w:hAnsiTheme="minorEastAsia" w:hint="eastAsia"/>
                <w:b/>
                <w:sz w:val="24"/>
              </w:rPr>
              <w:t>此项投标人自行报价</w:t>
            </w:r>
          </w:p>
          <w:p w:rsidR="00CA6060" w:rsidRDefault="00CA6060">
            <w:pPr>
              <w:pStyle w:val="20"/>
              <w:ind w:left="0" w:firstLineChars="0" w:firstLine="0"/>
              <w:rPr>
                <w:b/>
                <w:sz w:val="24"/>
                <w:szCs w:val="24"/>
              </w:rPr>
            </w:pPr>
          </w:p>
          <w:p w:rsidR="00CA6060" w:rsidRDefault="00B2559A">
            <w:pPr>
              <w:pStyle w:val="20"/>
              <w:ind w:left="0" w:firstLineChars="50" w:firstLine="120"/>
              <w:rPr>
                <w:b/>
                <w:sz w:val="24"/>
                <w:szCs w:val="24"/>
              </w:rPr>
            </w:pPr>
            <w:r>
              <w:rPr>
                <w:rFonts w:hint="eastAsia"/>
                <w:b/>
                <w:sz w:val="24"/>
                <w:szCs w:val="24"/>
              </w:rPr>
              <w:t>小写</w:t>
            </w:r>
            <w:r>
              <w:rPr>
                <w:rFonts w:hint="eastAsia"/>
                <w:b/>
                <w:sz w:val="24"/>
                <w:szCs w:val="24"/>
                <w:u w:val="single"/>
              </w:rPr>
              <w:t xml:space="preserve">        </w:t>
            </w:r>
            <w:r>
              <w:rPr>
                <w:rFonts w:asciiTheme="minorEastAsia" w:eastAsiaTheme="minorEastAsia" w:hAnsiTheme="minorEastAsia" w:hint="eastAsia"/>
                <w:b/>
                <w:sz w:val="24"/>
                <w:szCs w:val="24"/>
              </w:rPr>
              <w:t>元/年</w:t>
            </w:r>
            <w:r>
              <w:rPr>
                <w:rFonts w:hint="eastAsia"/>
                <w:b/>
                <w:sz w:val="24"/>
                <w:szCs w:val="24"/>
              </w:rPr>
              <w:t xml:space="preserve">   </w:t>
            </w:r>
          </w:p>
          <w:p w:rsidR="00CA6060" w:rsidRDefault="00CA6060">
            <w:pPr>
              <w:pStyle w:val="a3"/>
              <w:ind w:firstLineChars="0" w:firstLine="0"/>
              <w:rPr>
                <w:rFonts w:asciiTheme="minorEastAsia" w:eastAsiaTheme="minorEastAsia" w:hAnsiTheme="minorEastAsia"/>
                <w:b/>
                <w:sz w:val="24"/>
              </w:rPr>
            </w:pPr>
          </w:p>
        </w:tc>
      </w:tr>
      <w:tr w:rsidR="00CA6060">
        <w:trPr>
          <w:trHeight w:val="600"/>
          <w:jc w:val="center"/>
        </w:trPr>
        <w:tc>
          <w:tcPr>
            <w:tcW w:w="1982" w:type="dxa"/>
            <w:vAlign w:val="center"/>
          </w:tcPr>
          <w:p w:rsidR="00CA6060" w:rsidRDefault="00B2559A">
            <w:pPr>
              <w:overflowPunct w:val="0"/>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执法艇驾驶岗</w:t>
            </w:r>
          </w:p>
        </w:tc>
        <w:tc>
          <w:tcPr>
            <w:tcW w:w="851" w:type="dxa"/>
            <w:vAlign w:val="center"/>
          </w:tcPr>
          <w:p w:rsidR="00CA6060" w:rsidRDefault="00B2559A">
            <w:pPr>
              <w:overflowPunct w:val="0"/>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2</w:t>
            </w:r>
          </w:p>
        </w:tc>
        <w:tc>
          <w:tcPr>
            <w:tcW w:w="2126" w:type="dxa"/>
            <w:vAlign w:val="center"/>
          </w:tcPr>
          <w:p w:rsidR="00CA6060" w:rsidRDefault="00B2559A">
            <w:pPr>
              <w:overflowPunct w:val="0"/>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2500</w:t>
            </w:r>
          </w:p>
        </w:tc>
        <w:tc>
          <w:tcPr>
            <w:tcW w:w="2551" w:type="dxa"/>
            <w:vMerge/>
            <w:vAlign w:val="center"/>
          </w:tcPr>
          <w:p w:rsidR="00CA6060" w:rsidRDefault="00CA6060">
            <w:pPr>
              <w:overflowPunct w:val="0"/>
              <w:rPr>
                <w:rFonts w:asciiTheme="minorEastAsia" w:eastAsiaTheme="minorEastAsia" w:hAnsiTheme="minorEastAsia"/>
                <w:b/>
                <w:sz w:val="24"/>
                <w:szCs w:val="24"/>
              </w:rPr>
            </w:pPr>
          </w:p>
        </w:tc>
        <w:tc>
          <w:tcPr>
            <w:tcW w:w="2410" w:type="dxa"/>
            <w:vMerge/>
            <w:vAlign w:val="center"/>
          </w:tcPr>
          <w:p w:rsidR="00CA6060" w:rsidRDefault="00CA6060">
            <w:pPr>
              <w:overflowPunct w:val="0"/>
              <w:jc w:val="center"/>
              <w:rPr>
                <w:rFonts w:asciiTheme="minorEastAsia" w:eastAsiaTheme="minorEastAsia" w:hAnsiTheme="minorEastAsia"/>
                <w:b/>
                <w:sz w:val="24"/>
                <w:szCs w:val="24"/>
              </w:rPr>
            </w:pPr>
          </w:p>
        </w:tc>
      </w:tr>
      <w:tr w:rsidR="00CA6060">
        <w:trPr>
          <w:trHeight w:val="567"/>
          <w:jc w:val="center"/>
        </w:trPr>
        <w:tc>
          <w:tcPr>
            <w:tcW w:w="1982" w:type="dxa"/>
            <w:vAlign w:val="center"/>
          </w:tcPr>
          <w:p w:rsidR="00CA6060" w:rsidRDefault="00B2559A">
            <w:pPr>
              <w:overflowPunct w:val="0"/>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执法艇轮机岗</w:t>
            </w:r>
          </w:p>
        </w:tc>
        <w:tc>
          <w:tcPr>
            <w:tcW w:w="851" w:type="dxa"/>
            <w:vAlign w:val="center"/>
          </w:tcPr>
          <w:p w:rsidR="00CA6060" w:rsidRDefault="00B2559A">
            <w:pPr>
              <w:overflowPunct w:val="0"/>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1</w:t>
            </w:r>
          </w:p>
        </w:tc>
        <w:tc>
          <w:tcPr>
            <w:tcW w:w="2126" w:type="dxa"/>
            <w:vAlign w:val="center"/>
          </w:tcPr>
          <w:p w:rsidR="00CA6060" w:rsidRDefault="00B2559A">
            <w:pPr>
              <w:overflowPunct w:val="0"/>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2500</w:t>
            </w:r>
          </w:p>
        </w:tc>
        <w:tc>
          <w:tcPr>
            <w:tcW w:w="2551" w:type="dxa"/>
            <w:vMerge/>
            <w:vAlign w:val="center"/>
          </w:tcPr>
          <w:p w:rsidR="00CA6060" w:rsidRDefault="00CA6060">
            <w:pPr>
              <w:overflowPunct w:val="0"/>
              <w:rPr>
                <w:rFonts w:asciiTheme="minorEastAsia" w:eastAsiaTheme="minorEastAsia" w:hAnsiTheme="minorEastAsia"/>
                <w:b/>
                <w:sz w:val="24"/>
                <w:szCs w:val="24"/>
              </w:rPr>
            </w:pPr>
          </w:p>
        </w:tc>
        <w:tc>
          <w:tcPr>
            <w:tcW w:w="2410" w:type="dxa"/>
            <w:vMerge/>
            <w:vAlign w:val="center"/>
          </w:tcPr>
          <w:p w:rsidR="00CA6060" w:rsidRDefault="00CA6060">
            <w:pPr>
              <w:overflowPunct w:val="0"/>
              <w:jc w:val="center"/>
              <w:rPr>
                <w:rFonts w:asciiTheme="minorEastAsia" w:eastAsiaTheme="minorEastAsia" w:hAnsiTheme="minorEastAsia"/>
                <w:b/>
                <w:sz w:val="24"/>
                <w:szCs w:val="24"/>
              </w:rPr>
            </w:pPr>
          </w:p>
        </w:tc>
      </w:tr>
      <w:tr w:rsidR="00CA6060">
        <w:trPr>
          <w:trHeight w:val="587"/>
          <w:jc w:val="center"/>
        </w:trPr>
        <w:tc>
          <w:tcPr>
            <w:tcW w:w="1982" w:type="dxa"/>
            <w:vAlign w:val="center"/>
          </w:tcPr>
          <w:p w:rsidR="00CA6060" w:rsidRDefault="00B2559A">
            <w:pPr>
              <w:overflowPunct w:val="0"/>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炊事员</w:t>
            </w:r>
          </w:p>
        </w:tc>
        <w:tc>
          <w:tcPr>
            <w:tcW w:w="851" w:type="dxa"/>
            <w:vAlign w:val="center"/>
          </w:tcPr>
          <w:p w:rsidR="00CA6060" w:rsidRDefault="00B2559A">
            <w:pPr>
              <w:overflowPunct w:val="0"/>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1</w:t>
            </w:r>
          </w:p>
        </w:tc>
        <w:tc>
          <w:tcPr>
            <w:tcW w:w="2126" w:type="dxa"/>
            <w:vAlign w:val="center"/>
          </w:tcPr>
          <w:p w:rsidR="00CA6060" w:rsidRDefault="00B2559A">
            <w:pPr>
              <w:overflowPunct w:val="0"/>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1500</w:t>
            </w:r>
          </w:p>
        </w:tc>
        <w:tc>
          <w:tcPr>
            <w:tcW w:w="2551" w:type="dxa"/>
            <w:vMerge/>
            <w:vAlign w:val="center"/>
          </w:tcPr>
          <w:p w:rsidR="00CA6060" w:rsidRDefault="00CA6060">
            <w:pPr>
              <w:overflowPunct w:val="0"/>
              <w:rPr>
                <w:rFonts w:asciiTheme="minorEastAsia" w:eastAsiaTheme="minorEastAsia" w:hAnsiTheme="minorEastAsia"/>
                <w:b/>
                <w:sz w:val="24"/>
                <w:szCs w:val="24"/>
              </w:rPr>
            </w:pPr>
          </w:p>
        </w:tc>
        <w:tc>
          <w:tcPr>
            <w:tcW w:w="2410" w:type="dxa"/>
            <w:vMerge/>
            <w:vAlign w:val="center"/>
          </w:tcPr>
          <w:p w:rsidR="00CA6060" w:rsidRDefault="00CA6060">
            <w:pPr>
              <w:overflowPunct w:val="0"/>
              <w:jc w:val="center"/>
              <w:rPr>
                <w:rFonts w:asciiTheme="minorEastAsia" w:eastAsiaTheme="minorEastAsia" w:hAnsiTheme="minorEastAsia"/>
                <w:b/>
                <w:sz w:val="24"/>
                <w:szCs w:val="24"/>
              </w:rPr>
            </w:pPr>
          </w:p>
        </w:tc>
      </w:tr>
      <w:tr w:rsidR="00CA6060">
        <w:trPr>
          <w:trHeight w:val="668"/>
          <w:jc w:val="center"/>
        </w:trPr>
        <w:tc>
          <w:tcPr>
            <w:tcW w:w="1982" w:type="dxa"/>
            <w:vAlign w:val="center"/>
          </w:tcPr>
          <w:p w:rsidR="00CA6060" w:rsidRDefault="00B2559A">
            <w:pPr>
              <w:overflowPunct w:val="0"/>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林木管理员</w:t>
            </w:r>
          </w:p>
        </w:tc>
        <w:tc>
          <w:tcPr>
            <w:tcW w:w="851" w:type="dxa"/>
            <w:vAlign w:val="center"/>
          </w:tcPr>
          <w:p w:rsidR="00CA6060" w:rsidRDefault="00B2559A">
            <w:pPr>
              <w:overflowPunct w:val="0"/>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1</w:t>
            </w:r>
          </w:p>
        </w:tc>
        <w:tc>
          <w:tcPr>
            <w:tcW w:w="2126" w:type="dxa"/>
            <w:vAlign w:val="center"/>
          </w:tcPr>
          <w:p w:rsidR="00CA6060" w:rsidRDefault="00B2559A">
            <w:pPr>
              <w:overflowPunct w:val="0"/>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2500</w:t>
            </w:r>
          </w:p>
        </w:tc>
        <w:tc>
          <w:tcPr>
            <w:tcW w:w="2551" w:type="dxa"/>
            <w:vMerge/>
            <w:vAlign w:val="center"/>
          </w:tcPr>
          <w:p w:rsidR="00CA6060" w:rsidRDefault="00CA6060">
            <w:pPr>
              <w:overflowPunct w:val="0"/>
              <w:rPr>
                <w:rFonts w:asciiTheme="minorEastAsia" w:eastAsiaTheme="minorEastAsia" w:hAnsiTheme="minorEastAsia"/>
                <w:b/>
                <w:sz w:val="24"/>
                <w:szCs w:val="24"/>
              </w:rPr>
            </w:pPr>
          </w:p>
        </w:tc>
        <w:tc>
          <w:tcPr>
            <w:tcW w:w="2410" w:type="dxa"/>
            <w:vMerge/>
            <w:vAlign w:val="center"/>
          </w:tcPr>
          <w:p w:rsidR="00CA6060" w:rsidRDefault="00CA6060">
            <w:pPr>
              <w:overflowPunct w:val="0"/>
              <w:jc w:val="center"/>
              <w:rPr>
                <w:rFonts w:asciiTheme="minorEastAsia" w:eastAsiaTheme="minorEastAsia" w:hAnsiTheme="minorEastAsia"/>
                <w:b/>
                <w:sz w:val="24"/>
                <w:szCs w:val="24"/>
              </w:rPr>
            </w:pPr>
          </w:p>
        </w:tc>
      </w:tr>
      <w:tr w:rsidR="00CA6060">
        <w:trPr>
          <w:trHeight w:val="668"/>
          <w:jc w:val="center"/>
        </w:trPr>
        <w:tc>
          <w:tcPr>
            <w:tcW w:w="1982" w:type="dxa"/>
            <w:vAlign w:val="center"/>
          </w:tcPr>
          <w:p w:rsidR="00CA6060" w:rsidRDefault="00B2559A">
            <w:pPr>
              <w:overflowPunct w:val="0"/>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年金额</w:t>
            </w:r>
          </w:p>
        </w:tc>
        <w:tc>
          <w:tcPr>
            <w:tcW w:w="851" w:type="dxa"/>
            <w:vAlign w:val="center"/>
          </w:tcPr>
          <w:p w:rsidR="00CA6060" w:rsidRDefault="00B2559A">
            <w:pPr>
              <w:overflowPunct w:val="0"/>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6 人</w:t>
            </w:r>
          </w:p>
        </w:tc>
        <w:tc>
          <w:tcPr>
            <w:tcW w:w="2126" w:type="dxa"/>
            <w:vAlign w:val="center"/>
          </w:tcPr>
          <w:p w:rsidR="00CA6060" w:rsidRDefault="00B2559A">
            <w:pPr>
              <w:overflowPunct w:val="0"/>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14000×12个月</w:t>
            </w:r>
          </w:p>
        </w:tc>
        <w:tc>
          <w:tcPr>
            <w:tcW w:w="2551" w:type="dxa"/>
            <w:vAlign w:val="center"/>
          </w:tcPr>
          <w:p w:rsidR="00CA6060" w:rsidRDefault="00B2559A">
            <w:pPr>
              <w:overflowPunct w:val="0"/>
              <w:ind w:firstLineChars="250" w:firstLine="602"/>
              <w:rPr>
                <w:rFonts w:asciiTheme="minorEastAsia" w:eastAsiaTheme="minorEastAsia" w:hAnsiTheme="minorEastAsia"/>
                <w:b/>
                <w:sz w:val="24"/>
                <w:szCs w:val="24"/>
              </w:rPr>
            </w:pPr>
            <w:r>
              <w:rPr>
                <w:rFonts w:asciiTheme="minorEastAsia" w:eastAsiaTheme="minorEastAsia" w:hAnsiTheme="minorEastAsia" w:hint="eastAsia"/>
                <w:b/>
                <w:sz w:val="24"/>
                <w:szCs w:val="24"/>
              </w:rPr>
              <w:t>18930元</w:t>
            </w:r>
          </w:p>
        </w:tc>
        <w:tc>
          <w:tcPr>
            <w:tcW w:w="2410" w:type="dxa"/>
            <w:vAlign w:val="center"/>
          </w:tcPr>
          <w:p w:rsidR="00CA6060" w:rsidRDefault="00B2559A">
            <w:pPr>
              <w:overflowPunct w:val="0"/>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 xml:space="preserve">           元</w:t>
            </w:r>
          </w:p>
        </w:tc>
      </w:tr>
      <w:tr w:rsidR="00CA6060">
        <w:trPr>
          <w:trHeight w:val="1321"/>
          <w:jc w:val="center"/>
        </w:trPr>
        <w:tc>
          <w:tcPr>
            <w:tcW w:w="1982" w:type="dxa"/>
            <w:vAlign w:val="center"/>
          </w:tcPr>
          <w:p w:rsidR="00CA6060" w:rsidRDefault="00B2559A">
            <w:pPr>
              <w:overflowPunct w:val="0"/>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合计年费用</w:t>
            </w:r>
          </w:p>
          <w:p w:rsidR="00CA6060" w:rsidRDefault="00B2559A">
            <w:pPr>
              <w:overflowPunct w:val="0"/>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总报价</w:t>
            </w:r>
          </w:p>
        </w:tc>
        <w:tc>
          <w:tcPr>
            <w:tcW w:w="7938" w:type="dxa"/>
            <w:gridSpan w:val="4"/>
            <w:vAlign w:val="center"/>
          </w:tcPr>
          <w:p w:rsidR="00CA6060" w:rsidRDefault="00CA6060">
            <w:pPr>
              <w:overflowPunct w:val="0"/>
              <w:rPr>
                <w:rFonts w:asciiTheme="minorEastAsia" w:eastAsiaTheme="minorEastAsia" w:hAnsiTheme="minorEastAsia"/>
                <w:b/>
                <w:sz w:val="24"/>
                <w:szCs w:val="24"/>
              </w:rPr>
            </w:pPr>
          </w:p>
          <w:p w:rsidR="00CA6060" w:rsidRDefault="00B2559A">
            <w:pPr>
              <w:overflowPunct w:val="0"/>
              <w:ind w:firstLineChars="50" w:firstLine="120"/>
              <w:rPr>
                <w:rFonts w:asciiTheme="minorEastAsia" w:eastAsiaTheme="minorEastAsia" w:hAnsiTheme="minorEastAsia"/>
                <w:b/>
                <w:sz w:val="24"/>
                <w:szCs w:val="24"/>
              </w:rPr>
            </w:pPr>
            <w:r>
              <w:rPr>
                <w:rFonts w:asciiTheme="minorEastAsia" w:eastAsiaTheme="minorEastAsia" w:hAnsiTheme="minorEastAsia" w:hint="eastAsia"/>
                <w:b/>
                <w:sz w:val="24"/>
                <w:szCs w:val="24"/>
              </w:rPr>
              <w:t>人民币（大写）</w:t>
            </w:r>
            <w:r>
              <w:rPr>
                <w:rFonts w:asciiTheme="minorEastAsia" w:eastAsiaTheme="minorEastAsia" w:hAnsiTheme="minorEastAsia" w:hint="eastAsia"/>
                <w:b/>
                <w:sz w:val="24"/>
                <w:szCs w:val="24"/>
                <w:u w:val="single"/>
              </w:rPr>
              <w:t xml:space="preserve">：                                        </w:t>
            </w:r>
          </w:p>
          <w:p w:rsidR="00CA6060" w:rsidRDefault="00B2559A">
            <w:pPr>
              <w:overflowPunct w:val="0"/>
              <w:ind w:firstLineChars="400" w:firstLine="964"/>
              <w:rPr>
                <w:rFonts w:asciiTheme="minorEastAsia" w:eastAsiaTheme="minorEastAsia" w:hAnsiTheme="minorEastAsia"/>
                <w:b/>
                <w:sz w:val="24"/>
                <w:szCs w:val="24"/>
              </w:rPr>
            </w:pPr>
            <w:r>
              <w:rPr>
                <w:rFonts w:asciiTheme="minorEastAsia" w:eastAsiaTheme="minorEastAsia" w:hAnsiTheme="minorEastAsia" w:hint="eastAsia"/>
                <w:b/>
                <w:sz w:val="24"/>
                <w:szCs w:val="24"/>
              </w:rPr>
              <w:t>（小写</w:t>
            </w:r>
            <w:r>
              <w:rPr>
                <w:rFonts w:asciiTheme="minorEastAsia" w:eastAsiaTheme="minorEastAsia" w:hAnsiTheme="minorEastAsia" w:hint="eastAsia"/>
                <w:b/>
                <w:sz w:val="24"/>
                <w:szCs w:val="24"/>
                <w:u w:val="single"/>
              </w:rPr>
              <w:t>）             ￥</w:t>
            </w:r>
          </w:p>
          <w:p w:rsidR="00CA6060" w:rsidRDefault="00CA6060">
            <w:pPr>
              <w:overflowPunct w:val="0"/>
              <w:jc w:val="center"/>
              <w:rPr>
                <w:rFonts w:asciiTheme="minorEastAsia" w:eastAsiaTheme="minorEastAsia" w:hAnsiTheme="minorEastAsia"/>
                <w:b/>
                <w:sz w:val="24"/>
                <w:szCs w:val="24"/>
              </w:rPr>
            </w:pPr>
          </w:p>
        </w:tc>
      </w:tr>
    </w:tbl>
    <w:p w:rsidR="00CA6060" w:rsidRDefault="00B2559A">
      <w:pPr>
        <w:overflowPunct w:val="0"/>
        <w:rPr>
          <w:rFonts w:asciiTheme="minorEastAsia" w:eastAsiaTheme="minorEastAsia" w:hAnsiTheme="minorEastAsia"/>
          <w:b/>
          <w:sz w:val="24"/>
          <w:szCs w:val="24"/>
        </w:rPr>
      </w:pPr>
      <w:r>
        <w:rPr>
          <w:rFonts w:asciiTheme="minorEastAsia" w:eastAsiaTheme="minorEastAsia" w:hAnsiTheme="minorEastAsia" w:hint="eastAsia"/>
          <w:b/>
          <w:sz w:val="24"/>
          <w:szCs w:val="24"/>
        </w:rPr>
        <w:t>注：1、意外伤害险保额：机关安保、炊事员、林木管理员岗位意外伤害险保额：医疗2万、死亡伤残不少于20万；执法艇驾驶、执法艇轮机岗位意外伤害险保额：医疗5万、死亡伤残不少于50万。</w:t>
      </w:r>
    </w:p>
    <w:p w:rsidR="00CA6060" w:rsidRDefault="00B2559A">
      <w:pPr>
        <w:overflowPunct w:val="0"/>
        <w:ind w:firstLineChars="150" w:firstLine="361"/>
        <w:rPr>
          <w:rFonts w:asciiTheme="minorEastAsia" w:eastAsiaTheme="minorEastAsia" w:hAnsiTheme="minorEastAsia"/>
          <w:b/>
          <w:sz w:val="24"/>
          <w:szCs w:val="24"/>
        </w:rPr>
      </w:pPr>
      <w:r>
        <w:rPr>
          <w:rFonts w:asciiTheme="minorEastAsia" w:eastAsiaTheme="minorEastAsia" w:hAnsiTheme="minorEastAsia" w:hint="eastAsia"/>
          <w:b/>
          <w:sz w:val="24"/>
          <w:szCs w:val="24"/>
        </w:rPr>
        <w:t>2、其他费用（包括意外伤害险、部分人员社保费）相关补助：执法艇驾驶岗、轮机岗费用参照采砂管理二大队队员执行。</w:t>
      </w:r>
    </w:p>
    <w:p w:rsidR="00CA6060" w:rsidRDefault="00B2559A">
      <w:pPr>
        <w:overflowPunct w:val="0"/>
        <w:ind w:firstLineChars="150" w:firstLine="361"/>
        <w:rPr>
          <w:rFonts w:asciiTheme="minorEastAsia" w:eastAsiaTheme="minorEastAsia" w:hAnsiTheme="minorEastAsia"/>
          <w:b/>
          <w:sz w:val="24"/>
          <w:szCs w:val="24"/>
        </w:rPr>
      </w:pPr>
      <w:r>
        <w:rPr>
          <w:rFonts w:asciiTheme="minorEastAsia" w:eastAsiaTheme="minorEastAsia" w:hAnsiTheme="minorEastAsia" w:hint="eastAsia"/>
          <w:b/>
          <w:sz w:val="24"/>
          <w:szCs w:val="24"/>
        </w:rPr>
        <w:t>3、投标人以上费用除劳务管理服务费（含体检费及税金）投标人可调整，其他项目必须按此表格固定金额兑现到各个服务对象（如第二、三年相关保险费用发生变化，中标方可书面向购买方申请予以调整）。</w:t>
      </w:r>
    </w:p>
    <w:p w:rsidR="00CA6060" w:rsidRDefault="00CA6060">
      <w:pPr>
        <w:overflowPunct w:val="0"/>
        <w:jc w:val="left"/>
        <w:rPr>
          <w:rFonts w:asciiTheme="minorEastAsia" w:eastAsiaTheme="minorEastAsia" w:hAnsiTheme="minorEastAsia" w:cs="宋体"/>
          <w:b/>
          <w:sz w:val="24"/>
          <w:szCs w:val="24"/>
        </w:rPr>
      </w:pPr>
    </w:p>
    <w:p w:rsidR="00CA6060" w:rsidRDefault="00CA6060">
      <w:pPr>
        <w:overflowPunct w:val="0"/>
        <w:jc w:val="left"/>
        <w:rPr>
          <w:rFonts w:asciiTheme="minorEastAsia" w:eastAsiaTheme="minorEastAsia" w:hAnsiTheme="minorEastAsia" w:cs="宋体"/>
          <w:b/>
          <w:sz w:val="24"/>
          <w:szCs w:val="24"/>
        </w:rPr>
      </w:pPr>
    </w:p>
    <w:p w:rsidR="00CA6060" w:rsidRDefault="00B2559A">
      <w:pPr>
        <w:overflowPunct w:val="0"/>
        <w:ind w:firstLineChars="1750" w:firstLine="4216"/>
        <w:jc w:val="left"/>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磋商响应单位（盖章）：</w:t>
      </w:r>
    </w:p>
    <w:p w:rsidR="00CA6060" w:rsidRDefault="00CA6060">
      <w:pPr>
        <w:overflowPunct w:val="0"/>
        <w:jc w:val="left"/>
        <w:rPr>
          <w:rFonts w:asciiTheme="minorEastAsia" w:eastAsiaTheme="minorEastAsia" w:hAnsiTheme="minorEastAsia" w:cs="宋体"/>
          <w:b/>
          <w:sz w:val="24"/>
          <w:szCs w:val="24"/>
        </w:rPr>
      </w:pPr>
    </w:p>
    <w:p w:rsidR="00CA6060" w:rsidRDefault="00B2559A">
      <w:pPr>
        <w:overflowPunct w:val="0"/>
        <w:ind w:firstLineChars="800" w:firstLine="1928"/>
        <w:jc w:val="left"/>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 xml:space="preserve">法定代表人或被授权人（签字）：                    </w:t>
      </w:r>
    </w:p>
    <w:p w:rsidR="00CA6060" w:rsidRDefault="00B2559A">
      <w:pPr>
        <w:overflowPunct w:val="0"/>
        <w:jc w:val="left"/>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 xml:space="preserve">  </w:t>
      </w:r>
    </w:p>
    <w:p w:rsidR="00CA6060" w:rsidRDefault="00CA6060">
      <w:pPr>
        <w:overflowPunct w:val="0"/>
        <w:jc w:val="left"/>
        <w:rPr>
          <w:rFonts w:asciiTheme="minorEastAsia" w:eastAsiaTheme="minorEastAsia" w:hAnsiTheme="minorEastAsia" w:cs="宋体"/>
          <w:b/>
          <w:sz w:val="24"/>
          <w:szCs w:val="24"/>
        </w:rPr>
      </w:pPr>
    </w:p>
    <w:p w:rsidR="00CA6060" w:rsidRDefault="00B2559A">
      <w:pPr>
        <w:overflowPunct w:val="0"/>
        <w:ind w:firstLineChars="2350" w:firstLine="5662"/>
        <w:jc w:val="left"/>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日 期     年   月  日</w:t>
      </w:r>
    </w:p>
    <w:p w:rsidR="00CA6060" w:rsidRDefault="00CA6060">
      <w:pPr>
        <w:pStyle w:val="2"/>
        <w:sectPr w:rsidR="00CA6060">
          <w:pgSz w:w="11906" w:h="16838"/>
          <w:pgMar w:top="1440" w:right="1800" w:bottom="1440" w:left="1800" w:header="851" w:footer="992" w:gutter="0"/>
          <w:cols w:space="720"/>
          <w:docGrid w:type="lines" w:linePitch="317" w:charSpace="609"/>
        </w:sectPr>
      </w:pPr>
    </w:p>
    <w:p w:rsidR="00CA6060" w:rsidRDefault="00B2559A" w:rsidP="00D63236">
      <w:pPr>
        <w:pStyle w:val="002"/>
        <w:overflowPunct w:val="0"/>
        <w:ind w:firstLineChars="500" w:firstLine="1601"/>
        <w:jc w:val="both"/>
        <w:rPr>
          <w:rFonts w:ascii="仿宋_GB2312" w:eastAsia="仿宋_GB2312" w:cs="宋体"/>
          <w:b/>
          <w:sz w:val="32"/>
          <w:szCs w:val="32"/>
        </w:rPr>
      </w:pPr>
      <w:r>
        <w:rPr>
          <w:rFonts w:ascii="仿宋_GB2312" w:eastAsia="仿宋_GB2312" w:hAnsi="宋体" w:cs="宋体" w:hint="eastAsia"/>
          <w:b/>
          <w:sz w:val="32"/>
          <w:szCs w:val="32"/>
        </w:rPr>
        <w:lastRenderedPageBreak/>
        <w:t>磋商响应二次报价表（</w:t>
      </w:r>
      <w:r>
        <w:rPr>
          <w:rFonts w:ascii="仿宋_GB2312" w:eastAsia="仿宋_GB2312" w:hAnsi="宋体" w:cs="宋体" w:hint="eastAsia"/>
          <w:b/>
        </w:rPr>
        <w:t>手持现场填写</w:t>
      </w:r>
      <w:r>
        <w:rPr>
          <w:rFonts w:ascii="仿宋_GB2312" w:eastAsia="仿宋_GB2312" w:hAnsi="宋体" w:cs="宋体" w:hint="eastAsia"/>
          <w:b/>
          <w:sz w:val="32"/>
          <w:szCs w:val="32"/>
        </w:rPr>
        <w:t>）</w:t>
      </w:r>
    </w:p>
    <w:p w:rsidR="00CA6060" w:rsidRDefault="00CA6060">
      <w:pPr>
        <w:pStyle w:val="a3"/>
      </w:pPr>
    </w:p>
    <w:p w:rsidR="00CA6060" w:rsidRDefault="00B2559A">
      <w:pPr>
        <w:pStyle w:val="002"/>
        <w:overflowPunct w:val="0"/>
        <w:jc w:val="both"/>
        <w:rPr>
          <w:rFonts w:asciiTheme="minorEastAsia" w:eastAsiaTheme="minorEastAsia" w:hAnsiTheme="minorEastAsia" w:cs="宋体"/>
          <w:b/>
          <w:kern w:val="0"/>
          <w:sz w:val="28"/>
          <w:szCs w:val="28"/>
          <w:shd w:val="clear" w:color="auto" w:fill="FFFFFF"/>
        </w:rPr>
      </w:pPr>
      <w:r>
        <w:rPr>
          <w:rFonts w:asciiTheme="minorEastAsia" w:eastAsiaTheme="minorEastAsia" w:hAnsiTheme="minorEastAsia" w:cs="宋体" w:hint="eastAsia"/>
          <w:b/>
          <w:kern w:val="0"/>
          <w:sz w:val="28"/>
          <w:szCs w:val="28"/>
          <w:shd w:val="clear" w:color="auto" w:fill="FFFFFF"/>
        </w:rPr>
        <w:t>2023年安徽省枞阳长江河道管理局劳务派遣服务采购项目</w:t>
      </w:r>
      <w:r>
        <w:rPr>
          <w:rFonts w:asciiTheme="minorEastAsia" w:eastAsiaTheme="minorEastAsia" w:hAnsiTheme="minorEastAsia" w:cs="宋体" w:hint="eastAsia"/>
          <w:b/>
          <w:sz w:val="28"/>
          <w:szCs w:val="28"/>
        </w:rPr>
        <w:t>报价表</w:t>
      </w:r>
    </w:p>
    <w:tbl>
      <w:tblPr>
        <w:tblStyle w:val="af"/>
        <w:tblW w:w="0" w:type="auto"/>
        <w:jc w:val="center"/>
        <w:tblLayout w:type="fixed"/>
        <w:tblLook w:val="04A0"/>
      </w:tblPr>
      <w:tblGrid>
        <w:gridCol w:w="1982"/>
        <w:gridCol w:w="851"/>
        <w:gridCol w:w="2126"/>
        <w:gridCol w:w="2551"/>
        <w:gridCol w:w="2410"/>
      </w:tblGrid>
      <w:tr w:rsidR="00CA6060">
        <w:trPr>
          <w:trHeight w:val="1412"/>
          <w:jc w:val="center"/>
        </w:trPr>
        <w:tc>
          <w:tcPr>
            <w:tcW w:w="1982" w:type="dxa"/>
            <w:vAlign w:val="center"/>
          </w:tcPr>
          <w:p w:rsidR="00CA6060" w:rsidRDefault="00B2559A">
            <w:pPr>
              <w:overflowPunct w:val="0"/>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岗位名称</w:t>
            </w:r>
          </w:p>
        </w:tc>
        <w:tc>
          <w:tcPr>
            <w:tcW w:w="851" w:type="dxa"/>
            <w:vAlign w:val="center"/>
          </w:tcPr>
          <w:p w:rsidR="00CA6060" w:rsidRDefault="00B2559A">
            <w:pPr>
              <w:overflowPunct w:val="0"/>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人数</w:t>
            </w:r>
          </w:p>
        </w:tc>
        <w:tc>
          <w:tcPr>
            <w:tcW w:w="2126" w:type="dxa"/>
            <w:vAlign w:val="center"/>
          </w:tcPr>
          <w:p w:rsidR="00CA6060" w:rsidRDefault="00B2559A">
            <w:pPr>
              <w:overflowPunct w:val="0"/>
              <w:ind w:firstLineChars="100" w:firstLine="241"/>
              <w:rPr>
                <w:rFonts w:asciiTheme="minorEastAsia" w:eastAsiaTheme="minorEastAsia" w:hAnsiTheme="minorEastAsia"/>
                <w:b/>
                <w:sz w:val="24"/>
                <w:szCs w:val="24"/>
              </w:rPr>
            </w:pPr>
            <w:r>
              <w:rPr>
                <w:rFonts w:asciiTheme="minorEastAsia" w:eastAsiaTheme="minorEastAsia" w:hAnsiTheme="minorEastAsia" w:hint="eastAsia"/>
                <w:b/>
                <w:sz w:val="24"/>
                <w:szCs w:val="24"/>
              </w:rPr>
              <w:t>基本工资</w:t>
            </w:r>
          </w:p>
          <w:p w:rsidR="00CA6060" w:rsidRDefault="00B2559A">
            <w:pPr>
              <w:overflowPunct w:val="0"/>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(元/月/人)</w:t>
            </w:r>
          </w:p>
        </w:tc>
        <w:tc>
          <w:tcPr>
            <w:tcW w:w="2551" w:type="dxa"/>
            <w:vAlign w:val="center"/>
          </w:tcPr>
          <w:p w:rsidR="00CA6060" w:rsidRDefault="00B2559A">
            <w:pPr>
              <w:overflowPunct w:val="0"/>
              <w:rPr>
                <w:rFonts w:asciiTheme="minorEastAsia" w:eastAsiaTheme="minorEastAsia" w:hAnsiTheme="minorEastAsia"/>
                <w:b/>
                <w:sz w:val="24"/>
                <w:szCs w:val="24"/>
              </w:rPr>
            </w:pPr>
            <w:r>
              <w:rPr>
                <w:rFonts w:asciiTheme="minorEastAsia" w:eastAsiaTheme="minorEastAsia" w:hAnsiTheme="minorEastAsia" w:hint="eastAsia"/>
                <w:b/>
                <w:sz w:val="24"/>
                <w:szCs w:val="24"/>
              </w:rPr>
              <w:t>其他费用（意外伤害险、部分人员社保费）(元/年)</w:t>
            </w:r>
          </w:p>
        </w:tc>
        <w:tc>
          <w:tcPr>
            <w:tcW w:w="2410" w:type="dxa"/>
            <w:vAlign w:val="center"/>
          </w:tcPr>
          <w:p w:rsidR="00CA6060" w:rsidRDefault="00B2559A">
            <w:pPr>
              <w:overflowPunct w:val="0"/>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投标人劳务管理</w:t>
            </w:r>
          </w:p>
          <w:p w:rsidR="00CA6060" w:rsidRDefault="00B2559A">
            <w:pPr>
              <w:overflowPunct w:val="0"/>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 xml:space="preserve"> 服务费(元/年)</w:t>
            </w:r>
          </w:p>
        </w:tc>
      </w:tr>
      <w:tr w:rsidR="00CA6060">
        <w:trPr>
          <w:trHeight w:val="567"/>
          <w:jc w:val="center"/>
        </w:trPr>
        <w:tc>
          <w:tcPr>
            <w:tcW w:w="1982" w:type="dxa"/>
            <w:vAlign w:val="center"/>
          </w:tcPr>
          <w:p w:rsidR="00CA6060" w:rsidRDefault="00B2559A">
            <w:pPr>
              <w:overflowPunct w:val="0"/>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机关安保岗</w:t>
            </w:r>
          </w:p>
        </w:tc>
        <w:tc>
          <w:tcPr>
            <w:tcW w:w="851" w:type="dxa"/>
            <w:vAlign w:val="center"/>
          </w:tcPr>
          <w:p w:rsidR="00CA6060" w:rsidRDefault="00B2559A">
            <w:pPr>
              <w:overflowPunct w:val="0"/>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1</w:t>
            </w:r>
          </w:p>
        </w:tc>
        <w:tc>
          <w:tcPr>
            <w:tcW w:w="2126" w:type="dxa"/>
            <w:vAlign w:val="center"/>
          </w:tcPr>
          <w:p w:rsidR="00CA6060" w:rsidRDefault="00B2559A">
            <w:pPr>
              <w:overflowPunct w:val="0"/>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2500</w:t>
            </w:r>
          </w:p>
        </w:tc>
        <w:tc>
          <w:tcPr>
            <w:tcW w:w="2551" w:type="dxa"/>
            <w:vMerge w:val="restart"/>
            <w:vAlign w:val="center"/>
          </w:tcPr>
          <w:p w:rsidR="00CA6060" w:rsidRDefault="00B2559A">
            <w:pPr>
              <w:overflowPunct w:val="0"/>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18930元</w:t>
            </w:r>
          </w:p>
        </w:tc>
        <w:tc>
          <w:tcPr>
            <w:tcW w:w="2410" w:type="dxa"/>
            <w:vMerge w:val="restart"/>
            <w:vAlign w:val="center"/>
          </w:tcPr>
          <w:p w:rsidR="00CA6060" w:rsidRDefault="00B2559A">
            <w:pPr>
              <w:pStyle w:val="a3"/>
              <w:ind w:firstLineChars="0" w:firstLine="0"/>
              <w:rPr>
                <w:rFonts w:asciiTheme="minorEastAsia" w:eastAsiaTheme="minorEastAsia" w:hAnsiTheme="minorEastAsia"/>
                <w:b/>
                <w:sz w:val="24"/>
              </w:rPr>
            </w:pPr>
            <w:r>
              <w:rPr>
                <w:rFonts w:asciiTheme="minorEastAsia" w:eastAsiaTheme="minorEastAsia" w:hAnsiTheme="minorEastAsia" w:hint="eastAsia"/>
                <w:b/>
                <w:sz w:val="24"/>
              </w:rPr>
              <w:t>此项投标人自行报价</w:t>
            </w:r>
          </w:p>
          <w:p w:rsidR="00CA6060" w:rsidRDefault="00CA6060">
            <w:pPr>
              <w:pStyle w:val="20"/>
              <w:ind w:left="0" w:firstLineChars="0" w:firstLine="0"/>
              <w:rPr>
                <w:b/>
                <w:sz w:val="24"/>
                <w:szCs w:val="24"/>
              </w:rPr>
            </w:pPr>
          </w:p>
          <w:p w:rsidR="00CA6060" w:rsidRDefault="00B2559A">
            <w:pPr>
              <w:pStyle w:val="20"/>
              <w:ind w:left="0" w:firstLineChars="50" w:firstLine="120"/>
              <w:rPr>
                <w:b/>
                <w:sz w:val="24"/>
                <w:szCs w:val="24"/>
              </w:rPr>
            </w:pPr>
            <w:r>
              <w:rPr>
                <w:rFonts w:hint="eastAsia"/>
                <w:b/>
                <w:sz w:val="24"/>
                <w:szCs w:val="24"/>
              </w:rPr>
              <w:t>小写</w:t>
            </w:r>
            <w:r>
              <w:rPr>
                <w:rFonts w:hint="eastAsia"/>
                <w:b/>
                <w:sz w:val="24"/>
                <w:szCs w:val="24"/>
                <w:u w:val="single"/>
              </w:rPr>
              <w:t xml:space="preserve">        </w:t>
            </w:r>
            <w:r>
              <w:rPr>
                <w:rFonts w:asciiTheme="minorEastAsia" w:eastAsiaTheme="minorEastAsia" w:hAnsiTheme="minorEastAsia" w:hint="eastAsia"/>
                <w:b/>
                <w:sz w:val="24"/>
                <w:szCs w:val="24"/>
              </w:rPr>
              <w:t>元/年</w:t>
            </w:r>
            <w:r>
              <w:rPr>
                <w:rFonts w:hint="eastAsia"/>
                <w:b/>
                <w:sz w:val="24"/>
                <w:szCs w:val="24"/>
              </w:rPr>
              <w:t xml:space="preserve">   </w:t>
            </w:r>
          </w:p>
          <w:p w:rsidR="00CA6060" w:rsidRDefault="00CA6060">
            <w:pPr>
              <w:pStyle w:val="a3"/>
              <w:ind w:firstLineChars="0" w:firstLine="0"/>
              <w:rPr>
                <w:rFonts w:asciiTheme="minorEastAsia" w:eastAsiaTheme="minorEastAsia" w:hAnsiTheme="minorEastAsia"/>
                <w:b/>
                <w:sz w:val="24"/>
              </w:rPr>
            </w:pPr>
          </w:p>
        </w:tc>
      </w:tr>
      <w:tr w:rsidR="00CA6060">
        <w:trPr>
          <w:trHeight w:val="600"/>
          <w:jc w:val="center"/>
        </w:trPr>
        <w:tc>
          <w:tcPr>
            <w:tcW w:w="1982" w:type="dxa"/>
            <w:vAlign w:val="center"/>
          </w:tcPr>
          <w:p w:rsidR="00CA6060" w:rsidRDefault="00B2559A">
            <w:pPr>
              <w:overflowPunct w:val="0"/>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执法艇驾驶岗</w:t>
            </w:r>
          </w:p>
        </w:tc>
        <w:tc>
          <w:tcPr>
            <w:tcW w:w="851" w:type="dxa"/>
            <w:vAlign w:val="center"/>
          </w:tcPr>
          <w:p w:rsidR="00CA6060" w:rsidRDefault="00B2559A">
            <w:pPr>
              <w:overflowPunct w:val="0"/>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2</w:t>
            </w:r>
          </w:p>
        </w:tc>
        <w:tc>
          <w:tcPr>
            <w:tcW w:w="2126" w:type="dxa"/>
            <w:vAlign w:val="center"/>
          </w:tcPr>
          <w:p w:rsidR="00CA6060" w:rsidRDefault="00B2559A">
            <w:pPr>
              <w:overflowPunct w:val="0"/>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2500</w:t>
            </w:r>
          </w:p>
        </w:tc>
        <w:tc>
          <w:tcPr>
            <w:tcW w:w="2551" w:type="dxa"/>
            <w:vMerge/>
            <w:vAlign w:val="center"/>
          </w:tcPr>
          <w:p w:rsidR="00CA6060" w:rsidRDefault="00CA6060">
            <w:pPr>
              <w:overflowPunct w:val="0"/>
              <w:rPr>
                <w:rFonts w:asciiTheme="minorEastAsia" w:eastAsiaTheme="minorEastAsia" w:hAnsiTheme="minorEastAsia"/>
                <w:b/>
                <w:sz w:val="24"/>
                <w:szCs w:val="24"/>
              </w:rPr>
            </w:pPr>
          </w:p>
        </w:tc>
        <w:tc>
          <w:tcPr>
            <w:tcW w:w="2410" w:type="dxa"/>
            <w:vMerge/>
            <w:vAlign w:val="center"/>
          </w:tcPr>
          <w:p w:rsidR="00CA6060" w:rsidRDefault="00CA6060">
            <w:pPr>
              <w:overflowPunct w:val="0"/>
              <w:jc w:val="center"/>
              <w:rPr>
                <w:rFonts w:asciiTheme="minorEastAsia" w:eastAsiaTheme="minorEastAsia" w:hAnsiTheme="minorEastAsia"/>
                <w:b/>
                <w:sz w:val="24"/>
                <w:szCs w:val="24"/>
              </w:rPr>
            </w:pPr>
          </w:p>
        </w:tc>
      </w:tr>
      <w:tr w:rsidR="00CA6060">
        <w:trPr>
          <w:trHeight w:val="567"/>
          <w:jc w:val="center"/>
        </w:trPr>
        <w:tc>
          <w:tcPr>
            <w:tcW w:w="1982" w:type="dxa"/>
            <w:vAlign w:val="center"/>
          </w:tcPr>
          <w:p w:rsidR="00CA6060" w:rsidRDefault="00B2559A">
            <w:pPr>
              <w:overflowPunct w:val="0"/>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执法艇轮机岗</w:t>
            </w:r>
          </w:p>
        </w:tc>
        <w:tc>
          <w:tcPr>
            <w:tcW w:w="851" w:type="dxa"/>
            <w:vAlign w:val="center"/>
          </w:tcPr>
          <w:p w:rsidR="00CA6060" w:rsidRDefault="00B2559A">
            <w:pPr>
              <w:overflowPunct w:val="0"/>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1</w:t>
            </w:r>
          </w:p>
        </w:tc>
        <w:tc>
          <w:tcPr>
            <w:tcW w:w="2126" w:type="dxa"/>
            <w:vAlign w:val="center"/>
          </w:tcPr>
          <w:p w:rsidR="00CA6060" w:rsidRDefault="00B2559A">
            <w:pPr>
              <w:overflowPunct w:val="0"/>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2500</w:t>
            </w:r>
          </w:p>
        </w:tc>
        <w:tc>
          <w:tcPr>
            <w:tcW w:w="2551" w:type="dxa"/>
            <w:vMerge/>
            <w:vAlign w:val="center"/>
          </w:tcPr>
          <w:p w:rsidR="00CA6060" w:rsidRDefault="00CA6060">
            <w:pPr>
              <w:overflowPunct w:val="0"/>
              <w:rPr>
                <w:rFonts w:asciiTheme="minorEastAsia" w:eastAsiaTheme="minorEastAsia" w:hAnsiTheme="minorEastAsia"/>
                <w:b/>
                <w:sz w:val="24"/>
                <w:szCs w:val="24"/>
              </w:rPr>
            </w:pPr>
          </w:p>
        </w:tc>
        <w:tc>
          <w:tcPr>
            <w:tcW w:w="2410" w:type="dxa"/>
            <w:vMerge/>
            <w:vAlign w:val="center"/>
          </w:tcPr>
          <w:p w:rsidR="00CA6060" w:rsidRDefault="00CA6060">
            <w:pPr>
              <w:overflowPunct w:val="0"/>
              <w:jc w:val="center"/>
              <w:rPr>
                <w:rFonts w:asciiTheme="minorEastAsia" w:eastAsiaTheme="minorEastAsia" w:hAnsiTheme="minorEastAsia"/>
                <w:b/>
                <w:sz w:val="24"/>
                <w:szCs w:val="24"/>
              </w:rPr>
            </w:pPr>
          </w:p>
        </w:tc>
      </w:tr>
      <w:tr w:rsidR="00CA6060">
        <w:trPr>
          <w:trHeight w:val="587"/>
          <w:jc w:val="center"/>
        </w:trPr>
        <w:tc>
          <w:tcPr>
            <w:tcW w:w="1982" w:type="dxa"/>
            <w:vAlign w:val="center"/>
          </w:tcPr>
          <w:p w:rsidR="00CA6060" w:rsidRDefault="00B2559A">
            <w:pPr>
              <w:overflowPunct w:val="0"/>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炊事员</w:t>
            </w:r>
          </w:p>
        </w:tc>
        <w:tc>
          <w:tcPr>
            <w:tcW w:w="851" w:type="dxa"/>
            <w:vAlign w:val="center"/>
          </w:tcPr>
          <w:p w:rsidR="00CA6060" w:rsidRDefault="00B2559A">
            <w:pPr>
              <w:overflowPunct w:val="0"/>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1</w:t>
            </w:r>
          </w:p>
        </w:tc>
        <w:tc>
          <w:tcPr>
            <w:tcW w:w="2126" w:type="dxa"/>
            <w:vAlign w:val="center"/>
          </w:tcPr>
          <w:p w:rsidR="00CA6060" w:rsidRDefault="00B2559A">
            <w:pPr>
              <w:overflowPunct w:val="0"/>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1500</w:t>
            </w:r>
          </w:p>
        </w:tc>
        <w:tc>
          <w:tcPr>
            <w:tcW w:w="2551" w:type="dxa"/>
            <w:vMerge/>
            <w:vAlign w:val="center"/>
          </w:tcPr>
          <w:p w:rsidR="00CA6060" w:rsidRDefault="00CA6060">
            <w:pPr>
              <w:overflowPunct w:val="0"/>
              <w:rPr>
                <w:rFonts w:asciiTheme="minorEastAsia" w:eastAsiaTheme="minorEastAsia" w:hAnsiTheme="minorEastAsia"/>
                <w:b/>
                <w:sz w:val="24"/>
                <w:szCs w:val="24"/>
              </w:rPr>
            </w:pPr>
          </w:p>
        </w:tc>
        <w:tc>
          <w:tcPr>
            <w:tcW w:w="2410" w:type="dxa"/>
            <w:vMerge/>
            <w:vAlign w:val="center"/>
          </w:tcPr>
          <w:p w:rsidR="00CA6060" w:rsidRDefault="00CA6060">
            <w:pPr>
              <w:overflowPunct w:val="0"/>
              <w:jc w:val="center"/>
              <w:rPr>
                <w:rFonts w:asciiTheme="minorEastAsia" w:eastAsiaTheme="minorEastAsia" w:hAnsiTheme="minorEastAsia"/>
                <w:b/>
                <w:sz w:val="24"/>
                <w:szCs w:val="24"/>
              </w:rPr>
            </w:pPr>
          </w:p>
        </w:tc>
      </w:tr>
      <w:tr w:rsidR="00CA6060">
        <w:trPr>
          <w:trHeight w:val="668"/>
          <w:jc w:val="center"/>
        </w:trPr>
        <w:tc>
          <w:tcPr>
            <w:tcW w:w="1982" w:type="dxa"/>
            <w:vAlign w:val="center"/>
          </w:tcPr>
          <w:p w:rsidR="00CA6060" w:rsidRDefault="00B2559A">
            <w:pPr>
              <w:overflowPunct w:val="0"/>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林木管理员</w:t>
            </w:r>
          </w:p>
        </w:tc>
        <w:tc>
          <w:tcPr>
            <w:tcW w:w="851" w:type="dxa"/>
            <w:vAlign w:val="center"/>
          </w:tcPr>
          <w:p w:rsidR="00CA6060" w:rsidRDefault="00B2559A">
            <w:pPr>
              <w:overflowPunct w:val="0"/>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1</w:t>
            </w:r>
          </w:p>
        </w:tc>
        <w:tc>
          <w:tcPr>
            <w:tcW w:w="2126" w:type="dxa"/>
            <w:vAlign w:val="center"/>
          </w:tcPr>
          <w:p w:rsidR="00CA6060" w:rsidRDefault="00B2559A">
            <w:pPr>
              <w:overflowPunct w:val="0"/>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2500</w:t>
            </w:r>
          </w:p>
        </w:tc>
        <w:tc>
          <w:tcPr>
            <w:tcW w:w="2551" w:type="dxa"/>
            <w:vMerge/>
            <w:vAlign w:val="center"/>
          </w:tcPr>
          <w:p w:rsidR="00CA6060" w:rsidRDefault="00CA6060">
            <w:pPr>
              <w:overflowPunct w:val="0"/>
              <w:rPr>
                <w:rFonts w:asciiTheme="minorEastAsia" w:eastAsiaTheme="minorEastAsia" w:hAnsiTheme="minorEastAsia"/>
                <w:b/>
                <w:sz w:val="24"/>
                <w:szCs w:val="24"/>
              </w:rPr>
            </w:pPr>
          </w:p>
        </w:tc>
        <w:tc>
          <w:tcPr>
            <w:tcW w:w="2410" w:type="dxa"/>
            <w:vMerge/>
            <w:vAlign w:val="center"/>
          </w:tcPr>
          <w:p w:rsidR="00CA6060" w:rsidRDefault="00CA6060">
            <w:pPr>
              <w:overflowPunct w:val="0"/>
              <w:jc w:val="center"/>
              <w:rPr>
                <w:rFonts w:asciiTheme="minorEastAsia" w:eastAsiaTheme="minorEastAsia" w:hAnsiTheme="minorEastAsia"/>
                <w:b/>
                <w:sz w:val="24"/>
                <w:szCs w:val="24"/>
              </w:rPr>
            </w:pPr>
          </w:p>
        </w:tc>
      </w:tr>
      <w:tr w:rsidR="00CA6060">
        <w:trPr>
          <w:trHeight w:val="668"/>
          <w:jc w:val="center"/>
        </w:trPr>
        <w:tc>
          <w:tcPr>
            <w:tcW w:w="1982" w:type="dxa"/>
            <w:vAlign w:val="center"/>
          </w:tcPr>
          <w:p w:rsidR="00CA6060" w:rsidRDefault="00B2559A">
            <w:pPr>
              <w:overflowPunct w:val="0"/>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年金额</w:t>
            </w:r>
          </w:p>
        </w:tc>
        <w:tc>
          <w:tcPr>
            <w:tcW w:w="851" w:type="dxa"/>
            <w:vAlign w:val="center"/>
          </w:tcPr>
          <w:p w:rsidR="00CA6060" w:rsidRDefault="00B2559A">
            <w:pPr>
              <w:overflowPunct w:val="0"/>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6 人</w:t>
            </w:r>
          </w:p>
        </w:tc>
        <w:tc>
          <w:tcPr>
            <w:tcW w:w="2126" w:type="dxa"/>
            <w:vAlign w:val="center"/>
          </w:tcPr>
          <w:p w:rsidR="00CA6060" w:rsidRDefault="00B2559A">
            <w:pPr>
              <w:overflowPunct w:val="0"/>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14000×12个月</w:t>
            </w:r>
          </w:p>
        </w:tc>
        <w:tc>
          <w:tcPr>
            <w:tcW w:w="2551" w:type="dxa"/>
            <w:vAlign w:val="center"/>
          </w:tcPr>
          <w:p w:rsidR="00CA6060" w:rsidRDefault="00B2559A">
            <w:pPr>
              <w:overflowPunct w:val="0"/>
              <w:ind w:firstLineChars="250" w:firstLine="602"/>
              <w:rPr>
                <w:rFonts w:asciiTheme="minorEastAsia" w:eastAsiaTheme="minorEastAsia" w:hAnsiTheme="minorEastAsia"/>
                <w:b/>
                <w:sz w:val="24"/>
                <w:szCs w:val="24"/>
              </w:rPr>
            </w:pPr>
            <w:r>
              <w:rPr>
                <w:rFonts w:asciiTheme="minorEastAsia" w:eastAsiaTheme="minorEastAsia" w:hAnsiTheme="minorEastAsia" w:hint="eastAsia"/>
                <w:b/>
                <w:sz w:val="24"/>
                <w:szCs w:val="24"/>
              </w:rPr>
              <w:t>18930元</w:t>
            </w:r>
          </w:p>
        </w:tc>
        <w:tc>
          <w:tcPr>
            <w:tcW w:w="2410" w:type="dxa"/>
            <w:vAlign w:val="center"/>
          </w:tcPr>
          <w:p w:rsidR="00CA6060" w:rsidRDefault="00B2559A">
            <w:pPr>
              <w:overflowPunct w:val="0"/>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 xml:space="preserve">           元</w:t>
            </w:r>
          </w:p>
        </w:tc>
      </w:tr>
      <w:tr w:rsidR="00CA6060">
        <w:trPr>
          <w:trHeight w:val="1321"/>
          <w:jc w:val="center"/>
        </w:trPr>
        <w:tc>
          <w:tcPr>
            <w:tcW w:w="1982" w:type="dxa"/>
            <w:vAlign w:val="center"/>
          </w:tcPr>
          <w:p w:rsidR="00CA6060" w:rsidRDefault="00B2559A">
            <w:pPr>
              <w:overflowPunct w:val="0"/>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合计年费用</w:t>
            </w:r>
          </w:p>
          <w:p w:rsidR="00CA6060" w:rsidRDefault="00B2559A">
            <w:pPr>
              <w:overflowPunct w:val="0"/>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总报价</w:t>
            </w:r>
          </w:p>
        </w:tc>
        <w:tc>
          <w:tcPr>
            <w:tcW w:w="7938" w:type="dxa"/>
            <w:gridSpan w:val="4"/>
            <w:vAlign w:val="center"/>
          </w:tcPr>
          <w:p w:rsidR="00CA6060" w:rsidRDefault="00CA6060">
            <w:pPr>
              <w:overflowPunct w:val="0"/>
              <w:rPr>
                <w:rFonts w:asciiTheme="minorEastAsia" w:eastAsiaTheme="minorEastAsia" w:hAnsiTheme="minorEastAsia"/>
                <w:b/>
                <w:sz w:val="24"/>
                <w:szCs w:val="24"/>
              </w:rPr>
            </w:pPr>
          </w:p>
          <w:p w:rsidR="00CA6060" w:rsidRDefault="00B2559A">
            <w:pPr>
              <w:overflowPunct w:val="0"/>
              <w:ind w:firstLineChars="50" w:firstLine="120"/>
              <w:rPr>
                <w:rFonts w:asciiTheme="minorEastAsia" w:eastAsiaTheme="minorEastAsia" w:hAnsiTheme="minorEastAsia"/>
                <w:b/>
                <w:sz w:val="24"/>
                <w:szCs w:val="24"/>
              </w:rPr>
            </w:pPr>
            <w:r>
              <w:rPr>
                <w:rFonts w:asciiTheme="minorEastAsia" w:eastAsiaTheme="minorEastAsia" w:hAnsiTheme="minorEastAsia" w:hint="eastAsia"/>
                <w:b/>
                <w:sz w:val="24"/>
                <w:szCs w:val="24"/>
              </w:rPr>
              <w:t>人民币（大写）</w:t>
            </w:r>
            <w:r>
              <w:rPr>
                <w:rFonts w:asciiTheme="minorEastAsia" w:eastAsiaTheme="minorEastAsia" w:hAnsiTheme="minorEastAsia" w:hint="eastAsia"/>
                <w:b/>
                <w:sz w:val="24"/>
                <w:szCs w:val="24"/>
                <w:u w:val="single"/>
              </w:rPr>
              <w:t xml:space="preserve">：                                        </w:t>
            </w:r>
          </w:p>
          <w:p w:rsidR="00CA6060" w:rsidRDefault="00B2559A">
            <w:pPr>
              <w:overflowPunct w:val="0"/>
              <w:ind w:firstLineChars="400" w:firstLine="964"/>
              <w:rPr>
                <w:rFonts w:asciiTheme="minorEastAsia" w:eastAsiaTheme="minorEastAsia" w:hAnsiTheme="minorEastAsia"/>
                <w:b/>
                <w:sz w:val="24"/>
                <w:szCs w:val="24"/>
              </w:rPr>
            </w:pPr>
            <w:r>
              <w:rPr>
                <w:rFonts w:asciiTheme="minorEastAsia" w:eastAsiaTheme="minorEastAsia" w:hAnsiTheme="minorEastAsia" w:hint="eastAsia"/>
                <w:b/>
                <w:sz w:val="24"/>
                <w:szCs w:val="24"/>
              </w:rPr>
              <w:t>（小写</w:t>
            </w:r>
            <w:r>
              <w:rPr>
                <w:rFonts w:asciiTheme="minorEastAsia" w:eastAsiaTheme="minorEastAsia" w:hAnsiTheme="minorEastAsia" w:hint="eastAsia"/>
                <w:b/>
                <w:sz w:val="24"/>
                <w:szCs w:val="24"/>
                <w:u w:val="single"/>
              </w:rPr>
              <w:t>）             ￥</w:t>
            </w:r>
          </w:p>
          <w:p w:rsidR="00CA6060" w:rsidRDefault="00CA6060">
            <w:pPr>
              <w:overflowPunct w:val="0"/>
              <w:jc w:val="center"/>
              <w:rPr>
                <w:rFonts w:asciiTheme="minorEastAsia" w:eastAsiaTheme="minorEastAsia" w:hAnsiTheme="minorEastAsia"/>
                <w:b/>
                <w:sz w:val="24"/>
                <w:szCs w:val="24"/>
              </w:rPr>
            </w:pPr>
          </w:p>
        </w:tc>
      </w:tr>
    </w:tbl>
    <w:p w:rsidR="00CA6060" w:rsidRDefault="00B2559A">
      <w:pPr>
        <w:overflowPunct w:val="0"/>
        <w:rPr>
          <w:rFonts w:asciiTheme="minorEastAsia" w:eastAsiaTheme="minorEastAsia" w:hAnsiTheme="minorEastAsia"/>
          <w:b/>
          <w:sz w:val="24"/>
          <w:szCs w:val="24"/>
        </w:rPr>
      </w:pPr>
      <w:r>
        <w:rPr>
          <w:rFonts w:asciiTheme="minorEastAsia" w:eastAsiaTheme="minorEastAsia" w:hAnsiTheme="minorEastAsia" w:hint="eastAsia"/>
          <w:b/>
          <w:sz w:val="24"/>
          <w:szCs w:val="24"/>
        </w:rPr>
        <w:t>注：1、意外伤害险保额：机关安保、炊事员、林木管理员岗位意外伤害险保额：医疗2万、死亡伤残不少于20万；执法艇驾驶、执法艇轮机岗位意外伤害险保额：医疗5万、死亡伤残不少于50万。</w:t>
      </w:r>
    </w:p>
    <w:p w:rsidR="00CA6060" w:rsidRDefault="00B2559A">
      <w:pPr>
        <w:overflowPunct w:val="0"/>
        <w:ind w:firstLineChars="150" w:firstLine="361"/>
        <w:rPr>
          <w:rFonts w:asciiTheme="minorEastAsia" w:eastAsiaTheme="minorEastAsia" w:hAnsiTheme="minorEastAsia"/>
          <w:b/>
          <w:sz w:val="24"/>
          <w:szCs w:val="24"/>
        </w:rPr>
      </w:pPr>
      <w:r>
        <w:rPr>
          <w:rFonts w:asciiTheme="minorEastAsia" w:eastAsiaTheme="minorEastAsia" w:hAnsiTheme="minorEastAsia" w:hint="eastAsia"/>
          <w:b/>
          <w:sz w:val="24"/>
          <w:szCs w:val="24"/>
        </w:rPr>
        <w:t>2、其他费用（包括意外伤害险、部分人员社保费）;相关补助：执法艇驾驶岗、轮机岗费用参照采砂管理二大队队员执行。</w:t>
      </w:r>
    </w:p>
    <w:p w:rsidR="00CA6060" w:rsidRDefault="00B2559A">
      <w:pPr>
        <w:overflowPunct w:val="0"/>
        <w:ind w:firstLineChars="150" w:firstLine="361"/>
        <w:rPr>
          <w:rFonts w:asciiTheme="minorEastAsia" w:eastAsiaTheme="minorEastAsia" w:hAnsiTheme="minorEastAsia"/>
          <w:b/>
          <w:sz w:val="24"/>
          <w:szCs w:val="24"/>
        </w:rPr>
      </w:pPr>
      <w:r>
        <w:rPr>
          <w:rFonts w:asciiTheme="minorEastAsia" w:eastAsiaTheme="minorEastAsia" w:hAnsiTheme="minorEastAsia" w:hint="eastAsia"/>
          <w:b/>
          <w:sz w:val="24"/>
          <w:szCs w:val="24"/>
        </w:rPr>
        <w:t>3、投标人以上费用除劳务管理服务费（含体检费及税金）投标人可调整，其他项目必须按此表格固定金额兑现到各个服务对象（如第二、三年相关保险费用发生变化，中标方可书面向购买方申请予以调整）。</w:t>
      </w:r>
    </w:p>
    <w:p w:rsidR="00CA6060" w:rsidRDefault="00CA6060">
      <w:pPr>
        <w:overflowPunct w:val="0"/>
        <w:jc w:val="left"/>
        <w:rPr>
          <w:rFonts w:asciiTheme="minorEastAsia" w:eastAsiaTheme="minorEastAsia" w:hAnsiTheme="minorEastAsia" w:cs="宋体"/>
          <w:b/>
          <w:sz w:val="24"/>
          <w:szCs w:val="24"/>
        </w:rPr>
      </w:pPr>
    </w:p>
    <w:p w:rsidR="00CA6060" w:rsidRDefault="00B2559A">
      <w:pPr>
        <w:overflowPunct w:val="0"/>
        <w:ind w:firstLineChars="800" w:firstLine="1928"/>
        <w:jc w:val="left"/>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磋商响应单位名称</w:t>
      </w:r>
      <w:r>
        <w:rPr>
          <w:rFonts w:asciiTheme="minorEastAsia" w:eastAsiaTheme="minorEastAsia" w:hAnsiTheme="minorEastAsia" w:cs="宋体" w:hint="eastAsia"/>
          <w:b/>
          <w:sz w:val="24"/>
          <w:szCs w:val="24"/>
          <w:u w:val="single"/>
        </w:rPr>
        <w:t xml:space="preserve">：                                       </w:t>
      </w:r>
    </w:p>
    <w:p w:rsidR="00CA6060" w:rsidRDefault="00CA6060">
      <w:pPr>
        <w:overflowPunct w:val="0"/>
        <w:jc w:val="left"/>
        <w:rPr>
          <w:rFonts w:asciiTheme="minorEastAsia" w:eastAsiaTheme="minorEastAsia" w:hAnsiTheme="minorEastAsia" w:cs="宋体"/>
          <w:b/>
          <w:sz w:val="24"/>
          <w:szCs w:val="24"/>
        </w:rPr>
      </w:pPr>
    </w:p>
    <w:p w:rsidR="00CA6060" w:rsidRDefault="00B2559A">
      <w:pPr>
        <w:overflowPunct w:val="0"/>
        <w:ind w:firstLineChars="800" w:firstLine="1928"/>
        <w:jc w:val="left"/>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 xml:space="preserve">法定代表人或被授权人（签字）：                    </w:t>
      </w:r>
    </w:p>
    <w:p w:rsidR="00CA6060" w:rsidRDefault="00B2559A">
      <w:pPr>
        <w:overflowPunct w:val="0"/>
        <w:jc w:val="left"/>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 xml:space="preserve">  </w:t>
      </w:r>
    </w:p>
    <w:p w:rsidR="00CA6060" w:rsidRDefault="00CA6060">
      <w:pPr>
        <w:overflowPunct w:val="0"/>
        <w:jc w:val="left"/>
        <w:rPr>
          <w:rFonts w:asciiTheme="minorEastAsia" w:eastAsiaTheme="minorEastAsia" w:hAnsiTheme="minorEastAsia" w:cs="宋体"/>
          <w:b/>
          <w:sz w:val="24"/>
          <w:szCs w:val="24"/>
        </w:rPr>
      </w:pPr>
    </w:p>
    <w:p w:rsidR="00CA6060" w:rsidRDefault="00B2559A">
      <w:pPr>
        <w:pStyle w:val="20"/>
        <w:ind w:leftChars="200" w:firstLineChars="1850" w:firstLine="4457"/>
        <w:rPr>
          <w:b/>
        </w:rPr>
      </w:pPr>
      <w:r>
        <w:rPr>
          <w:rFonts w:asciiTheme="minorEastAsia" w:eastAsiaTheme="minorEastAsia" w:hAnsiTheme="minorEastAsia" w:cs="宋体" w:hint="eastAsia"/>
          <w:b/>
          <w:sz w:val="24"/>
          <w:szCs w:val="24"/>
        </w:rPr>
        <w:t>日   期       年   月   日</w:t>
      </w:r>
    </w:p>
    <w:sectPr w:rsidR="00CA6060" w:rsidSect="00CA6060">
      <w:headerReference w:type="default" r:id="rId21"/>
      <w:footerReference w:type="default" r:id="rId22"/>
      <w:pgSz w:w="11906" w:h="16838"/>
      <w:pgMar w:top="1440" w:right="1800" w:bottom="1440" w:left="1800" w:header="851" w:footer="992" w:gutter="0"/>
      <w:cols w:space="720"/>
      <w:docGrid w:type="lines" w:linePitch="317" w:charSpace="6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1F74" w:rsidRDefault="004B1F74" w:rsidP="00CA6060">
      <w:r>
        <w:separator/>
      </w:r>
    </w:p>
  </w:endnote>
  <w:endnote w:type="continuationSeparator" w:id="1">
    <w:p w:rsidR="004B1F74" w:rsidRDefault="004B1F74" w:rsidP="00CA60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ingFang SC">
    <w:altName w:val="宋体"/>
    <w:charset w:val="86"/>
    <w:family w:val="roman"/>
    <w:pitch w:val="default"/>
    <w:sig w:usb0="00000000" w:usb1="00000000" w:usb2="00000000" w:usb3="00000000" w:csb0="00040001" w:csb1="00000000"/>
  </w:font>
  <w:font w:name="华文仿宋">
    <w:altName w:val="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043344"/>
    </w:sdtPr>
    <w:sdtContent>
      <w:p w:rsidR="004871F0" w:rsidRDefault="004871F0">
        <w:pPr>
          <w:pStyle w:val="ac"/>
          <w:jc w:val="center"/>
        </w:pPr>
        <w:r w:rsidRPr="005870FC">
          <w:fldChar w:fldCharType="begin"/>
        </w:r>
        <w:r>
          <w:instrText xml:space="preserve"> PAGE   \* MERGEFORMAT </w:instrText>
        </w:r>
        <w:r w:rsidRPr="005870FC">
          <w:fldChar w:fldCharType="separate"/>
        </w:r>
        <w:r w:rsidR="00525994" w:rsidRPr="00525994">
          <w:rPr>
            <w:noProof/>
            <w:lang w:val="zh-CN"/>
          </w:rPr>
          <w:t>51</w:t>
        </w:r>
        <w:r>
          <w:rPr>
            <w:lang w:val="zh-CN"/>
          </w:rPr>
          <w:fldChar w:fldCharType="end"/>
        </w:r>
      </w:p>
    </w:sdtContent>
  </w:sdt>
  <w:p w:rsidR="004871F0" w:rsidRDefault="004871F0">
    <w:pPr>
      <w:pStyle w:val="ac"/>
      <w:tabs>
        <w:tab w:val="clear" w:pos="4153"/>
        <w:tab w:val="clear" w:pos="8306"/>
        <w:tab w:val="left" w:pos="4672"/>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6646188"/>
    </w:sdtPr>
    <w:sdtContent>
      <w:p w:rsidR="004871F0" w:rsidRDefault="004871F0">
        <w:pPr>
          <w:pStyle w:val="ac"/>
          <w:jc w:val="center"/>
        </w:pPr>
        <w:r w:rsidRPr="005870FC">
          <w:fldChar w:fldCharType="begin"/>
        </w:r>
        <w:r>
          <w:instrText xml:space="preserve"> PAGE   \* MERGEFORMAT </w:instrText>
        </w:r>
        <w:r w:rsidRPr="005870FC">
          <w:fldChar w:fldCharType="separate"/>
        </w:r>
        <w:r>
          <w:rPr>
            <w:lang w:val="zh-CN"/>
          </w:rPr>
          <w:t>22</w:t>
        </w:r>
        <w:r>
          <w:rPr>
            <w:lang w:val="zh-CN"/>
          </w:rPr>
          <w:fldChar w:fldCharType="end"/>
        </w:r>
      </w:p>
    </w:sdtContent>
  </w:sdt>
  <w:p w:rsidR="004871F0" w:rsidRDefault="004871F0">
    <w:pPr>
      <w:pStyle w:val="a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1F0" w:rsidRDefault="004871F0">
    <w:pPr>
      <w:pStyle w:val="ac"/>
      <w:tabs>
        <w:tab w:val="clear" w:pos="4153"/>
        <w:tab w:val="clear" w:pos="8306"/>
        <w:tab w:val="left" w:pos="4672"/>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1F74" w:rsidRDefault="004B1F74" w:rsidP="00CA6060">
      <w:r>
        <w:separator/>
      </w:r>
    </w:p>
  </w:footnote>
  <w:footnote w:type="continuationSeparator" w:id="1">
    <w:p w:rsidR="004B1F74" w:rsidRDefault="004B1F74" w:rsidP="00CA60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1F0" w:rsidRDefault="004871F0">
    <w:pPr>
      <w:pStyle w:val="ad"/>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1F0" w:rsidRDefault="004871F0">
    <w:pPr>
      <w:pStyle w:val="ad"/>
      <w:pBdr>
        <w:top w:val="none" w:sz="0" w:space="0" w:color="auto"/>
        <w:left w:val="none" w:sz="0" w:space="0" w:color="auto"/>
        <w:bottom w:val="none" w:sz="0" w:space="0" w:color="auto"/>
        <w:right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60214A3"/>
    <w:multiLevelType w:val="singleLevel"/>
    <w:tmpl w:val="960214A3"/>
    <w:lvl w:ilvl="0">
      <w:start w:val="2"/>
      <w:numFmt w:val="decimal"/>
      <w:suff w:val="nothing"/>
      <w:lvlText w:val="%1、"/>
      <w:lvlJc w:val="left"/>
    </w:lvl>
  </w:abstractNum>
  <w:abstractNum w:abstractNumId="1">
    <w:nsid w:val="2ABE7D4F"/>
    <w:multiLevelType w:val="multilevel"/>
    <w:tmpl w:val="2ABE7D4F"/>
    <w:lvl w:ilvl="0">
      <w:start w:val="1"/>
      <w:numFmt w:val="japaneseCounting"/>
      <w:lvlText w:val="第%1章"/>
      <w:lvlJc w:val="left"/>
      <w:pPr>
        <w:ind w:left="3336" w:hanging="936"/>
      </w:pPr>
      <w:rPr>
        <w:rFonts w:cs="Times New Roman" w:hint="default"/>
        <w:b w:val="0"/>
        <w:sz w:val="30"/>
      </w:rPr>
    </w:lvl>
    <w:lvl w:ilvl="1">
      <w:start w:val="1"/>
      <w:numFmt w:val="lowerLetter"/>
      <w:lvlText w:val="%2)"/>
      <w:lvlJc w:val="left"/>
      <w:pPr>
        <w:ind w:left="3240" w:hanging="420"/>
      </w:pPr>
    </w:lvl>
    <w:lvl w:ilvl="2">
      <w:start w:val="1"/>
      <w:numFmt w:val="lowerRoman"/>
      <w:lvlText w:val="%3."/>
      <w:lvlJc w:val="right"/>
      <w:pPr>
        <w:ind w:left="3660" w:hanging="420"/>
      </w:pPr>
    </w:lvl>
    <w:lvl w:ilvl="3">
      <w:start w:val="1"/>
      <w:numFmt w:val="decimal"/>
      <w:lvlText w:val="%4."/>
      <w:lvlJc w:val="left"/>
      <w:pPr>
        <w:ind w:left="4080" w:hanging="420"/>
      </w:pPr>
    </w:lvl>
    <w:lvl w:ilvl="4">
      <w:start w:val="1"/>
      <w:numFmt w:val="lowerLetter"/>
      <w:lvlText w:val="%5)"/>
      <w:lvlJc w:val="left"/>
      <w:pPr>
        <w:ind w:left="4500" w:hanging="420"/>
      </w:pPr>
    </w:lvl>
    <w:lvl w:ilvl="5">
      <w:start w:val="1"/>
      <w:numFmt w:val="lowerRoman"/>
      <w:lvlText w:val="%6."/>
      <w:lvlJc w:val="right"/>
      <w:pPr>
        <w:ind w:left="4920" w:hanging="420"/>
      </w:pPr>
    </w:lvl>
    <w:lvl w:ilvl="6">
      <w:start w:val="1"/>
      <w:numFmt w:val="decimal"/>
      <w:lvlText w:val="%7."/>
      <w:lvlJc w:val="left"/>
      <w:pPr>
        <w:ind w:left="5340" w:hanging="420"/>
      </w:pPr>
    </w:lvl>
    <w:lvl w:ilvl="7">
      <w:start w:val="1"/>
      <w:numFmt w:val="lowerLetter"/>
      <w:lvlText w:val="%8)"/>
      <w:lvlJc w:val="left"/>
      <w:pPr>
        <w:ind w:left="5760" w:hanging="420"/>
      </w:pPr>
    </w:lvl>
    <w:lvl w:ilvl="8">
      <w:start w:val="1"/>
      <w:numFmt w:val="lowerRoman"/>
      <w:lvlText w:val="%9."/>
      <w:lvlJc w:val="right"/>
      <w:pPr>
        <w:ind w:left="6180" w:hanging="420"/>
      </w:pPr>
    </w:lvl>
  </w:abstractNum>
  <w:abstractNum w:abstractNumId="2">
    <w:nsid w:val="5539EBDF"/>
    <w:multiLevelType w:val="multilevel"/>
    <w:tmpl w:val="5539EBDF"/>
    <w:lvl w:ilvl="0">
      <w:start w:val="1"/>
      <w:numFmt w:val="chineseCountingThousand"/>
      <w:pStyle w:val="1"/>
      <w:suff w:val="nothing"/>
      <w:lvlText w:val="第%1章 "/>
      <w:lvlJc w:val="left"/>
      <w:pPr>
        <w:ind w:left="3403" w:firstLine="0"/>
      </w:pPr>
      <w:rPr>
        <w:b/>
        <w:bCs w:val="0"/>
        <w:i w:val="0"/>
        <w:iCs w:val="0"/>
        <w:vanish/>
        <w:color w:val="000000"/>
        <w:spacing w:val="0"/>
        <w:u w:val="none"/>
        <w:vertAlign w:val="baseline"/>
      </w:rPr>
    </w:lvl>
    <w:lvl w:ilvl="1">
      <w:start w:val="1"/>
      <w:numFmt w:val="chineseCountingThousand"/>
      <w:suff w:val="nothing"/>
      <w:lvlText w:val="%2、"/>
      <w:lvlJc w:val="left"/>
      <w:pPr>
        <w:ind w:left="0" w:firstLine="0"/>
      </w:pPr>
      <w:rPr>
        <w:rFonts w:ascii="宋体" w:eastAsia="宋体" w:hAnsi="宋体" w:cs="宋体" w:hint="eastAsia"/>
        <w:b/>
        <w:sz w:val="30"/>
        <w:lang w:val="en-US"/>
      </w:rPr>
    </w:lvl>
    <w:lvl w:ilvl="2">
      <w:start w:val="1"/>
      <w:numFmt w:val="decimal"/>
      <w:suff w:val="space"/>
      <w:lvlText w:val="%3、"/>
      <w:lvlJc w:val="left"/>
      <w:pPr>
        <w:ind w:left="0" w:firstLine="0"/>
      </w:pPr>
      <w:rPr>
        <w:rFonts w:ascii="宋体" w:eastAsia="宋体" w:hAnsi="宋体" w:cs="宋体" w:hint="eastAsia"/>
        <w:b/>
        <w:sz w:val="28"/>
      </w:rPr>
    </w:lvl>
    <w:lvl w:ilvl="3">
      <w:start w:val="1"/>
      <w:numFmt w:val="decimal"/>
      <w:suff w:val="space"/>
      <w:lvlText w:val="%3.%4 "/>
      <w:lvlJc w:val="left"/>
      <w:pPr>
        <w:ind w:left="0" w:firstLine="0"/>
      </w:pPr>
      <w:rPr>
        <w:rFonts w:ascii="宋体" w:eastAsia="宋体" w:hAnsi="宋体" w:cs="Times New Roman" w:hint="default"/>
        <w:b/>
        <w:sz w:val="28"/>
      </w:rPr>
    </w:lvl>
    <w:lvl w:ilvl="4">
      <w:start w:val="1"/>
      <w:numFmt w:val="decimal"/>
      <w:suff w:val="space"/>
      <w:lvlText w:val="%3.%4.%5 "/>
      <w:lvlJc w:val="left"/>
      <w:pPr>
        <w:ind w:left="0" w:firstLine="0"/>
      </w:pPr>
      <w:rPr>
        <w:rFonts w:ascii="宋体" w:eastAsia="宋体" w:hAnsi="宋体" w:cs="Times New Roman" w:hint="default"/>
        <w:b/>
        <w:sz w:val="28"/>
      </w:rPr>
    </w:lvl>
    <w:lvl w:ilvl="5">
      <w:start w:val="1"/>
      <w:numFmt w:val="decimal"/>
      <w:suff w:val="space"/>
      <w:lvlText w:val="%3.%4.%5.%6 "/>
      <w:lvlJc w:val="left"/>
      <w:pPr>
        <w:ind w:left="0" w:firstLine="0"/>
      </w:pPr>
      <w:rPr>
        <w:rFonts w:ascii="宋体" w:eastAsia="宋体" w:hAnsi="宋体" w:cs="宋体" w:hint="eastAsia"/>
        <w:b/>
        <w:sz w:val="28"/>
      </w:rPr>
    </w:lvl>
    <w:lvl w:ilvl="6">
      <w:start w:val="1"/>
      <w:numFmt w:val="lowerLetter"/>
      <w:suff w:val="space"/>
      <w:lvlText w:val="%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
    <w:nsid w:val="5BE9405A"/>
    <w:multiLevelType w:val="singleLevel"/>
    <w:tmpl w:val="5BE9405A"/>
    <w:lvl w:ilvl="0">
      <w:start w:val="1"/>
      <w:numFmt w:val="decimal"/>
      <w:pStyle w:val="001"/>
      <w:suff w:val="nothing"/>
      <w:lvlText w:val="%1、"/>
      <w:lvlJc w:val="left"/>
      <w:rPr>
        <w:rFonts w:cs="Times New Roman"/>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13"/>
  <w:drawingGridVerticalSpacing w:val="317"/>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2604F"/>
    <w:rsid w:val="000175CB"/>
    <w:rsid w:val="00017694"/>
    <w:rsid w:val="00017896"/>
    <w:rsid w:val="00031C23"/>
    <w:rsid w:val="000374C0"/>
    <w:rsid w:val="000436EC"/>
    <w:rsid w:val="000552F7"/>
    <w:rsid w:val="00057FF4"/>
    <w:rsid w:val="00065494"/>
    <w:rsid w:val="0007295C"/>
    <w:rsid w:val="00077FE2"/>
    <w:rsid w:val="00086BBB"/>
    <w:rsid w:val="000873C8"/>
    <w:rsid w:val="00091A6A"/>
    <w:rsid w:val="00092627"/>
    <w:rsid w:val="000954C4"/>
    <w:rsid w:val="000A1B05"/>
    <w:rsid w:val="000A69AB"/>
    <w:rsid w:val="000B01F0"/>
    <w:rsid w:val="000B1083"/>
    <w:rsid w:val="000B228F"/>
    <w:rsid w:val="000B5E22"/>
    <w:rsid w:val="000D0E0C"/>
    <w:rsid w:val="000D52B8"/>
    <w:rsid w:val="000D7681"/>
    <w:rsid w:val="000E1815"/>
    <w:rsid w:val="000F2A10"/>
    <w:rsid w:val="0011097A"/>
    <w:rsid w:val="001200EC"/>
    <w:rsid w:val="00121A46"/>
    <w:rsid w:val="00135277"/>
    <w:rsid w:val="0013606A"/>
    <w:rsid w:val="00157479"/>
    <w:rsid w:val="00170244"/>
    <w:rsid w:val="0017069D"/>
    <w:rsid w:val="001729DF"/>
    <w:rsid w:val="00180EEC"/>
    <w:rsid w:val="001855F2"/>
    <w:rsid w:val="00185EF5"/>
    <w:rsid w:val="00193063"/>
    <w:rsid w:val="00196260"/>
    <w:rsid w:val="001965B2"/>
    <w:rsid w:val="001A5449"/>
    <w:rsid w:val="001B344D"/>
    <w:rsid w:val="001C67D4"/>
    <w:rsid w:val="001D3B6A"/>
    <w:rsid w:val="001D600F"/>
    <w:rsid w:val="001E08D2"/>
    <w:rsid w:val="001E0DB1"/>
    <w:rsid w:val="001E75AC"/>
    <w:rsid w:val="001F22AA"/>
    <w:rsid w:val="00201244"/>
    <w:rsid w:val="00204DAD"/>
    <w:rsid w:val="00207B37"/>
    <w:rsid w:val="00210C0A"/>
    <w:rsid w:val="00210C1F"/>
    <w:rsid w:val="00215F30"/>
    <w:rsid w:val="00216F66"/>
    <w:rsid w:val="00221F27"/>
    <w:rsid w:val="002270B2"/>
    <w:rsid w:val="0023346F"/>
    <w:rsid w:val="00236F05"/>
    <w:rsid w:val="00240E28"/>
    <w:rsid w:val="002414A8"/>
    <w:rsid w:val="00241DE3"/>
    <w:rsid w:val="00241F8E"/>
    <w:rsid w:val="00246926"/>
    <w:rsid w:val="00246DF8"/>
    <w:rsid w:val="00252BA8"/>
    <w:rsid w:val="00267845"/>
    <w:rsid w:val="00277423"/>
    <w:rsid w:val="00294724"/>
    <w:rsid w:val="002A3ACB"/>
    <w:rsid w:val="002B27CD"/>
    <w:rsid w:val="002B2EF7"/>
    <w:rsid w:val="002B323C"/>
    <w:rsid w:val="002D12F2"/>
    <w:rsid w:val="002D1EE1"/>
    <w:rsid w:val="002E6CC5"/>
    <w:rsid w:val="002F0C48"/>
    <w:rsid w:val="002F16EC"/>
    <w:rsid w:val="003019F8"/>
    <w:rsid w:val="00301E1C"/>
    <w:rsid w:val="003041DF"/>
    <w:rsid w:val="00311184"/>
    <w:rsid w:val="00321CDE"/>
    <w:rsid w:val="00327C37"/>
    <w:rsid w:val="00333975"/>
    <w:rsid w:val="003343F1"/>
    <w:rsid w:val="003526C8"/>
    <w:rsid w:val="00367447"/>
    <w:rsid w:val="003677D2"/>
    <w:rsid w:val="003766CD"/>
    <w:rsid w:val="00391FC2"/>
    <w:rsid w:val="003A04D0"/>
    <w:rsid w:val="003B00A6"/>
    <w:rsid w:val="003B1C64"/>
    <w:rsid w:val="003B5376"/>
    <w:rsid w:val="003B7B22"/>
    <w:rsid w:val="003C0F18"/>
    <w:rsid w:val="003C1F94"/>
    <w:rsid w:val="003C2864"/>
    <w:rsid w:val="003C4087"/>
    <w:rsid w:val="003E7F41"/>
    <w:rsid w:val="00405D1D"/>
    <w:rsid w:val="00422FEB"/>
    <w:rsid w:val="00423662"/>
    <w:rsid w:val="00430400"/>
    <w:rsid w:val="00434B4B"/>
    <w:rsid w:val="00435BFA"/>
    <w:rsid w:val="00440D01"/>
    <w:rsid w:val="00441492"/>
    <w:rsid w:val="00460C8D"/>
    <w:rsid w:val="00465C8C"/>
    <w:rsid w:val="00483EC1"/>
    <w:rsid w:val="004871F0"/>
    <w:rsid w:val="004A144F"/>
    <w:rsid w:val="004B1F74"/>
    <w:rsid w:val="004C2A26"/>
    <w:rsid w:val="004C35DF"/>
    <w:rsid w:val="004C4903"/>
    <w:rsid w:val="004C6251"/>
    <w:rsid w:val="004D41DD"/>
    <w:rsid w:val="004D5D78"/>
    <w:rsid w:val="004E6FCA"/>
    <w:rsid w:val="00501625"/>
    <w:rsid w:val="00511268"/>
    <w:rsid w:val="00515BA7"/>
    <w:rsid w:val="0052252A"/>
    <w:rsid w:val="00525994"/>
    <w:rsid w:val="00527BF8"/>
    <w:rsid w:val="00530569"/>
    <w:rsid w:val="0053121C"/>
    <w:rsid w:val="0053412D"/>
    <w:rsid w:val="00535D5A"/>
    <w:rsid w:val="00536657"/>
    <w:rsid w:val="0054004F"/>
    <w:rsid w:val="005458C3"/>
    <w:rsid w:val="00550BD6"/>
    <w:rsid w:val="00552CA5"/>
    <w:rsid w:val="00562302"/>
    <w:rsid w:val="00583A73"/>
    <w:rsid w:val="00584E00"/>
    <w:rsid w:val="005870FC"/>
    <w:rsid w:val="00593A5B"/>
    <w:rsid w:val="005B739A"/>
    <w:rsid w:val="005C01D0"/>
    <w:rsid w:val="005C7F2C"/>
    <w:rsid w:val="005D519B"/>
    <w:rsid w:val="005D5FA6"/>
    <w:rsid w:val="005E3B97"/>
    <w:rsid w:val="005F51AD"/>
    <w:rsid w:val="006040BB"/>
    <w:rsid w:val="006125F5"/>
    <w:rsid w:val="00614BC9"/>
    <w:rsid w:val="00626435"/>
    <w:rsid w:val="0063017B"/>
    <w:rsid w:val="00632DE9"/>
    <w:rsid w:val="00637255"/>
    <w:rsid w:val="00637EAF"/>
    <w:rsid w:val="00641ACC"/>
    <w:rsid w:val="0064598B"/>
    <w:rsid w:val="006545BE"/>
    <w:rsid w:val="00672423"/>
    <w:rsid w:val="006768A3"/>
    <w:rsid w:val="00691533"/>
    <w:rsid w:val="0069247E"/>
    <w:rsid w:val="006A6B4C"/>
    <w:rsid w:val="006A7A03"/>
    <w:rsid w:val="006A7E80"/>
    <w:rsid w:val="006B1038"/>
    <w:rsid w:val="006B7DDF"/>
    <w:rsid w:val="006C14B8"/>
    <w:rsid w:val="006D2C0D"/>
    <w:rsid w:val="006E128B"/>
    <w:rsid w:val="006F0D38"/>
    <w:rsid w:val="006F6429"/>
    <w:rsid w:val="00703EFC"/>
    <w:rsid w:val="00705A7E"/>
    <w:rsid w:val="007104FA"/>
    <w:rsid w:val="00720538"/>
    <w:rsid w:val="00723F50"/>
    <w:rsid w:val="007277AE"/>
    <w:rsid w:val="0074289A"/>
    <w:rsid w:val="007452C5"/>
    <w:rsid w:val="00746D2D"/>
    <w:rsid w:val="007553A6"/>
    <w:rsid w:val="00766B40"/>
    <w:rsid w:val="00770303"/>
    <w:rsid w:val="007767FF"/>
    <w:rsid w:val="00776EE6"/>
    <w:rsid w:val="007771ED"/>
    <w:rsid w:val="007B7D82"/>
    <w:rsid w:val="007D5047"/>
    <w:rsid w:val="007E5052"/>
    <w:rsid w:val="007F1249"/>
    <w:rsid w:val="007F6E68"/>
    <w:rsid w:val="007F768B"/>
    <w:rsid w:val="008074EB"/>
    <w:rsid w:val="008119DF"/>
    <w:rsid w:val="008238B5"/>
    <w:rsid w:val="0082400D"/>
    <w:rsid w:val="00831D18"/>
    <w:rsid w:val="0084122F"/>
    <w:rsid w:val="00842A3D"/>
    <w:rsid w:val="0085013C"/>
    <w:rsid w:val="00853A8A"/>
    <w:rsid w:val="00855C45"/>
    <w:rsid w:val="00861FF1"/>
    <w:rsid w:val="00864EDD"/>
    <w:rsid w:val="00865607"/>
    <w:rsid w:val="00871E75"/>
    <w:rsid w:val="008731B8"/>
    <w:rsid w:val="00881B9B"/>
    <w:rsid w:val="008831E2"/>
    <w:rsid w:val="008832D0"/>
    <w:rsid w:val="00887E5F"/>
    <w:rsid w:val="008B3CD7"/>
    <w:rsid w:val="008C3B41"/>
    <w:rsid w:val="008C519C"/>
    <w:rsid w:val="008D18C7"/>
    <w:rsid w:val="008D39DB"/>
    <w:rsid w:val="0090009B"/>
    <w:rsid w:val="0091717E"/>
    <w:rsid w:val="009268F0"/>
    <w:rsid w:val="009302FC"/>
    <w:rsid w:val="00932631"/>
    <w:rsid w:val="009428BA"/>
    <w:rsid w:val="00955120"/>
    <w:rsid w:val="00955D98"/>
    <w:rsid w:val="00957A01"/>
    <w:rsid w:val="009666EE"/>
    <w:rsid w:val="0097258A"/>
    <w:rsid w:val="009843A7"/>
    <w:rsid w:val="00991FD4"/>
    <w:rsid w:val="009B6B51"/>
    <w:rsid w:val="009C12A9"/>
    <w:rsid w:val="009C227E"/>
    <w:rsid w:val="009C6B48"/>
    <w:rsid w:val="009C775A"/>
    <w:rsid w:val="009C7E74"/>
    <w:rsid w:val="009D02AE"/>
    <w:rsid w:val="009D14A2"/>
    <w:rsid w:val="009D2C1B"/>
    <w:rsid w:val="009D5765"/>
    <w:rsid w:val="009F0B8D"/>
    <w:rsid w:val="009F2B96"/>
    <w:rsid w:val="00A01C4E"/>
    <w:rsid w:val="00A07918"/>
    <w:rsid w:val="00A10BBE"/>
    <w:rsid w:val="00A142FB"/>
    <w:rsid w:val="00A6359F"/>
    <w:rsid w:val="00A75F88"/>
    <w:rsid w:val="00A84C96"/>
    <w:rsid w:val="00A9271D"/>
    <w:rsid w:val="00A9719B"/>
    <w:rsid w:val="00AA71FC"/>
    <w:rsid w:val="00AB63F3"/>
    <w:rsid w:val="00AC5EEC"/>
    <w:rsid w:val="00AD7757"/>
    <w:rsid w:val="00AE138C"/>
    <w:rsid w:val="00AE5A29"/>
    <w:rsid w:val="00AE679D"/>
    <w:rsid w:val="00B005CD"/>
    <w:rsid w:val="00B00720"/>
    <w:rsid w:val="00B05292"/>
    <w:rsid w:val="00B2559A"/>
    <w:rsid w:val="00B307E6"/>
    <w:rsid w:val="00B30BD0"/>
    <w:rsid w:val="00B3582B"/>
    <w:rsid w:val="00B3601F"/>
    <w:rsid w:val="00B52119"/>
    <w:rsid w:val="00B55CA3"/>
    <w:rsid w:val="00B6262F"/>
    <w:rsid w:val="00B84AA3"/>
    <w:rsid w:val="00B87E9D"/>
    <w:rsid w:val="00B922F4"/>
    <w:rsid w:val="00B97548"/>
    <w:rsid w:val="00B9795C"/>
    <w:rsid w:val="00BA27D0"/>
    <w:rsid w:val="00BA370D"/>
    <w:rsid w:val="00BA6413"/>
    <w:rsid w:val="00BB0C14"/>
    <w:rsid w:val="00BB3D49"/>
    <w:rsid w:val="00BB6C22"/>
    <w:rsid w:val="00BC687C"/>
    <w:rsid w:val="00BE17AE"/>
    <w:rsid w:val="00BE4F86"/>
    <w:rsid w:val="00BF5E00"/>
    <w:rsid w:val="00C03880"/>
    <w:rsid w:val="00C17200"/>
    <w:rsid w:val="00C17697"/>
    <w:rsid w:val="00C25FA4"/>
    <w:rsid w:val="00C26DF7"/>
    <w:rsid w:val="00C3673A"/>
    <w:rsid w:val="00C62250"/>
    <w:rsid w:val="00C62A6A"/>
    <w:rsid w:val="00C65BFB"/>
    <w:rsid w:val="00C65CA8"/>
    <w:rsid w:val="00C719DA"/>
    <w:rsid w:val="00C71C07"/>
    <w:rsid w:val="00C7550C"/>
    <w:rsid w:val="00C95A20"/>
    <w:rsid w:val="00CA4EFB"/>
    <w:rsid w:val="00CA6060"/>
    <w:rsid w:val="00CA63F3"/>
    <w:rsid w:val="00CA771C"/>
    <w:rsid w:val="00CA7749"/>
    <w:rsid w:val="00CB39DC"/>
    <w:rsid w:val="00CB4C45"/>
    <w:rsid w:val="00CB7F7F"/>
    <w:rsid w:val="00CC44F6"/>
    <w:rsid w:val="00CC46A7"/>
    <w:rsid w:val="00CC5AF8"/>
    <w:rsid w:val="00CC7C05"/>
    <w:rsid w:val="00CD0BED"/>
    <w:rsid w:val="00CE209F"/>
    <w:rsid w:val="00CF2166"/>
    <w:rsid w:val="00CF6F9C"/>
    <w:rsid w:val="00D0318D"/>
    <w:rsid w:val="00D11F2F"/>
    <w:rsid w:val="00D2604F"/>
    <w:rsid w:val="00D376DA"/>
    <w:rsid w:val="00D5666C"/>
    <w:rsid w:val="00D56E75"/>
    <w:rsid w:val="00D63236"/>
    <w:rsid w:val="00D642E2"/>
    <w:rsid w:val="00D67566"/>
    <w:rsid w:val="00D709BA"/>
    <w:rsid w:val="00D817C2"/>
    <w:rsid w:val="00D871B9"/>
    <w:rsid w:val="00D873D7"/>
    <w:rsid w:val="00DA3DF4"/>
    <w:rsid w:val="00DA5528"/>
    <w:rsid w:val="00DB45F1"/>
    <w:rsid w:val="00DE03D3"/>
    <w:rsid w:val="00DE7676"/>
    <w:rsid w:val="00DF02A9"/>
    <w:rsid w:val="00DF59B3"/>
    <w:rsid w:val="00E15F81"/>
    <w:rsid w:val="00E17FDF"/>
    <w:rsid w:val="00E24705"/>
    <w:rsid w:val="00E314FD"/>
    <w:rsid w:val="00E364AF"/>
    <w:rsid w:val="00E56049"/>
    <w:rsid w:val="00E60919"/>
    <w:rsid w:val="00E65942"/>
    <w:rsid w:val="00E66EA8"/>
    <w:rsid w:val="00E67235"/>
    <w:rsid w:val="00E717C1"/>
    <w:rsid w:val="00E86393"/>
    <w:rsid w:val="00E8797E"/>
    <w:rsid w:val="00E90242"/>
    <w:rsid w:val="00E95672"/>
    <w:rsid w:val="00EA450C"/>
    <w:rsid w:val="00EA699D"/>
    <w:rsid w:val="00EC159B"/>
    <w:rsid w:val="00EC218D"/>
    <w:rsid w:val="00EC62E5"/>
    <w:rsid w:val="00ED14B6"/>
    <w:rsid w:val="00ED38FE"/>
    <w:rsid w:val="00EE1761"/>
    <w:rsid w:val="00EE5586"/>
    <w:rsid w:val="00EE6FD0"/>
    <w:rsid w:val="00EF2E28"/>
    <w:rsid w:val="00F0430F"/>
    <w:rsid w:val="00F13EB8"/>
    <w:rsid w:val="00F2521D"/>
    <w:rsid w:val="00F26B16"/>
    <w:rsid w:val="00F36E5B"/>
    <w:rsid w:val="00F4349D"/>
    <w:rsid w:val="00F52928"/>
    <w:rsid w:val="00F63515"/>
    <w:rsid w:val="00F66B41"/>
    <w:rsid w:val="00F72832"/>
    <w:rsid w:val="00F76ED7"/>
    <w:rsid w:val="00F95AF1"/>
    <w:rsid w:val="00FA3D4C"/>
    <w:rsid w:val="00FB039E"/>
    <w:rsid w:val="00FB2709"/>
    <w:rsid w:val="00FC1E86"/>
    <w:rsid w:val="00FE0431"/>
    <w:rsid w:val="00FE1322"/>
    <w:rsid w:val="00FF2AE3"/>
    <w:rsid w:val="01166773"/>
    <w:rsid w:val="02253002"/>
    <w:rsid w:val="03A2513A"/>
    <w:rsid w:val="062418F8"/>
    <w:rsid w:val="07923D1F"/>
    <w:rsid w:val="098A7153"/>
    <w:rsid w:val="0B003CBA"/>
    <w:rsid w:val="0C1B41D6"/>
    <w:rsid w:val="0CAF3712"/>
    <w:rsid w:val="0D807D36"/>
    <w:rsid w:val="0F05155B"/>
    <w:rsid w:val="0F8C0FCD"/>
    <w:rsid w:val="10282508"/>
    <w:rsid w:val="150E6791"/>
    <w:rsid w:val="18D81095"/>
    <w:rsid w:val="18E47979"/>
    <w:rsid w:val="1BC17BF8"/>
    <w:rsid w:val="1D0F15DB"/>
    <w:rsid w:val="1E407606"/>
    <w:rsid w:val="1EEC6261"/>
    <w:rsid w:val="1F69524F"/>
    <w:rsid w:val="1F855848"/>
    <w:rsid w:val="2021619C"/>
    <w:rsid w:val="205011A7"/>
    <w:rsid w:val="23BE566B"/>
    <w:rsid w:val="244C64AE"/>
    <w:rsid w:val="257E5ADB"/>
    <w:rsid w:val="2979622A"/>
    <w:rsid w:val="2AB65C07"/>
    <w:rsid w:val="2B4E47CF"/>
    <w:rsid w:val="2BB050BA"/>
    <w:rsid w:val="2CA149DD"/>
    <w:rsid w:val="2D8A030A"/>
    <w:rsid w:val="2DF70E86"/>
    <w:rsid w:val="2F5C63A4"/>
    <w:rsid w:val="2FB41031"/>
    <w:rsid w:val="30B719F0"/>
    <w:rsid w:val="30B95851"/>
    <w:rsid w:val="324B48BD"/>
    <w:rsid w:val="344C4194"/>
    <w:rsid w:val="34D01629"/>
    <w:rsid w:val="34E94C74"/>
    <w:rsid w:val="365B108A"/>
    <w:rsid w:val="36C33664"/>
    <w:rsid w:val="3CA202FD"/>
    <w:rsid w:val="3D252100"/>
    <w:rsid w:val="3DF95073"/>
    <w:rsid w:val="3F597F43"/>
    <w:rsid w:val="3F5C0653"/>
    <w:rsid w:val="3F9E6FA5"/>
    <w:rsid w:val="3FED56A9"/>
    <w:rsid w:val="3FF01166"/>
    <w:rsid w:val="40063972"/>
    <w:rsid w:val="401B583A"/>
    <w:rsid w:val="40527676"/>
    <w:rsid w:val="408F562B"/>
    <w:rsid w:val="41C061C4"/>
    <w:rsid w:val="42123C77"/>
    <w:rsid w:val="42E66897"/>
    <w:rsid w:val="43263751"/>
    <w:rsid w:val="43BA78E0"/>
    <w:rsid w:val="440147AA"/>
    <w:rsid w:val="4632575C"/>
    <w:rsid w:val="46C105D9"/>
    <w:rsid w:val="47B9714A"/>
    <w:rsid w:val="48F81EDD"/>
    <w:rsid w:val="49F736E6"/>
    <w:rsid w:val="4C030C1F"/>
    <w:rsid w:val="4D2B5963"/>
    <w:rsid w:val="4F594776"/>
    <w:rsid w:val="504067A2"/>
    <w:rsid w:val="50524111"/>
    <w:rsid w:val="52DA1448"/>
    <w:rsid w:val="53210FD1"/>
    <w:rsid w:val="53EB5D3E"/>
    <w:rsid w:val="551C0B8D"/>
    <w:rsid w:val="55B17B62"/>
    <w:rsid w:val="55C744E6"/>
    <w:rsid w:val="567162D4"/>
    <w:rsid w:val="56E8530C"/>
    <w:rsid w:val="57E763F1"/>
    <w:rsid w:val="5B5B3DE8"/>
    <w:rsid w:val="5BD064AC"/>
    <w:rsid w:val="5BE52443"/>
    <w:rsid w:val="5C35646F"/>
    <w:rsid w:val="5CEC2834"/>
    <w:rsid w:val="5D58717F"/>
    <w:rsid w:val="5D8216E8"/>
    <w:rsid w:val="5EF270A8"/>
    <w:rsid w:val="5F6B4CBA"/>
    <w:rsid w:val="5F832220"/>
    <w:rsid w:val="608B1284"/>
    <w:rsid w:val="60D8636A"/>
    <w:rsid w:val="614F6F54"/>
    <w:rsid w:val="61FB6CCA"/>
    <w:rsid w:val="644B199A"/>
    <w:rsid w:val="64EE5B8E"/>
    <w:rsid w:val="65BC5E80"/>
    <w:rsid w:val="676C0C9F"/>
    <w:rsid w:val="677A0F12"/>
    <w:rsid w:val="67B46809"/>
    <w:rsid w:val="67E30312"/>
    <w:rsid w:val="68CD2D9B"/>
    <w:rsid w:val="694A2714"/>
    <w:rsid w:val="6A2520A6"/>
    <w:rsid w:val="6B653733"/>
    <w:rsid w:val="6BD4371A"/>
    <w:rsid w:val="6CDC3AC2"/>
    <w:rsid w:val="6D683CE3"/>
    <w:rsid w:val="6D89728E"/>
    <w:rsid w:val="701613ED"/>
    <w:rsid w:val="71A55F63"/>
    <w:rsid w:val="72E44090"/>
    <w:rsid w:val="73A82490"/>
    <w:rsid w:val="750167A9"/>
    <w:rsid w:val="75AD7464"/>
    <w:rsid w:val="75DB454D"/>
    <w:rsid w:val="776F71A8"/>
    <w:rsid w:val="78193460"/>
    <w:rsid w:val="78D43A1D"/>
    <w:rsid w:val="7957701B"/>
    <w:rsid w:val="7A0713EE"/>
    <w:rsid w:val="7AB46C78"/>
    <w:rsid w:val="7AB615E7"/>
    <w:rsid w:val="7B23282A"/>
    <w:rsid w:val="7CB547B2"/>
    <w:rsid w:val="7DC903BA"/>
    <w:rsid w:val="7E06156F"/>
    <w:rsid w:val="7EE076DB"/>
    <w:rsid w:val="7F5C60C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9" w:unhideWhenUsed="0" w:qFormat="1"/>
    <w:lsdException w:name="heading 2" w:semiHidden="0" w:unhideWhenUsed="0" w:qFormat="1"/>
    <w:lsdException w:name="heading 3" w:locked="1" w:semiHidden="0"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nhideWhenUsed="0" w:qFormat="1"/>
    <w:lsdException w:name="toc 2" w:unhideWhenUsed="0" w:qFormat="1"/>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semiHidden="0" w:uiPriority="0" w:unhideWhenUsed="0" w:qFormat="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locked="1" w:uiPriority="35" w:qFormat="1"/>
    <w:lsdException w:name="table of figures" w:locked="1"/>
    <w:lsdException w:name="envelope address" w:locked="1"/>
    <w:lsdException w:name="envelope return" w:semiHidden="0" w:unhideWhenUsed="0" w:qFormat="1"/>
    <w:lsdException w:name="footnote reference" w:locked="1"/>
    <w:lsdException w:name="annotation reference" w:locked="1" w:semiHidden="0" w:qFormat="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uiPriority="1" w:qFormat="1"/>
    <w:lsdException w:name="Body Text" w:semiHidden="0" w:unhideWhenUsed="0" w:qFormat="1"/>
    <w:lsdException w:name="Body Text Indent" w:semiHidden="0" w:unhideWhenUsed="0" w:qFormat="1"/>
    <w:lsdException w:name="List Continue" w:locked="1" w:semiHidden="0" w:uiPriority="0" w:unhideWhenUsed="0" w:qFormat="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semiHidden="0" w:unhideWhenUsed="0" w:qFormat="1"/>
    <w:lsdException w:name="Body Text First Indent" w:locked="1"/>
    <w:lsdException w:name="Body Text First Indent 2" w:semiHidden="0" w:unhideWhenUsed="0" w:qFormat="1"/>
    <w:lsdException w:name="Note Heading" w:locked="1"/>
    <w:lsdException w:name="Body Text 2" w:locked="1"/>
    <w:lsdException w:name="Body Text 3" w:semiHidden="0" w:unhideWhenUsed="0" w:qFormat="1"/>
    <w:lsdException w:name="Body Text Indent 2" w:locked="1"/>
    <w:lsdException w:name="Body Text Indent 3" w:locked="1"/>
    <w:lsdException w:name="Block Text" w:locked="1"/>
    <w:lsdException w:name="Hyperlink" w:semiHidden="0" w:unhideWhenUsed="0" w:qFormat="1"/>
    <w:lsdException w:name="FollowedHyperlink" w:semiHidden="0" w:unhideWhenUsed="0" w:qFormat="1"/>
    <w:lsdException w:name="Strong" w:locked="1" w:semiHidden="0" w:uiPriority="22" w:unhideWhenUsed="0" w:qFormat="1"/>
    <w:lsdException w:name="Emphasis" w:semiHidden="0" w:unhideWhenUsed="0" w:qFormat="1"/>
    <w:lsdException w:name="Document Map" w:locked="1" w:qFormat="1"/>
    <w:lsdException w:name="Plain Text" w:semiHidden="0" w:unhideWhenUsed="0" w:qFormat="1"/>
    <w:lsdException w:name="E-mail Signature" w:locked="1"/>
    <w:lsdException w:name="Normal (Web)" w:semiHidden="0" w:unhideWhenUsed="0" w:qFormat="1"/>
    <w:lsdException w:name="HTML Acronym" w:locked="1"/>
    <w:lsdException w:name="HTML Address" w:locked="1"/>
    <w:lsdException w:name="HTML Cite" w:locked="1" w:qFormat="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qFormat="1"/>
    <w:lsdException w:name="Table Grid" w:locked="1" w:semiHidden="0" w:uiPriority="0"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6060"/>
    <w:pPr>
      <w:widowControl w:val="0"/>
      <w:jc w:val="both"/>
    </w:pPr>
    <w:rPr>
      <w:rFonts w:eastAsia="宋体"/>
      <w:kern w:val="2"/>
      <w:sz w:val="21"/>
      <w:szCs w:val="21"/>
    </w:rPr>
  </w:style>
  <w:style w:type="paragraph" w:styleId="1">
    <w:name w:val="heading 1"/>
    <w:basedOn w:val="a"/>
    <w:uiPriority w:val="9"/>
    <w:qFormat/>
    <w:rsid w:val="00CA6060"/>
    <w:pPr>
      <w:numPr>
        <w:numId w:val="1"/>
      </w:numPr>
      <w:tabs>
        <w:tab w:val="left" w:pos="0"/>
      </w:tabs>
      <w:jc w:val="center"/>
      <w:outlineLvl w:val="0"/>
    </w:pPr>
    <w:rPr>
      <w:rFonts w:eastAsia="黑体"/>
      <w:b/>
      <w:bCs/>
      <w:kern w:val="44"/>
      <w:sz w:val="48"/>
      <w:szCs w:val="44"/>
    </w:rPr>
  </w:style>
  <w:style w:type="paragraph" w:styleId="2">
    <w:name w:val="heading 2"/>
    <w:basedOn w:val="a"/>
    <w:link w:val="2Char"/>
    <w:uiPriority w:val="99"/>
    <w:qFormat/>
    <w:rsid w:val="00CA6060"/>
    <w:pPr>
      <w:spacing w:before="260" w:after="260" w:line="412" w:lineRule="auto"/>
      <w:outlineLvl w:val="1"/>
    </w:pPr>
    <w:rPr>
      <w:rFonts w:ascii="Arial" w:eastAsia="黑体" w:hAnsi="Arial" w:cs="Arial"/>
      <w:b/>
      <w:bCs/>
      <w:sz w:val="32"/>
      <w:szCs w:val="32"/>
    </w:rPr>
  </w:style>
  <w:style w:type="paragraph" w:styleId="3">
    <w:name w:val="heading 3"/>
    <w:basedOn w:val="a"/>
    <w:uiPriority w:val="9"/>
    <w:unhideWhenUsed/>
    <w:qFormat/>
    <w:rsid w:val="00CA6060"/>
    <w:pPr>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CA6060"/>
    <w:pPr>
      <w:ind w:firstLineChars="200" w:firstLine="420"/>
    </w:pPr>
    <w:rPr>
      <w:szCs w:val="24"/>
    </w:rPr>
  </w:style>
  <w:style w:type="paragraph" w:styleId="20">
    <w:name w:val="Body Text First Indent 2"/>
    <w:basedOn w:val="a4"/>
    <w:link w:val="2Char0"/>
    <w:uiPriority w:val="99"/>
    <w:qFormat/>
    <w:rsid w:val="00CA6060"/>
    <w:pPr>
      <w:ind w:left="420" w:firstLineChars="200" w:firstLine="420"/>
    </w:pPr>
  </w:style>
  <w:style w:type="paragraph" w:styleId="a4">
    <w:name w:val="Body Text Indent"/>
    <w:basedOn w:val="a"/>
    <w:link w:val="Char"/>
    <w:uiPriority w:val="99"/>
    <w:qFormat/>
    <w:rsid w:val="00CA6060"/>
    <w:pPr>
      <w:ind w:firstLine="630"/>
    </w:pPr>
    <w:rPr>
      <w:sz w:val="32"/>
      <w:szCs w:val="20"/>
    </w:rPr>
  </w:style>
  <w:style w:type="paragraph" w:styleId="a5">
    <w:name w:val="envelope return"/>
    <w:basedOn w:val="a"/>
    <w:uiPriority w:val="99"/>
    <w:qFormat/>
    <w:rsid w:val="00CA6060"/>
    <w:pPr>
      <w:snapToGrid w:val="0"/>
    </w:pPr>
    <w:rPr>
      <w:rFonts w:ascii="Arial" w:hAnsi="Arial"/>
    </w:rPr>
  </w:style>
  <w:style w:type="paragraph" w:styleId="a6">
    <w:name w:val="Document Map"/>
    <w:basedOn w:val="a"/>
    <w:link w:val="Char0"/>
    <w:uiPriority w:val="99"/>
    <w:semiHidden/>
    <w:unhideWhenUsed/>
    <w:qFormat/>
    <w:rsid w:val="00CA6060"/>
    <w:rPr>
      <w:rFonts w:ascii="宋体"/>
      <w:sz w:val="18"/>
      <w:szCs w:val="18"/>
    </w:rPr>
  </w:style>
  <w:style w:type="paragraph" w:styleId="30">
    <w:name w:val="Body Text 3"/>
    <w:basedOn w:val="a"/>
    <w:link w:val="3Char"/>
    <w:uiPriority w:val="99"/>
    <w:qFormat/>
    <w:rsid w:val="00CA6060"/>
    <w:pPr>
      <w:snapToGrid w:val="0"/>
      <w:spacing w:before="50" w:after="50"/>
    </w:pPr>
    <w:rPr>
      <w:rFonts w:eastAsia="仿宋_GB2312" w:hAnsi="宋体"/>
      <w:b/>
      <w:bCs/>
      <w:sz w:val="24"/>
      <w:szCs w:val="20"/>
    </w:rPr>
  </w:style>
  <w:style w:type="paragraph" w:styleId="a7">
    <w:name w:val="Body Text"/>
    <w:basedOn w:val="a"/>
    <w:link w:val="Char1"/>
    <w:uiPriority w:val="99"/>
    <w:qFormat/>
    <w:rsid w:val="00CA6060"/>
    <w:pPr>
      <w:jc w:val="left"/>
    </w:pPr>
    <w:rPr>
      <w:rFonts w:ascii="Arial" w:eastAsia="黑体" w:hAnsi="Arial" w:cs="Arial"/>
      <w:b/>
      <w:bCs/>
      <w:sz w:val="32"/>
      <w:szCs w:val="32"/>
    </w:rPr>
  </w:style>
  <w:style w:type="paragraph" w:styleId="a8">
    <w:name w:val="List Continue"/>
    <w:basedOn w:val="a"/>
    <w:qFormat/>
    <w:rsid w:val="00CA6060"/>
    <w:pPr>
      <w:spacing w:beforeLines="50" w:afterLines="50" w:line="360" w:lineRule="auto"/>
      <w:ind w:leftChars="200" w:left="420" w:firstLineChars="200" w:firstLine="200"/>
    </w:pPr>
    <w:rPr>
      <w:sz w:val="24"/>
      <w:szCs w:val="24"/>
    </w:rPr>
  </w:style>
  <w:style w:type="paragraph" w:styleId="a9">
    <w:name w:val="Plain Text"/>
    <w:basedOn w:val="a"/>
    <w:link w:val="Char2"/>
    <w:uiPriority w:val="99"/>
    <w:qFormat/>
    <w:rsid w:val="00CA6060"/>
    <w:rPr>
      <w:rFonts w:ascii="宋体" w:hAnsi="Courier New" w:cs="Courier New"/>
    </w:rPr>
  </w:style>
  <w:style w:type="paragraph" w:styleId="aa">
    <w:name w:val="Date"/>
    <w:basedOn w:val="a"/>
    <w:link w:val="Char3"/>
    <w:uiPriority w:val="99"/>
    <w:qFormat/>
    <w:rsid w:val="00CA6060"/>
    <w:rPr>
      <w:rFonts w:ascii="仿宋_GB2312" w:eastAsia="仿宋_GB2312" w:cs="仿宋_GB2312"/>
      <w:sz w:val="30"/>
      <w:szCs w:val="30"/>
    </w:rPr>
  </w:style>
  <w:style w:type="paragraph" w:styleId="ab">
    <w:name w:val="Balloon Text"/>
    <w:basedOn w:val="a"/>
    <w:link w:val="Char4"/>
    <w:uiPriority w:val="99"/>
    <w:semiHidden/>
    <w:unhideWhenUsed/>
    <w:qFormat/>
    <w:rsid w:val="00CA6060"/>
    <w:rPr>
      <w:sz w:val="18"/>
      <w:szCs w:val="18"/>
    </w:rPr>
  </w:style>
  <w:style w:type="paragraph" w:styleId="ac">
    <w:name w:val="footer"/>
    <w:basedOn w:val="a"/>
    <w:link w:val="Char5"/>
    <w:uiPriority w:val="99"/>
    <w:qFormat/>
    <w:rsid w:val="00CA6060"/>
    <w:pPr>
      <w:tabs>
        <w:tab w:val="center" w:pos="4153"/>
        <w:tab w:val="right" w:pos="8306"/>
      </w:tabs>
      <w:snapToGrid w:val="0"/>
      <w:jc w:val="left"/>
    </w:pPr>
    <w:rPr>
      <w:sz w:val="18"/>
      <w:szCs w:val="18"/>
    </w:rPr>
  </w:style>
  <w:style w:type="paragraph" w:styleId="ad">
    <w:name w:val="header"/>
    <w:basedOn w:val="a"/>
    <w:link w:val="Char6"/>
    <w:uiPriority w:val="99"/>
    <w:qFormat/>
    <w:rsid w:val="00CA606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uiPriority w:val="99"/>
    <w:semiHidden/>
    <w:qFormat/>
    <w:rsid w:val="00CA6060"/>
  </w:style>
  <w:style w:type="paragraph" w:styleId="21">
    <w:name w:val="toc 2"/>
    <w:basedOn w:val="a"/>
    <w:uiPriority w:val="99"/>
    <w:semiHidden/>
    <w:qFormat/>
    <w:rsid w:val="00CA6060"/>
    <w:pPr>
      <w:ind w:leftChars="200" w:left="420"/>
    </w:pPr>
  </w:style>
  <w:style w:type="paragraph" w:styleId="ae">
    <w:name w:val="Normal (Web)"/>
    <w:basedOn w:val="a"/>
    <w:uiPriority w:val="99"/>
    <w:qFormat/>
    <w:rsid w:val="00CA6060"/>
    <w:pPr>
      <w:spacing w:before="100" w:beforeAutospacing="1" w:after="100" w:afterAutospacing="1"/>
      <w:jc w:val="left"/>
    </w:pPr>
    <w:rPr>
      <w:kern w:val="0"/>
      <w:sz w:val="24"/>
    </w:rPr>
  </w:style>
  <w:style w:type="table" w:styleId="af">
    <w:name w:val="Table Grid"/>
    <w:basedOn w:val="a1"/>
    <w:qFormat/>
    <w:rsid w:val="00CA6060"/>
    <w:pPr>
      <w:spacing w:after="12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uiPriority w:val="99"/>
    <w:qFormat/>
    <w:rsid w:val="00CA6060"/>
    <w:rPr>
      <w:rFonts w:cs="Times New Roman"/>
      <w:color w:val="666666"/>
      <w:u w:val="none"/>
    </w:rPr>
  </w:style>
  <w:style w:type="character" w:styleId="af1">
    <w:name w:val="Emphasis"/>
    <w:uiPriority w:val="99"/>
    <w:qFormat/>
    <w:rsid w:val="00CA6060"/>
    <w:rPr>
      <w:rFonts w:cs="Times New Roman"/>
    </w:rPr>
  </w:style>
  <w:style w:type="character" w:styleId="af2">
    <w:name w:val="Hyperlink"/>
    <w:uiPriority w:val="99"/>
    <w:qFormat/>
    <w:rsid w:val="00CA6060"/>
    <w:rPr>
      <w:rFonts w:ascii="Times New Roman" w:hAnsi="Times New Roman" w:cs="Times New Roman"/>
      <w:color w:val="0000FF"/>
      <w:u w:val="single"/>
    </w:rPr>
  </w:style>
  <w:style w:type="character" w:styleId="af3">
    <w:name w:val="annotation reference"/>
    <w:uiPriority w:val="99"/>
    <w:unhideWhenUsed/>
    <w:qFormat/>
    <w:rsid w:val="00CA6060"/>
    <w:rPr>
      <w:sz w:val="21"/>
      <w:szCs w:val="21"/>
    </w:rPr>
  </w:style>
  <w:style w:type="character" w:styleId="HTML">
    <w:name w:val="HTML Cite"/>
    <w:basedOn w:val="a0"/>
    <w:uiPriority w:val="99"/>
    <w:semiHidden/>
    <w:unhideWhenUsed/>
    <w:qFormat/>
    <w:rsid w:val="00CA6060"/>
    <w:rPr>
      <w:color w:val="008000"/>
    </w:rPr>
  </w:style>
  <w:style w:type="paragraph" w:customStyle="1" w:styleId="af4">
    <w:name w:val="表格文字"/>
    <w:basedOn w:val="a"/>
    <w:qFormat/>
    <w:rsid w:val="00CA6060"/>
    <w:pPr>
      <w:adjustRightInd w:val="0"/>
      <w:spacing w:line="420" w:lineRule="atLeast"/>
      <w:textAlignment w:val="baseline"/>
    </w:pPr>
    <w:rPr>
      <w:szCs w:val="24"/>
    </w:rPr>
  </w:style>
  <w:style w:type="paragraph" w:customStyle="1" w:styleId="af5">
    <w:name w:val="正文格式"/>
    <w:basedOn w:val="a"/>
    <w:qFormat/>
    <w:rsid w:val="00CA6060"/>
    <w:pPr>
      <w:adjustRightInd w:val="0"/>
      <w:snapToGrid w:val="0"/>
      <w:spacing w:line="400" w:lineRule="atLeast"/>
      <w:ind w:firstLine="482"/>
      <w:textAlignment w:val="baseline"/>
    </w:pPr>
    <w:rPr>
      <w:kern w:val="0"/>
      <w:sz w:val="24"/>
    </w:rPr>
  </w:style>
  <w:style w:type="paragraph" w:customStyle="1" w:styleId="af6">
    <w:name w:val="段"/>
    <w:qFormat/>
    <w:rsid w:val="00CA6060"/>
    <w:pPr>
      <w:autoSpaceDE w:val="0"/>
      <w:autoSpaceDN w:val="0"/>
      <w:adjustRightInd w:val="0"/>
      <w:snapToGrid w:val="0"/>
      <w:spacing w:line="360" w:lineRule="auto"/>
      <w:ind w:firstLineChars="200" w:firstLine="200"/>
      <w:jc w:val="both"/>
    </w:pPr>
    <w:rPr>
      <w:rFonts w:ascii="宋体" w:eastAsia="宋体" w:hAnsi="Calibri"/>
      <w:sz w:val="24"/>
      <w:szCs w:val="22"/>
    </w:rPr>
  </w:style>
  <w:style w:type="character" w:customStyle="1" w:styleId="2Char">
    <w:name w:val="标题 2 Char"/>
    <w:link w:val="2"/>
    <w:uiPriority w:val="99"/>
    <w:qFormat/>
    <w:rsid w:val="00CA6060"/>
    <w:rPr>
      <w:rFonts w:ascii="Cambria" w:eastAsia="宋体" w:hAnsi="Cambria" w:cs="Times New Roman"/>
      <w:b/>
      <w:bCs/>
      <w:sz w:val="32"/>
      <w:szCs w:val="32"/>
    </w:rPr>
  </w:style>
  <w:style w:type="character" w:customStyle="1" w:styleId="Char">
    <w:name w:val="正文文本缩进 Char"/>
    <w:link w:val="a4"/>
    <w:uiPriority w:val="99"/>
    <w:semiHidden/>
    <w:qFormat/>
    <w:rsid w:val="00CA6060"/>
    <w:rPr>
      <w:rFonts w:cs="Times New Roman"/>
      <w:sz w:val="21"/>
      <w:szCs w:val="21"/>
    </w:rPr>
  </w:style>
  <w:style w:type="character" w:customStyle="1" w:styleId="2Char0">
    <w:name w:val="正文首行缩进 2 Char"/>
    <w:link w:val="20"/>
    <w:uiPriority w:val="99"/>
    <w:semiHidden/>
    <w:qFormat/>
    <w:rsid w:val="00CA6060"/>
    <w:rPr>
      <w:rFonts w:cs="Times New Roman"/>
      <w:sz w:val="21"/>
      <w:szCs w:val="21"/>
    </w:rPr>
  </w:style>
  <w:style w:type="character" w:customStyle="1" w:styleId="3Char">
    <w:name w:val="正文文本 3 Char"/>
    <w:link w:val="30"/>
    <w:uiPriority w:val="99"/>
    <w:semiHidden/>
    <w:qFormat/>
    <w:rsid w:val="00CA6060"/>
    <w:rPr>
      <w:rFonts w:cs="Times New Roman"/>
      <w:sz w:val="16"/>
      <w:szCs w:val="16"/>
    </w:rPr>
  </w:style>
  <w:style w:type="character" w:customStyle="1" w:styleId="Char1">
    <w:name w:val="正文文本 Char"/>
    <w:link w:val="a7"/>
    <w:uiPriority w:val="99"/>
    <w:qFormat/>
    <w:rsid w:val="00CA6060"/>
    <w:rPr>
      <w:rFonts w:cs="Times New Roman"/>
      <w:sz w:val="21"/>
      <w:szCs w:val="21"/>
    </w:rPr>
  </w:style>
  <w:style w:type="character" w:customStyle="1" w:styleId="Char2">
    <w:name w:val="纯文本 Char"/>
    <w:link w:val="a9"/>
    <w:uiPriority w:val="99"/>
    <w:semiHidden/>
    <w:qFormat/>
    <w:rsid w:val="00CA6060"/>
    <w:rPr>
      <w:rFonts w:ascii="宋体" w:hAnsi="Courier New" w:cs="Courier New"/>
      <w:sz w:val="21"/>
      <w:szCs w:val="21"/>
    </w:rPr>
  </w:style>
  <w:style w:type="character" w:customStyle="1" w:styleId="Char3">
    <w:name w:val="日期 Char"/>
    <w:link w:val="aa"/>
    <w:uiPriority w:val="99"/>
    <w:qFormat/>
    <w:rsid w:val="00CA6060"/>
    <w:rPr>
      <w:rFonts w:cs="Times New Roman"/>
      <w:sz w:val="21"/>
      <w:szCs w:val="21"/>
    </w:rPr>
  </w:style>
  <w:style w:type="character" w:customStyle="1" w:styleId="Char5">
    <w:name w:val="页脚 Char"/>
    <w:link w:val="ac"/>
    <w:uiPriority w:val="99"/>
    <w:qFormat/>
    <w:rsid w:val="00CA6060"/>
    <w:rPr>
      <w:rFonts w:cs="Times New Roman"/>
      <w:sz w:val="18"/>
      <w:szCs w:val="18"/>
    </w:rPr>
  </w:style>
  <w:style w:type="character" w:customStyle="1" w:styleId="Char6">
    <w:name w:val="页眉 Char"/>
    <w:link w:val="ad"/>
    <w:uiPriority w:val="99"/>
    <w:semiHidden/>
    <w:qFormat/>
    <w:rsid w:val="00CA6060"/>
    <w:rPr>
      <w:rFonts w:cs="Times New Roman"/>
      <w:sz w:val="18"/>
      <w:szCs w:val="18"/>
    </w:rPr>
  </w:style>
  <w:style w:type="paragraph" w:customStyle="1" w:styleId="001">
    <w:name w:val="001大标题"/>
    <w:basedOn w:val="a"/>
    <w:uiPriority w:val="99"/>
    <w:qFormat/>
    <w:rsid w:val="00CA6060"/>
    <w:pPr>
      <w:numPr>
        <w:numId w:val="2"/>
      </w:numPr>
      <w:tabs>
        <w:tab w:val="left" w:pos="1080"/>
      </w:tabs>
      <w:jc w:val="center"/>
    </w:pPr>
    <w:rPr>
      <w:rFonts w:ascii="宋体" w:hAnsi="宋体" w:cs="宋体"/>
      <w:b/>
      <w:bCs/>
      <w:sz w:val="30"/>
      <w:szCs w:val="30"/>
    </w:rPr>
  </w:style>
  <w:style w:type="paragraph" w:customStyle="1" w:styleId="002">
    <w:name w:val="002标题"/>
    <w:basedOn w:val="a"/>
    <w:link w:val="002CharChar"/>
    <w:uiPriority w:val="99"/>
    <w:qFormat/>
    <w:rsid w:val="00CA6060"/>
    <w:pPr>
      <w:jc w:val="center"/>
    </w:pPr>
    <w:rPr>
      <w:sz w:val="30"/>
      <w:szCs w:val="30"/>
    </w:rPr>
  </w:style>
  <w:style w:type="paragraph" w:customStyle="1" w:styleId="af7">
    <w:name w:val="样式"/>
    <w:qFormat/>
    <w:rsid w:val="00CA6060"/>
    <w:pPr>
      <w:widowControl w:val="0"/>
      <w:autoSpaceDE w:val="0"/>
      <w:autoSpaceDN w:val="0"/>
      <w:adjustRightInd w:val="0"/>
    </w:pPr>
    <w:rPr>
      <w:rFonts w:ascii="宋体" w:eastAsia="宋体" w:hAnsi="宋体"/>
      <w:sz w:val="24"/>
    </w:rPr>
  </w:style>
  <w:style w:type="paragraph" w:customStyle="1" w:styleId="Default">
    <w:name w:val="Default"/>
    <w:uiPriority w:val="99"/>
    <w:qFormat/>
    <w:rsid w:val="00CA6060"/>
    <w:pPr>
      <w:widowControl w:val="0"/>
      <w:autoSpaceDE w:val="0"/>
      <w:autoSpaceDN w:val="0"/>
      <w:adjustRightInd w:val="0"/>
    </w:pPr>
    <w:rPr>
      <w:rFonts w:eastAsia="宋体"/>
      <w:color w:val="000000"/>
      <w:sz w:val="24"/>
      <w:szCs w:val="24"/>
    </w:rPr>
  </w:style>
  <w:style w:type="character" w:customStyle="1" w:styleId="hover32">
    <w:name w:val="hover32"/>
    <w:uiPriority w:val="99"/>
    <w:qFormat/>
    <w:rsid w:val="00CA6060"/>
    <w:rPr>
      <w:rFonts w:cs="Times New Roman"/>
      <w:color w:val="0E6393"/>
    </w:rPr>
  </w:style>
  <w:style w:type="character" w:customStyle="1" w:styleId="tit">
    <w:name w:val="tit"/>
    <w:uiPriority w:val="99"/>
    <w:qFormat/>
    <w:rsid w:val="00CA6060"/>
    <w:rPr>
      <w:rFonts w:cs="Times New Roman"/>
      <w:b/>
      <w:color w:val="FFFFFF"/>
      <w:sz w:val="21"/>
      <w:szCs w:val="21"/>
    </w:rPr>
  </w:style>
  <w:style w:type="paragraph" w:customStyle="1" w:styleId="p1">
    <w:name w:val="p1"/>
    <w:basedOn w:val="a"/>
    <w:uiPriority w:val="99"/>
    <w:qFormat/>
    <w:rsid w:val="00CA6060"/>
    <w:pPr>
      <w:ind w:left="690"/>
      <w:jc w:val="left"/>
    </w:pPr>
    <w:rPr>
      <w:rFonts w:ascii=".PingFang SC" w:eastAsia=".PingFang SC"/>
      <w:color w:val="454545"/>
      <w:kern w:val="0"/>
      <w:sz w:val="18"/>
      <w:szCs w:val="18"/>
    </w:rPr>
  </w:style>
  <w:style w:type="paragraph" w:customStyle="1" w:styleId="af8">
    <w:name w:val="_正文"/>
    <w:basedOn w:val="a"/>
    <w:uiPriority w:val="99"/>
    <w:qFormat/>
    <w:rsid w:val="00CA6060"/>
    <w:pPr>
      <w:adjustRightInd w:val="0"/>
      <w:spacing w:line="360" w:lineRule="auto"/>
      <w:jc w:val="center"/>
    </w:pPr>
    <w:rPr>
      <w:rFonts w:ascii="宋体" w:hAnsi="宋体"/>
      <w:kern w:val="0"/>
    </w:rPr>
  </w:style>
  <w:style w:type="paragraph" w:customStyle="1" w:styleId="11">
    <w:name w:val="列出段落1"/>
    <w:basedOn w:val="a"/>
    <w:uiPriority w:val="99"/>
    <w:qFormat/>
    <w:rsid w:val="00CA6060"/>
    <w:pPr>
      <w:ind w:firstLineChars="200" w:firstLine="420"/>
    </w:pPr>
  </w:style>
  <w:style w:type="character" w:customStyle="1" w:styleId="Char4">
    <w:name w:val="批注框文本 Char"/>
    <w:link w:val="ab"/>
    <w:uiPriority w:val="99"/>
    <w:semiHidden/>
    <w:qFormat/>
    <w:rsid w:val="00CA6060"/>
    <w:rPr>
      <w:kern w:val="2"/>
      <w:sz w:val="18"/>
      <w:szCs w:val="18"/>
    </w:rPr>
  </w:style>
  <w:style w:type="character" w:customStyle="1" w:styleId="font11">
    <w:name w:val="font11"/>
    <w:basedOn w:val="a0"/>
    <w:qFormat/>
    <w:rsid w:val="00CA6060"/>
    <w:rPr>
      <w:rFonts w:ascii="宋体" w:eastAsia="宋体" w:hAnsi="宋体" w:cs="宋体" w:hint="eastAsia"/>
      <w:color w:val="000000"/>
      <w:sz w:val="21"/>
      <w:szCs w:val="21"/>
      <w:u w:val="none"/>
    </w:rPr>
  </w:style>
  <w:style w:type="character" w:customStyle="1" w:styleId="NormalCharacter">
    <w:name w:val="NormalCharacter"/>
    <w:semiHidden/>
    <w:qFormat/>
    <w:rsid w:val="00CA6060"/>
    <w:rPr>
      <w:rFonts w:ascii="Calibri" w:eastAsia="宋体" w:hAnsi="Calibri" w:cs="宋体"/>
      <w:kern w:val="2"/>
      <w:sz w:val="21"/>
      <w:szCs w:val="21"/>
      <w:lang w:val="en-US" w:eastAsia="zh-CN" w:bidi="ar-SA"/>
    </w:rPr>
  </w:style>
  <w:style w:type="paragraph" w:customStyle="1" w:styleId="02">
    <w:name w:val="02标题二"/>
    <w:basedOn w:val="a"/>
    <w:qFormat/>
    <w:rsid w:val="00CA6060"/>
    <w:pPr>
      <w:autoSpaceDE w:val="0"/>
      <w:autoSpaceDN w:val="0"/>
      <w:ind w:firstLineChars="200" w:firstLine="562"/>
    </w:pPr>
    <w:rPr>
      <w:rFonts w:ascii="宋体" w:hAnsi="宋体" w:cs="华文仿宋"/>
      <w:b/>
      <w:bCs/>
      <w:kern w:val="0"/>
      <w:sz w:val="28"/>
      <w:szCs w:val="28"/>
    </w:rPr>
  </w:style>
  <w:style w:type="paragraph" w:customStyle="1" w:styleId="110">
    <w:name w:val="列出段落11"/>
    <w:basedOn w:val="a"/>
    <w:qFormat/>
    <w:rsid w:val="00CA6060"/>
    <w:pPr>
      <w:spacing w:line="360" w:lineRule="auto"/>
      <w:ind w:firstLineChars="200" w:firstLine="420"/>
    </w:pPr>
    <w:rPr>
      <w:sz w:val="24"/>
      <w:szCs w:val="24"/>
    </w:rPr>
  </w:style>
  <w:style w:type="paragraph" w:customStyle="1" w:styleId="TableParagraph">
    <w:name w:val="Table Paragraph"/>
    <w:basedOn w:val="a"/>
    <w:uiPriority w:val="1"/>
    <w:qFormat/>
    <w:rsid w:val="00CA6060"/>
    <w:pPr>
      <w:autoSpaceDE w:val="0"/>
      <w:autoSpaceDN w:val="0"/>
      <w:jc w:val="left"/>
    </w:pPr>
    <w:rPr>
      <w:rFonts w:ascii="宋体" w:hAnsi="宋体" w:cs="宋体"/>
      <w:kern w:val="0"/>
      <w:sz w:val="22"/>
      <w:lang w:val="zh-CN"/>
    </w:rPr>
  </w:style>
  <w:style w:type="paragraph" w:styleId="af9">
    <w:name w:val="List Paragraph"/>
    <w:basedOn w:val="a"/>
    <w:uiPriority w:val="34"/>
    <w:qFormat/>
    <w:rsid w:val="00CA6060"/>
    <w:pPr>
      <w:ind w:firstLineChars="200" w:firstLine="420"/>
    </w:pPr>
    <w:rPr>
      <w:rFonts w:asciiTheme="minorHAnsi" w:eastAsiaTheme="minorEastAsia" w:hAnsiTheme="minorHAnsi" w:cstheme="minorBidi"/>
    </w:rPr>
  </w:style>
  <w:style w:type="paragraph" w:customStyle="1" w:styleId="afa">
    <w:name w:val="_正文段落"/>
    <w:basedOn w:val="a"/>
    <w:qFormat/>
    <w:rsid w:val="00CA6060"/>
    <w:pPr>
      <w:snapToGrid w:val="0"/>
      <w:ind w:firstLineChars="200" w:firstLine="544"/>
    </w:pPr>
    <w:rPr>
      <w:rFonts w:ascii="仿宋" w:eastAsia="仿宋" w:hAnsi="仿宋" w:cs="宋体"/>
      <w:color w:val="000000"/>
      <w:spacing w:val="-4"/>
      <w:sz w:val="28"/>
    </w:rPr>
  </w:style>
  <w:style w:type="paragraph" w:customStyle="1" w:styleId="Heading2">
    <w:name w:val="Heading2"/>
    <w:basedOn w:val="a"/>
    <w:qFormat/>
    <w:rsid w:val="00CA6060"/>
    <w:pPr>
      <w:spacing w:line="413" w:lineRule="auto"/>
    </w:pPr>
    <w:rPr>
      <w:rFonts w:ascii="Arial" w:eastAsia="黑体" w:hAnsi="Arial"/>
      <w:b/>
      <w:sz w:val="32"/>
    </w:rPr>
  </w:style>
  <w:style w:type="paragraph" w:customStyle="1" w:styleId="NormalIndent">
    <w:name w:val="NormalIndent"/>
    <w:basedOn w:val="a"/>
    <w:qFormat/>
    <w:rsid w:val="00CA6060"/>
    <w:pPr>
      <w:ind w:firstLine="420"/>
    </w:pPr>
    <w:rPr>
      <w:szCs w:val="20"/>
    </w:rPr>
  </w:style>
  <w:style w:type="paragraph" w:customStyle="1" w:styleId="BodyText1I2">
    <w:name w:val="BodyText1I2"/>
    <w:basedOn w:val="BodyTextIndent"/>
    <w:qFormat/>
    <w:rsid w:val="00CA6060"/>
    <w:pPr>
      <w:ind w:left="420" w:firstLineChars="200" w:firstLine="420"/>
    </w:pPr>
  </w:style>
  <w:style w:type="paragraph" w:customStyle="1" w:styleId="BodyTextIndent">
    <w:name w:val="BodyTextIndent"/>
    <w:basedOn w:val="a"/>
    <w:qFormat/>
    <w:rsid w:val="00CA6060"/>
    <w:pPr>
      <w:ind w:firstLine="630"/>
    </w:pPr>
    <w:rPr>
      <w:sz w:val="32"/>
      <w:szCs w:val="20"/>
    </w:rPr>
  </w:style>
  <w:style w:type="paragraph" w:customStyle="1" w:styleId="EnvelopeReturn">
    <w:name w:val="EnvelopeReturn"/>
    <w:basedOn w:val="a"/>
    <w:qFormat/>
    <w:rsid w:val="00CA6060"/>
    <w:pPr>
      <w:snapToGrid w:val="0"/>
    </w:pPr>
    <w:rPr>
      <w:rFonts w:ascii="Arial" w:hAnsi="Arial"/>
    </w:rPr>
  </w:style>
  <w:style w:type="paragraph" w:customStyle="1" w:styleId="UserStyle15">
    <w:name w:val="UserStyle_15"/>
    <w:qFormat/>
    <w:rsid w:val="00CA6060"/>
    <w:pPr>
      <w:textAlignment w:val="baseline"/>
    </w:pPr>
    <w:rPr>
      <w:rFonts w:ascii="宋体" w:eastAsia="宋体" w:hAnsi="宋体" w:cstheme="minorBidi"/>
      <w:sz w:val="24"/>
      <w:szCs w:val="24"/>
    </w:rPr>
  </w:style>
  <w:style w:type="paragraph" w:customStyle="1" w:styleId="Flietext">
    <w:name w:val="Fließtext"/>
    <w:basedOn w:val="a"/>
    <w:qFormat/>
    <w:rsid w:val="00CA6060"/>
    <w:pPr>
      <w:overflowPunct w:val="0"/>
      <w:autoSpaceDE w:val="0"/>
      <w:autoSpaceDN w:val="0"/>
      <w:adjustRightInd w:val="0"/>
    </w:pPr>
    <w:rPr>
      <w:kern w:val="28"/>
      <w:szCs w:val="20"/>
    </w:rPr>
  </w:style>
  <w:style w:type="character" w:customStyle="1" w:styleId="Char0">
    <w:name w:val="文档结构图 Char"/>
    <w:basedOn w:val="a0"/>
    <w:link w:val="a6"/>
    <w:uiPriority w:val="99"/>
    <w:semiHidden/>
    <w:rsid w:val="00CA6060"/>
    <w:rPr>
      <w:rFonts w:ascii="宋体"/>
      <w:kern w:val="2"/>
      <w:sz w:val="18"/>
      <w:szCs w:val="18"/>
    </w:rPr>
  </w:style>
  <w:style w:type="table" w:customStyle="1" w:styleId="TableNormal">
    <w:name w:val="Table Normal"/>
    <w:semiHidden/>
    <w:unhideWhenUsed/>
    <w:qFormat/>
    <w:rsid w:val="00CA6060"/>
    <w:pPr>
      <w:spacing w:after="200" w:line="276" w:lineRule="auto"/>
      <w:jc w:val="both"/>
    </w:pPr>
    <w:rPr>
      <w:rFonts w:asciiTheme="minorHAnsi" w:hAnsiTheme="minorHAnsi" w:cstheme="minorBidi"/>
      <w:lang w:eastAsia="en-US" w:bidi="en-US"/>
    </w:rPr>
    <w:tblPr>
      <w:tblCellMar>
        <w:top w:w="0" w:type="dxa"/>
        <w:left w:w="0" w:type="dxa"/>
        <w:bottom w:w="0" w:type="dxa"/>
        <w:right w:w="0" w:type="dxa"/>
      </w:tblCellMar>
    </w:tblPr>
  </w:style>
  <w:style w:type="character" w:customStyle="1" w:styleId="002CharChar">
    <w:name w:val="002标题 Char Char"/>
    <w:link w:val="002"/>
    <w:uiPriority w:val="99"/>
    <w:qFormat/>
    <w:rsid w:val="00CA6060"/>
    <w:rPr>
      <w:kern w:val="2"/>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file:///F:\2016&#36896;&#20215;&#21672;&#35810;\2016&#25307;&#26631;&#20195;&#29702;\081-&#38108;&#23448;&#21306;&#12298;&#35199;&#28246;&#38215;&#20135;&#19994;&#21457;&#23637;&#35268;&#21010;&#12299;&#32534;&#21046;&#26381;&#21153;&#37319;&#36141;\&#38108;&#23448;&#21306;&#12298;&#35199;&#28246;&#38215;&#20135;&#19994;&#21457;&#23637;&#35268;&#21010;&#12299;&#32534;&#21046;&#26381;&#21153;&#37319;&#36141;&#31454;&#20105;&#24615;&#30923;&#21830;&#25991;&#20214;.rtf" TargetMode="External"/><Relationship Id="rId13" Type="http://schemas.openxmlformats.org/officeDocument/2006/relationships/hyperlink" Target="file:///F:\2016&#36896;&#20215;&#21672;&#35810;\2016&#25307;&#26631;&#20195;&#29702;\081-&#38108;&#23448;&#21306;&#12298;&#35199;&#28246;&#38215;&#20135;&#19994;&#21457;&#23637;&#35268;&#21010;&#12299;&#32534;&#21046;&#26381;&#21153;&#37319;&#36141;\&#38108;&#23448;&#21306;&#12298;&#35199;&#28246;&#38215;&#20135;&#19994;&#21457;&#23637;&#35268;&#21010;&#12299;&#32534;&#21046;&#26381;&#21153;&#37319;&#36141;&#31454;&#20105;&#24615;&#30923;&#21830;&#25991;&#20214;.rtf"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www.baidu.com/link?url=IjtAA66cxE1v1w9I6pbXC2cGWNos_oX1xwIounyt-WmVNbGcjV9HHC-eMQe1820FO_J17X2kjZnVZjj4x35iuq" TargetMode="External"/><Relationship Id="rId12" Type="http://schemas.openxmlformats.org/officeDocument/2006/relationships/hyperlink" Target="file:///F:\2016&#36896;&#20215;&#21672;&#35810;\2016&#25307;&#26631;&#20195;&#29702;\081-&#38108;&#23448;&#21306;&#12298;&#35199;&#28246;&#38215;&#20135;&#19994;&#21457;&#23637;&#35268;&#21010;&#12299;&#32534;&#21046;&#26381;&#21153;&#37319;&#36141;\&#38108;&#23448;&#21306;&#12298;&#35199;&#28246;&#38215;&#20135;&#19994;&#21457;&#23637;&#35268;&#21010;&#12299;&#32534;&#21046;&#26381;&#21153;&#37319;&#36141;&#31454;&#20105;&#24615;&#30923;&#21830;&#25991;&#20214;.rtf" TargetMode="External"/><Relationship Id="rId17" Type="http://schemas.openxmlformats.org/officeDocument/2006/relationships/hyperlink" Target="file:///F:\2016&#36896;&#20215;&#21672;&#35810;\2016&#25307;&#26631;&#20195;&#29702;\081-&#38108;&#23448;&#21306;&#12298;&#35199;&#28246;&#38215;&#20135;&#19994;&#21457;&#23637;&#35268;&#21010;&#12299;&#32534;&#21046;&#26381;&#21153;&#37319;&#36141;\&#38108;&#23448;&#21306;&#12298;&#35199;&#28246;&#38215;&#20135;&#19994;&#21457;&#23637;&#35268;&#21010;&#12299;&#32534;&#21046;&#26381;&#21153;&#37319;&#36141;&#31454;&#20105;&#24615;&#30923;&#21830;&#25991;&#20214;.rtf" TargetMode="External"/><Relationship Id="rId2" Type="http://schemas.openxmlformats.org/officeDocument/2006/relationships/styles" Target="styles.xml"/><Relationship Id="rId16" Type="http://schemas.openxmlformats.org/officeDocument/2006/relationships/hyperlink" Target="file:///F:\2016&#36896;&#20215;&#21672;&#35810;\2016&#25307;&#26631;&#20195;&#29702;\081-&#38108;&#23448;&#21306;&#12298;&#35199;&#28246;&#38215;&#20135;&#19994;&#21457;&#23637;&#35268;&#21010;&#12299;&#32534;&#21046;&#26381;&#21153;&#37319;&#36141;\&#38108;&#23448;&#21306;&#12298;&#35199;&#28246;&#38215;&#20135;&#19994;&#21457;&#23637;&#35268;&#21010;&#12299;&#32534;&#21046;&#26381;&#21153;&#37319;&#36141;&#31454;&#20105;&#24615;&#30923;&#21830;&#25991;&#20214;.rtf"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F:\2016&#36896;&#20215;&#21672;&#35810;\2016&#25307;&#26631;&#20195;&#29702;\081-&#38108;&#23448;&#21306;&#12298;&#35199;&#28246;&#38215;&#20135;&#19994;&#21457;&#23637;&#35268;&#21010;&#12299;&#32534;&#21046;&#26381;&#21153;&#37319;&#36141;\&#38108;&#23448;&#21306;&#12298;&#35199;&#28246;&#38215;&#20135;&#19994;&#21457;&#23637;&#35268;&#21010;&#12299;&#32534;&#21046;&#26381;&#21153;&#37319;&#36141;&#31454;&#20105;&#24615;&#30923;&#21830;&#25991;&#20214;.rtf"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F:\2016&#36896;&#20215;&#21672;&#35810;\2016&#25307;&#26631;&#20195;&#29702;\081-&#38108;&#23448;&#21306;&#12298;&#35199;&#28246;&#38215;&#20135;&#19994;&#21457;&#23637;&#35268;&#21010;&#12299;&#32534;&#21046;&#26381;&#21153;&#37319;&#36141;\&#38108;&#23448;&#21306;&#12298;&#35199;&#28246;&#38215;&#20135;&#19994;&#21457;&#23637;&#35268;&#21010;&#12299;&#32534;&#21046;&#26381;&#21153;&#37319;&#36141;&#31454;&#20105;&#24615;&#30923;&#21830;&#25991;&#20214;.rtf" TargetMode="External"/><Relationship Id="rId23" Type="http://schemas.openxmlformats.org/officeDocument/2006/relationships/fontTable" Target="fontTable.xml"/><Relationship Id="rId10" Type="http://schemas.openxmlformats.org/officeDocument/2006/relationships/hyperlink" Target="file:///F:\2016&#36896;&#20215;&#21672;&#35810;\2016&#25307;&#26631;&#20195;&#29702;\081-&#38108;&#23448;&#21306;&#12298;&#35199;&#28246;&#38215;&#20135;&#19994;&#21457;&#23637;&#35268;&#21010;&#12299;&#32534;&#21046;&#26381;&#21153;&#37319;&#36141;\&#38108;&#23448;&#21306;&#12298;&#35199;&#28246;&#38215;&#20135;&#19994;&#21457;&#23637;&#35268;&#21010;&#12299;&#32534;&#21046;&#26381;&#21153;&#37319;&#36141;&#31454;&#20105;&#24615;&#30923;&#21830;&#25991;&#20214;.rtf"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F:\2016&#36896;&#20215;&#21672;&#35810;\2016&#25307;&#26631;&#20195;&#29702;\081-&#38108;&#23448;&#21306;&#12298;&#35199;&#28246;&#38215;&#20135;&#19994;&#21457;&#23637;&#35268;&#21010;&#12299;&#32534;&#21046;&#26381;&#21153;&#37319;&#36141;\&#38108;&#23448;&#21306;&#12298;&#35199;&#28246;&#38215;&#20135;&#19994;&#21457;&#23637;&#35268;&#21010;&#12299;&#32534;&#21046;&#26381;&#21153;&#37319;&#36141;&#31454;&#20105;&#24615;&#30923;&#21830;&#25991;&#20214;.rtf" TargetMode="External"/><Relationship Id="rId14" Type="http://schemas.openxmlformats.org/officeDocument/2006/relationships/hyperlink" Target="file:///F:\2016&#36896;&#20215;&#21672;&#35810;\2016&#25307;&#26631;&#20195;&#29702;\081-&#38108;&#23448;&#21306;&#12298;&#35199;&#28246;&#38215;&#20135;&#19994;&#21457;&#23637;&#35268;&#21010;&#12299;&#32534;&#21046;&#26381;&#21153;&#37319;&#36141;\&#38108;&#23448;&#21306;&#12298;&#35199;&#28246;&#38215;&#20135;&#19994;&#21457;&#23637;&#35268;&#21010;&#12299;&#32534;&#21046;&#26381;&#21153;&#37319;&#36141;&#31454;&#20105;&#24615;&#30923;&#21830;&#25991;&#20214;.rtf"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Hant" typeface="新細明體"/>
        <a:font script="Arab" typeface="Times New Roman"/>
        <a:font script="Knda" typeface="Tunga"/>
        <a:font script="Taml" typeface="Latha"/>
        <a:font script="Ethi" typeface="Nyala"/>
        <a:font script="Thaa" typeface="MV Boli"/>
        <a:font script="Jpan" typeface="ＭＳ ゴシック"/>
        <a:font script="Yiii" typeface="Microsoft Yi Baiti"/>
        <a:font script="Guru" typeface="Raavi"/>
        <a:font script="Hans" typeface="宋体"/>
        <a:font script="Beng" typeface="Vrinda"/>
        <a:font script="Uigh" typeface="Microsoft Uighur"/>
        <a:font script="Thai" typeface="Angsana New"/>
        <a:font script="Gujr" typeface="Shruti"/>
        <a:font script="Syrc" typeface="Estrangelo Edessa"/>
        <a:font script="Khmr" typeface="MoolBoran"/>
        <a:font script="Cans" typeface="Euphemia"/>
        <a:font script="Orya" typeface="Kalinga"/>
        <a:font script="Deva" typeface="Mangal"/>
        <a:font script="Mlym" typeface="Kartika"/>
        <a:font script="Telu" typeface="Gautami"/>
        <a:font script="Mong" typeface="Mongolian Baiti"/>
        <a:font script="Hang" typeface="맑은 고딕"/>
        <a:font script="Cher" typeface="Plantagenet Cherokee"/>
        <a:font script="Hebr" typeface="Times New Roman"/>
        <a:font script="Viet" typeface="Times New Roman"/>
        <a:font script="Laoo" typeface="DokChampa"/>
        <a:font script="Tibt" typeface="Microsoft Himalaya"/>
        <a:font script="Sinh" typeface="Iskoola Pota"/>
      </a:majorFont>
      <a:minorFont>
        <a:latin typeface="Calibri"/>
        <a:ea typeface=""/>
        <a:cs typeface=""/>
        <a:font script="Hant" typeface="新細明體"/>
        <a:font script="Arab" typeface="Arial"/>
        <a:font script="Knda" typeface="Tunga"/>
        <a:font script="Taml" typeface="Latha"/>
        <a:font script="Ethi" typeface="Nyala"/>
        <a:font script="Thaa" typeface="MV Boli"/>
        <a:font script="Jpan" typeface="ＭＳ 明朝"/>
        <a:font script="Yiii" typeface="Microsoft Yi Baiti"/>
        <a:font script="Guru" typeface="Raavi"/>
        <a:font script="Hans" typeface="宋体"/>
        <a:font script="Beng" typeface="Vrinda"/>
        <a:font script="Uigh" typeface="Microsoft Uighur"/>
        <a:font script="Thai" typeface="Cordia New"/>
        <a:font script="Gujr" typeface="Shruti"/>
        <a:font script="Syrc" typeface="Estrangelo Edessa"/>
        <a:font script="Khmr" typeface="DaunPenh"/>
        <a:font script="Cans" typeface="Euphemia"/>
        <a:font script="Orya" typeface="Kalinga"/>
        <a:font script="Deva" typeface="Mangal"/>
        <a:font script="Mlym" typeface="Kartika"/>
        <a:font script="Telu" typeface="Gautami"/>
        <a:font script="Mong" typeface="Mongolian Baiti"/>
        <a:font script="Hang" typeface="맑은 고딕"/>
        <a:font script="Cher" typeface="Plantagenet Cherokee"/>
        <a:font script="Hebr" typeface="Arial"/>
        <a:font script="Viet" typeface="Arial"/>
        <a:font script="Laoo" typeface="DokChampa"/>
        <a:font script="Tibt" typeface="Microsoft Himalaya"/>
        <a:font script="Sinh" typeface="Iskoola Pota"/>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3364</TotalTime>
  <Pages>52</Pages>
  <Words>3680</Words>
  <Characters>20976</Characters>
  <Application>Microsoft Office Word</Application>
  <DocSecurity>0</DocSecurity>
  <Lines>174</Lines>
  <Paragraphs>49</Paragraphs>
  <ScaleCrop>false</ScaleCrop>
  <Company>微软中国</Company>
  <LinksUpToDate>false</LinksUpToDate>
  <CharactersWithSpaces>24607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铜官区基本公共卫生服务两卡制系统及升级改造项目</dc:title>
  <dc:subject/>
  <dc:creator>NTKO</dc:creator>
  <cp:keywords/>
  <dc:description/>
  <cp:lastModifiedBy>NTKO</cp:lastModifiedBy>
  <cp:revision>155</cp:revision>
  <dcterms:created xsi:type="dcterms:W3CDTF">2022-11-08T01:24:00Z</dcterms:created>
  <dcterms:modified xsi:type="dcterms:W3CDTF">2022-12-14T07:28:00Z</dcterms:modified>
</cp:coreProperties>
</file>