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76CD">
      <w:pPr>
        <w:pageBreakBefore w:val="0"/>
        <w:kinsoku/>
        <w:wordWrap/>
        <w:topLinePunct w:val="0"/>
        <w:bidi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OLE_LINK10"/>
      <w:bookmarkStart w:id="1" w:name="OLE_LINK4"/>
      <w:bookmarkStart w:id="2" w:name="OLE_LINK11"/>
      <w:bookmarkStart w:id="3" w:name="OLE_LINK6"/>
      <w:bookmarkStart w:id="4" w:name="OLE_LINK3"/>
      <w:bookmarkStart w:id="5" w:name="_Toc82113400"/>
      <w:bookmarkStart w:id="6" w:name="OLE_LINK12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枞阳县钱桥镇2025年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大塘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片区水蜜桃种植项目竞争性磋商公告</w:t>
      </w:r>
    </w:p>
    <w:p w14:paraId="3C9B990C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topLinePunct w:val="0"/>
        <w:bidi w:val="0"/>
        <w:spacing w:line="500" w:lineRule="exact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项目概况</w:t>
      </w: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：</w:t>
      </w:r>
    </w:p>
    <w:p w14:paraId="357B1F18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topLinePunct w:val="0"/>
        <w:bidi w:val="0"/>
        <w:spacing w:after="315" w:afterLines="100" w:afterAutospacing="0"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枞阳县钱桥镇2025年大塘片区水蜜桃种植项目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的潜在供应商应在铜陵市公共资源交易中心网站(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instrText xml:space="preserve"> HYPERLINK "http://ggzyjyzx.t1.gov.cn" </w:instrTex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http://ggzyjyzx.tl.gov.cn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)“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目录外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交易项目信息公开栏”获取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项目招标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信息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，并于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分（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北京时间）前递交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4006DF50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2" w:firstLineChars="200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highlight w:val="none"/>
          <w:lang w:val="zh-CN"/>
        </w:rPr>
        <w:t>一、项目基本情况</w:t>
      </w:r>
    </w:p>
    <w:p w14:paraId="1E7D25AA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项目编号：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u w:val="single"/>
          <w:lang w:val="zh-CN"/>
        </w:rPr>
        <w:t>QT20260064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</w:rPr>
        <w:t>；</w:t>
      </w:r>
    </w:p>
    <w:p w14:paraId="52A30B52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48" w:firstLineChars="196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/>
        </w:rPr>
        <w:t>项目名称：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zh-CN" w:eastAsia="zh-CN"/>
        </w:rPr>
        <w:t>枞阳县钱桥镇2025年大塘片区水蜜桃种植项目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；</w:t>
      </w:r>
    </w:p>
    <w:p w14:paraId="79463AC0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48" w:firstLineChars="196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yellow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/>
        </w:rPr>
        <w:t>3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/>
        </w:rPr>
        <w:t>资金来源：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 w:eastAsia="zh-CN"/>
        </w:rPr>
        <w:t>三个一批资金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 w:eastAsia="zh-CN"/>
        </w:rPr>
        <w:t>自筹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资金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；</w:t>
      </w:r>
    </w:p>
    <w:p w14:paraId="6433E65D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48" w:firstLineChars="196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 xml:space="preserve">采购方式：□竞争性谈判 ☑竞争性磋商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询价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eastAsia="zh-CN"/>
        </w:rPr>
        <w:t>；</w:t>
      </w:r>
    </w:p>
    <w:p w14:paraId="288779AB">
      <w:pPr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预算金额：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1049151.97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元；</w:t>
      </w:r>
    </w:p>
    <w:p w14:paraId="7586213B">
      <w:pPr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最高限价：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1049151.97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元；</w:t>
      </w:r>
    </w:p>
    <w:p w14:paraId="3EA16D89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采购需求：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 xml:space="preserve">     </w:t>
      </w:r>
    </w:p>
    <w:p w14:paraId="53726AAF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.1基础设施建设包括：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整理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地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做地沟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管沟等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、砂石路、配电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，具体详见施工图纸及工程量清单内容。</w:t>
      </w:r>
    </w:p>
    <w:p w14:paraId="03C5F0B4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.2苗木种植和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护：共计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亩，山林栽植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水蜜桃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；整理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山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地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土壤施肥，土质优化；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管护除草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等具体详见施工图纸及工程量清单内容。</w:t>
      </w:r>
    </w:p>
    <w:p w14:paraId="4F57D6BC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7.3水蜜桃种植的后期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护，具体内容详见磋商文件。</w:t>
      </w:r>
    </w:p>
    <w:p w14:paraId="11E72195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bidi w:val="0"/>
        <w:spacing w:line="500" w:lineRule="exact"/>
        <w:ind w:right="210" w:rightChars="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合同履行期限：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180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日历天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；管护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期：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年；建设期从合同签订之日起计算；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护期从验收合格之日起计算。</w:t>
      </w:r>
    </w:p>
    <w:p w14:paraId="381A82EA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bidi w:val="0"/>
        <w:spacing w:line="500" w:lineRule="exact"/>
        <w:ind w:right="210" w:rightChars="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本项目不接受联合体投标</w:t>
      </w:r>
    </w:p>
    <w:p w14:paraId="72BC8DE2">
      <w:pPr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pacing w:line="500" w:lineRule="exact"/>
        <w:ind w:right="210" w:firstLine="551" w:firstLineChars="196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</w:rPr>
        <w:t>申请人的资格要求</w:t>
      </w:r>
    </w:p>
    <w:p w14:paraId="70AE44A0">
      <w:pPr>
        <w:shd w:val="clear" w:color="auto" w:fill="FFFFFF"/>
        <w:adjustRightInd w:val="0"/>
        <w:snapToGrid w:val="0"/>
        <w:spacing w:line="360" w:lineRule="auto"/>
        <w:ind w:firstLine="64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1、供应商须为法人企业或经济合作社，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业务范围包含水果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种植专业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相关内容。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响应文件中提供营业执照及相关证明材料复印件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（供应商单位盖章有效）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zh-CN" w:bidi="he-IL"/>
        </w:rPr>
        <w:t>若证明材料中无法体现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he-IL"/>
        </w:rPr>
        <w:t>专业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zh-CN" w:bidi="he-IL"/>
        </w:rPr>
        <w:t>种植等关键评审因素的，响应无效；</w:t>
      </w:r>
    </w:p>
    <w:p w14:paraId="71DB68A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10"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、落实政府采购政策需满足的资格要求：本项目专门面向中小企业采购(专门面向中小企业采购的项目，供应商应为中小微企业、监狱企业、残疾人福利性单位)。</w:t>
      </w:r>
    </w:p>
    <w:p w14:paraId="235DEF4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1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zh-CN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获取采购文件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zh-CN" w:eastAsia="zh-CN"/>
        </w:rPr>
        <w:t>：</w:t>
      </w:r>
    </w:p>
    <w:p w14:paraId="60F4273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1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时间：20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日至20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日，每日上午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9时至11时、下午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时（北京时间，下同）。</w:t>
      </w:r>
    </w:p>
    <w:p w14:paraId="2173140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枞阳县国凯建设工程有限公司（详细地址：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枞阳县枞阳镇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金山大道西20号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三楼）</w:t>
      </w:r>
    </w:p>
    <w:p w14:paraId="56AB792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方式：请各潜在供应商持单位有效法人身份证明书(专指法人)及身份证复印（供应商单位盖章有效）、营业执照副本复印件以及相关证明材料，领取电子版或纸质版采购文件。</w:t>
      </w:r>
    </w:p>
    <w:p w14:paraId="3C217A4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注：所有报名资料均须加盖单位公章，须真实有效，一经发现弄虚作假，报行政主管部门记录在案。</w:t>
      </w:r>
    </w:p>
    <w:p w14:paraId="0261D0F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10" w:firstLine="56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四、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提交响应文件截止时间、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时间及地点</w:t>
      </w:r>
    </w:p>
    <w:p w14:paraId="3824155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截止时间：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10时00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分</w:t>
      </w:r>
    </w:p>
    <w:p w14:paraId="1DEB1FE0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开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时间：同响应文件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提交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截止时间；</w:t>
      </w:r>
    </w:p>
    <w:p w14:paraId="1CCB5F2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开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枞阳县钱桥镇人民政府一楼会议室</w:t>
      </w:r>
    </w:p>
    <w:p w14:paraId="7D78E7F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五、公告期限</w:t>
      </w:r>
    </w:p>
    <w:p w14:paraId="0D8BCF8F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自本公告发布之日起3个工作日。</w:t>
      </w:r>
    </w:p>
    <w:p w14:paraId="751758C6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、其他补充事宜</w:t>
      </w:r>
    </w:p>
    <w:p w14:paraId="2E737714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1、本项目须落实的节能环保、中小微型企业扶持等相关政府采购政策详见采购文件。</w:t>
      </w:r>
    </w:p>
    <w:p w14:paraId="2AF90943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2、采购项目的名称、编号、数量、服务内容描述或项目基本概况介绍详见采购需求。</w:t>
      </w:r>
    </w:p>
    <w:p w14:paraId="3E8B5059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、各供应商可授权委派1名代表参加本项目开标交易活动，被授权单位或个人须携带供应商书面授权委托书(与磋商响应文件中被授权委托人为同一人)、身份证原件，被授权人仅可代表一家供应商(供应商)递交磋商响应文件。被授权单位或个人不得同时参加二个被授权项目的交易活动。</w:t>
      </w:r>
    </w:p>
    <w:p w14:paraId="68E382B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1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对本次招标提出询问，请按以下方式联系</w:t>
      </w:r>
    </w:p>
    <w:p w14:paraId="63BCBFD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采购人信息</w:t>
      </w:r>
    </w:p>
    <w:p w14:paraId="097376F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枞阳县桃缘农业发展有限公司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；</w:t>
      </w:r>
    </w:p>
    <w:p w14:paraId="10DE47FD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地址：枞阳县钱桥镇；</w:t>
      </w:r>
    </w:p>
    <w:p w14:paraId="1507B6D6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王女士    电话：15952087998；</w:t>
      </w:r>
    </w:p>
    <w:p w14:paraId="6C9276C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采购代理机构信息</w:t>
      </w:r>
    </w:p>
    <w:p w14:paraId="68FDEA0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枞阳县国凯建设工程有限公司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；</w:t>
      </w:r>
    </w:p>
    <w:p w14:paraId="4E2F55B6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地址：枞阳县枞阳镇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金山大道20号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；</w:t>
      </w:r>
      <w:bookmarkStart w:id="7" w:name="_GoBack"/>
      <w:bookmarkEnd w:id="7"/>
    </w:p>
    <w:p w14:paraId="1FD30426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王工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电话：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18856266551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； </w:t>
      </w:r>
    </w:p>
    <w:p w14:paraId="58807F8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项目联系方式</w:t>
      </w:r>
    </w:p>
    <w:p w14:paraId="1A471D2E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王女士    电话：15952087998；</w:t>
      </w:r>
    </w:p>
    <w:bookmarkEnd w:id="0"/>
    <w:bookmarkEnd w:id="1"/>
    <w:bookmarkEnd w:id="2"/>
    <w:bookmarkEnd w:id="3"/>
    <w:bookmarkEnd w:id="4"/>
    <w:bookmarkEnd w:id="5"/>
    <w:bookmarkEnd w:id="6"/>
    <w:p w14:paraId="429EA0EA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 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  </w:t>
      </w:r>
    </w:p>
    <w:p w14:paraId="616E0973">
      <w:pPr>
        <w:pStyle w:val="5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157" w:right="1293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AA428"/>
    <w:multiLevelType w:val="singleLevel"/>
    <w:tmpl w:val="A9CAA428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1Yjg0MDkzNjY1YjkxYWY1ZDdlNmI3NWNmZjQwOTAifQ=="/>
  </w:docVars>
  <w:rsids>
    <w:rsidRoot w:val="00704A0F"/>
    <w:rsid w:val="005A6AA6"/>
    <w:rsid w:val="00704A0F"/>
    <w:rsid w:val="00A641FB"/>
    <w:rsid w:val="03B70B69"/>
    <w:rsid w:val="04477A44"/>
    <w:rsid w:val="048D1A75"/>
    <w:rsid w:val="04E65A48"/>
    <w:rsid w:val="06375487"/>
    <w:rsid w:val="06B429AE"/>
    <w:rsid w:val="07A632B6"/>
    <w:rsid w:val="0944489A"/>
    <w:rsid w:val="0A1641A0"/>
    <w:rsid w:val="0BE27694"/>
    <w:rsid w:val="0C0A743A"/>
    <w:rsid w:val="0C196D44"/>
    <w:rsid w:val="0D190F25"/>
    <w:rsid w:val="0E975ACF"/>
    <w:rsid w:val="0E990B32"/>
    <w:rsid w:val="115659A5"/>
    <w:rsid w:val="11C0143A"/>
    <w:rsid w:val="138B4847"/>
    <w:rsid w:val="13E90B51"/>
    <w:rsid w:val="142B6F57"/>
    <w:rsid w:val="15666191"/>
    <w:rsid w:val="178B5D4C"/>
    <w:rsid w:val="180100CD"/>
    <w:rsid w:val="1BC021BE"/>
    <w:rsid w:val="1D277331"/>
    <w:rsid w:val="1FA73BDA"/>
    <w:rsid w:val="2169033B"/>
    <w:rsid w:val="21737770"/>
    <w:rsid w:val="21CD73E2"/>
    <w:rsid w:val="22341678"/>
    <w:rsid w:val="22751EDE"/>
    <w:rsid w:val="22983B0C"/>
    <w:rsid w:val="22D85268"/>
    <w:rsid w:val="25164AF6"/>
    <w:rsid w:val="25E96BDB"/>
    <w:rsid w:val="27275798"/>
    <w:rsid w:val="28334F37"/>
    <w:rsid w:val="2ADC52EE"/>
    <w:rsid w:val="2BDF58BE"/>
    <w:rsid w:val="2DAB2139"/>
    <w:rsid w:val="2F1D6F37"/>
    <w:rsid w:val="302A5A00"/>
    <w:rsid w:val="31AA329C"/>
    <w:rsid w:val="37005C7C"/>
    <w:rsid w:val="39981C2C"/>
    <w:rsid w:val="3D7E0386"/>
    <w:rsid w:val="3F211B7E"/>
    <w:rsid w:val="3FBE7594"/>
    <w:rsid w:val="432778A1"/>
    <w:rsid w:val="43A37763"/>
    <w:rsid w:val="43B92ECB"/>
    <w:rsid w:val="43E836B9"/>
    <w:rsid w:val="444502E6"/>
    <w:rsid w:val="4D065EB3"/>
    <w:rsid w:val="4D7C0241"/>
    <w:rsid w:val="4EC0180F"/>
    <w:rsid w:val="50C3731A"/>
    <w:rsid w:val="50D85779"/>
    <w:rsid w:val="52441BC0"/>
    <w:rsid w:val="53D4121C"/>
    <w:rsid w:val="53E35277"/>
    <w:rsid w:val="54C55186"/>
    <w:rsid w:val="54EB4C35"/>
    <w:rsid w:val="55AD505B"/>
    <w:rsid w:val="5A5839C5"/>
    <w:rsid w:val="5D02197D"/>
    <w:rsid w:val="5DC67134"/>
    <w:rsid w:val="5FD22898"/>
    <w:rsid w:val="62830348"/>
    <w:rsid w:val="63F8267F"/>
    <w:rsid w:val="68A24195"/>
    <w:rsid w:val="694E13A5"/>
    <w:rsid w:val="69E94EA3"/>
    <w:rsid w:val="6A970318"/>
    <w:rsid w:val="6CDB2B65"/>
    <w:rsid w:val="6CE6366A"/>
    <w:rsid w:val="6CF64C06"/>
    <w:rsid w:val="6D546FA9"/>
    <w:rsid w:val="725700A9"/>
    <w:rsid w:val="74D54C0E"/>
    <w:rsid w:val="77926323"/>
    <w:rsid w:val="7C800D8A"/>
    <w:rsid w:val="7F3A7CF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600" w:lineRule="exact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580" w:lineRule="exact"/>
      <w:ind w:left="630" w:leftChars="100" w:right="100" w:rightChars="100"/>
      <w:outlineLvl w:val="1"/>
    </w:pPr>
    <w:rPr>
      <w:rFonts w:ascii="Arial" w:hAnsi="Arial" w:eastAsia="仿宋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！正文 + 首行缩进:  2 字符"/>
    <w:basedOn w:val="1"/>
    <w:autoRedefine/>
    <w:qFormat/>
    <w:uiPriority w:val="0"/>
    <w:pPr>
      <w:adjustRightInd w:val="0"/>
      <w:spacing w:line="360" w:lineRule="atLeast"/>
      <w:ind w:firstLine="480" w:firstLineChars="200"/>
      <w:textAlignment w:val="baseline"/>
    </w:pPr>
    <w:rPr>
      <w:rFonts w:ascii="Arial" w:hAnsi="Arial" w:cs="宋体"/>
      <w:kern w:val="0"/>
      <w:sz w:val="20"/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  <w:sz w:val="22"/>
    </w:r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华文宋体"/>
      <w:sz w:val="28"/>
      <w:szCs w:val="20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2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3">
    <w:name w:val="HTML Definition"/>
    <w:basedOn w:val="11"/>
    <w:semiHidden/>
    <w:unhideWhenUsed/>
    <w:qFormat/>
    <w:uiPriority w:val="99"/>
  </w:style>
  <w:style w:type="character" w:styleId="14">
    <w:name w:val="HTML Typewriter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5">
    <w:name w:val="HTML Acronym"/>
    <w:basedOn w:val="11"/>
    <w:semiHidden/>
    <w:unhideWhenUsed/>
    <w:qFormat/>
    <w:uiPriority w:val="99"/>
  </w:style>
  <w:style w:type="character" w:styleId="16">
    <w:name w:val="HTML Variable"/>
    <w:basedOn w:val="11"/>
    <w:semiHidden/>
    <w:unhideWhenUsed/>
    <w:qFormat/>
    <w:uiPriority w:val="99"/>
  </w:style>
  <w:style w:type="character" w:styleId="17">
    <w:name w:val="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8">
    <w:name w:val="HTML Code"/>
    <w:basedOn w:val="1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11"/>
    <w:semiHidden/>
    <w:unhideWhenUsed/>
    <w:qFormat/>
    <w:uiPriority w:val="99"/>
  </w:style>
  <w:style w:type="character" w:styleId="20">
    <w:name w:val="HTML Keyboard"/>
    <w:basedOn w:val="1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11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2">
    <w:name w:val="纯文本 字符"/>
    <w:basedOn w:val="11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3">
    <w:name w:val="纯文本 字符1"/>
    <w:link w:val="6"/>
    <w:autoRedefine/>
    <w:qFormat/>
    <w:uiPriority w:val="0"/>
    <w:rPr>
      <w:rFonts w:ascii="宋体" w:hAnsi="Courier New" w:eastAsia="华文宋体" w:cs="Times New Roman"/>
      <w:sz w:val="28"/>
      <w:szCs w:val="20"/>
    </w:rPr>
  </w:style>
  <w:style w:type="character" w:customStyle="1" w:styleId="24">
    <w:name w:val="页眉 字符"/>
    <w:basedOn w:val="11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2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open-no"/>
    <w:basedOn w:val="11"/>
    <w:qFormat/>
    <w:uiPriority w:val="0"/>
  </w:style>
  <w:style w:type="character" w:customStyle="1" w:styleId="29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first-child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1274</Words>
  <Characters>1395</Characters>
  <Lines>11</Lines>
  <Paragraphs>3</Paragraphs>
  <TotalTime>1</TotalTime>
  <ScaleCrop>false</ScaleCrop>
  <LinksUpToDate>false</LinksUpToDate>
  <CharactersWithSpaces>1435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2022-11-11T08:07:00Z</dcterms:created>
  <dc:creator>HP</dc:creator>
  <cp:lastModifiedBy>Administrator</cp:lastModifiedBy>
  <dcterms:modified xsi:type="dcterms:W3CDTF">2026-03-10T06:39:35Z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4EA1FAEE586A43428CE3CF1527C39E07</vt:lpwstr>
  </property>
  <property fmtid="{D5CDD505-2E9C-101B-9397-08002B2CF9AE}" pid="4" name="KSOTemplateDocerSaveRecord">
    <vt:lpwstr>eyJoZGlkIjoiNGE1Yjg0MDkzNjY1YjkxYWY1ZDdlNmI3NWNmZjQwOTAiLCJ1c2VySWQiOiIyNjM1OTc4NDgifQ==</vt:lpwstr>
  </property>
</Properties>
</file>