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78BA5">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黑体"/>
          <w:sz w:val="32"/>
          <w:szCs w:val="32"/>
        </w:rPr>
      </w:pPr>
      <w:r>
        <w:rPr>
          <w:rFonts w:hint="eastAsia" w:ascii="Times New Roman" w:hAnsi="Times New Roman" w:eastAsia="黑体"/>
          <w:sz w:val="32"/>
          <w:szCs w:val="32"/>
        </w:rPr>
        <w:t>附件2</w:t>
      </w:r>
    </w:p>
    <w:p w14:paraId="40C62EAB">
      <w:pPr>
        <w:keepNext w:val="0"/>
        <w:keepLines w:val="0"/>
        <w:pageBreakBefore w:val="0"/>
        <w:kinsoku/>
        <w:wordWrap/>
        <w:overflowPunct/>
        <w:topLinePunct w:val="0"/>
        <w:autoSpaceDE/>
        <w:autoSpaceDN/>
        <w:bidi w:val="0"/>
        <w:adjustRightInd/>
        <w:snapToGrid/>
        <w:spacing w:line="590" w:lineRule="exact"/>
        <w:textAlignment w:val="auto"/>
        <w:rPr>
          <w:rFonts w:ascii="Times New Roman" w:hAnsi="Times New Roman" w:eastAsia="黑体"/>
          <w:sz w:val="32"/>
          <w:szCs w:val="32"/>
        </w:rPr>
      </w:pPr>
    </w:p>
    <w:p w14:paraId="3DB1325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ascii="Times New Roman" w:hAnsi="Times New Roman" w:eastAsia="方正小标宋简体" w:cs="Times New Roman"/>
          <w:kern w:val="2"/>
          <w:sz w:val="44"/>
          <w:szCs w:val="44"/>
        </w:rPr>
      </w:pPr>
      <w:r>
        <w:rPr>
          <w:rFonts w:ascii="Times New Roman" w:hAnsi="Times New Roman" w:eastAsia="方正小标宋简体" w:cs="Times New Roman"/>
          <w:kern w:val="2"/>
          <w:sz w:val="44"/>
          <w:szCs w:val="44"/>
        </w:rPr>
        <w:t>建</w:t>
      </w:r>
      <w:r>
        <w:rPr>
          <w:rFonts w:hint="eastAsia" w:ascii="Times New Roman" w:hAnsi="Times New Roman" w:eastAsia="方正小标宋简体" w:cs="Times New Roman"/>
          <w:kern w:val="2"/>
          <w:sz w:val="44"/>
          <w:szCs w:val="44"/>
        </w:rPr>
        <w:t>筑</w:t>
      </w:r>
      <w:r>
        <w:rPr>
          <w:rFonts w:ascii="Times New Roman" w:hAnsi="Times New Roman" w:eastAsia="方正小标宋简体" w:cs="Times New Roman"/>
          <w:kern w:val="2"/>
          <w:sz w:val="44"/>
          <w:szCs w:val="44"/>
        </w:rPr>
        <w:t>工程</w:t>
      </w:r>
      <w:r>
        <w:rPr>
          <w:rFonts w:hint="eastAsia" w:ascii="Times New Roman" w:hAnsi="Times New Roman" w:eastAsia="方正小标宋简体" w:cs="Times New Roman"/>
          <w:kern w:val="2"/>
          <w:sz w:val="44"/>
          <w:szCs w:val="44"/>
        </w:rPr>
        <w:t>和建筑信息模型评标</w:t>
      </w:r>
      <w:r>
        <w:rPr>
          <w:rFonts w:ascii="Times New Roman" w:hAnsi="Times New Roman" w:eastAsia="方正小标宋简体" w:cs="Times New Roman"/>
          <w:kern w:val="2"/>
          <w:sz w:val="44"/>
          <w:szCs w:val="44"/>
        </w:rPr>
        <w:t>专业</w:t>
      </w:r>
    </w:p>
    <w:p w14:paraId="53058F8F">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ascii="Times New Roman" w:hAnsi="Times New Roman" w:eastAsia="方正小标宋简体" w:cs="Times New Roman"/>
          <w:kern w:val="2"/>
          <w:sz w:val="44"/>
          <w:szCs w:val="44"/>
        </w:rPr>
      </w:pPr>
      <w:r>
        <w:rPr>
          <w:rFonts w:hint="eastAsia" w:ascii="Times New Roman" w:hAnsi="Times New Roman" w:eastAsia="方正小标宋简体" w:cs="Times New Roman"/>
          <w:kern w:val="2"/>
          <w:sz w:val="44"/>
          <w:szCs w:val="44"/>
        </w:rPr>
        <w:t>范围和</w:t>
      </w:r>
      <w:r>
        <w:rPr>
          <w:rFonts w:ascii="Times New Roman" w:hAnsi="Times New Roman" w:eastAsia="方正小标宋简体" w:cs="Times New Roman"/>
          <w:kern w:val="2"/>
          <w:sz w:val="44"/>
          <w:szCs w:val="44"/>
        </w:rPr>
        <w:t>条件</w:t>
      </w:r>
    </w:p>
    <w:p w14:paraId="7BC428A1">
      <w:pPr>
        <w:keepNext w:val="0"/>
        <w:keepLines w:val="0"/>
        <w:pageBreakBefore w:val="0"/>
        <w:kinsoku/>
        <w:wordWrap/>
        <w:overflowPunct/>
        <w:topLinePunct w:val="0"/>
        <w:autoSpaceDE/>
        <w:autoSpaceDN/>
        <w:bidi w:val="0"/>
        <w:adjustRightInd/>
        <w:snapToGrid/>
        <w:spacing w:line="590" w:lineRule="exact"/>
        <w:textAlignment w:val="auto"/>
        <w:rPr>
          <w:rFonts w:ascii="Times New Roman" w:hAnsi="Times New Roman" w:eastAsia="黑体"/>
          <w:sz w:val="32"/>
          <w:szCs w:val="32"/>
        </w:rPr>
      </w:pPr>
    </w:p>
    <w:p w14:paraId="37E517C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建筑工程评标专业</w:t>
      </w:r>
      <w:r>
        <w:rPr>
          <w:rFonts w:hint="eastAsia" w:ascii="Times New Roman" w:hAnsi="Times New Roman" w:eastAsia="黑体"/>
          <w:sz w:val="32"/>
          <w:szCs w:val="32"/>
        </w:rPr>
        <w:t>范围及条件</w:t>
      </w:r>
    </w:p>
    <w:p w14:paraId="151738FC">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（一）专业范围</w:t>
      </w:r>
    </w:p>
    <w:tbl>
      <w:tblPr>
        <w:tblStyle w:val="4"/>
        <w:tblW w:w="5000" w:type="pct"/>
        <w:jc w:val="center"/>
        <w:tblLayout w:type="fixed"/>
        <w:tblCellMar>
          <w:top w:w="0" w:type="dxa"/>
          <w:left w:w="108" w:type="dxa"/>
          <w:bottom w:w="0" w:type="dxa"/>
          <w:right w:w="108" w:type="dxa"/>
        </w:tblCellMar>
      </w:tblPr>
      <w:tblGrid>
        <w:gridCol w:w="604"/>
        <w:gridCol w:w="803"/>
        <w:gridCol w:w="561"/>
        <w:gridCol w:w="657"/>
        <w:gridCol w:w="756"/>
        <w:gridCol w:w="954"/>
        <w:gridCol w:w="971"/>
        <w:gridCol w:w="1572"/>
        <w:gridCol w:w="670"/>
        <w:gridCol w:w="569"/>
        <w:gridCol w:w="404"/>
      </w:tblGrid>
      <w:tr w14:paraId="7335A79A">
        <w:tblPrEx>
          <w:tblCellMar>
            <w:top w:w="0" w:type="dxa"/>
            <w:left w:w="108" w:type="dxa"/>
            <w:bottom w:w="0" w:type="dxa"/>
            <w:right w:w="108" w:type="dxa"/>
          </w:tblCellMar>
        </w:tblPrEx>
        <w:trPr>
          <w:cantSplit/>
          <w:trHeight w:val="340" w:hRule="atLeast"/>
          <w:tblHeader/>
          <w:jc w:val="center"/>
        </w:trPr>
        <w:tc>
          <w:tcPr>
            <w:tcW w:w="354" w:type="pct"/>
            <w:tcBorders>
              <w:top w:val="single" w:color="000000" w:sz="4" w:space="0"/>
              <w:left w:val="single" w:color="000000" w:sz="4" w:space="0"/>
              <w:bottom w:val="single" w:color="000000" w:sz="4" w:space="0"/>
              <w:right w:val="single" w:color="000000" w:sz="4" w:space="0"/>
            </w:tcBorders>
            <w:noWrap/>
            <w:vAlign w:val="center"/>
          </w:tcPr>
          <w:p w14:paraId="001FFF3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专业类别</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F4E8D1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kern w:val="0"/>
                <w:sz w:val="21"/>
                <w:szCs w:val="21"/>
                <w:lang w:bidi="ar"/>
              </w:rPr>
            </w:pPr>
            <w:r>
              <w:rPr>
                <w:rFonts w:hint="eastAsia" w:ascii="黑体" w:hAnsi="黑体" w:eastAsia="黑体" w:cs="黑体"/>
                <w:b w:val="0"/>
                <w:bCs w:val="0"/>
                <w:color w:val="000000"/>
                <w:kern w:val="0"/>
                <w:sz w:val="21"/>
                <w:szCs w:val="21"/>
                <w:lang w:bidi="ar"/>
              </w:rPr>
              <w:t>类别</w:t>
            </w:r>
          </w:p>
          <w:p w14:paraId="35955AF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名称</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00EA488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一级编码</w:t>
            </w:r>
          </w:p>
        </w:tc>
        <w:tc>
          <w:tcPr>
            <w:tcW w:w="385" w:type="pct"/>
            <w:tcBorders>
              <w:top w:val="single" w:color="000000" w:sz="4" w:space="0"/>
              <w:left w:val="single" w:color="000000" w:sz="4" w:space="0"/>
              <w:bottom w:val="single" w:color="000000" w:sz="4" w:space="0"/>
              <w:right w:val="single" w:color="000000" w:sz="4" w:space="0"/>
            </w:tcBorders>
            <w:noWrap/>
            <w:vAlign w:val="center"/>
          </w:tcPr>
          <w:p w14:paraId="61DEF1E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一级名称</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53DA579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kern w:val="0"/>
                <w:sz w:val="21"/>
                <w:szCs w:val="21"/>
                <w:lang w:bidi="ar"/>
              </w:rPr>
            </w:pPr>
            <w:r>
              <w:rPr>
                <w:rFonts w:hint="eastAsia" w:ascii="黑体" w:hAnsi="黑体" w:eastAsia="黑体" w:cs="黑体"/>
                <w:b w:val="0"/>
                <w:bCs w:val="0"/>
                <w:color w:val="000000"/>
                <w:kern w:val="0"/>
                <w:sz w:val="21"/>
                <w:szCs w:val="21"/>
                <w:lang w:bidi="ar"/>
              </w:rPr>
              <w:t>二级</w:t>
            </w:r>
          </w:p>
          <w:p w14:paraId="12CD85D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编码</w:t>
            </w:r>
          </w:p>
        </w:tc>
        <w:tc>
          <w:tcPr>
            <w:tcW w:w="559" w:type="pct"/>
            <w:tcBorders>
              <w:top w:val="single" w:color="000000" w:sz="4" w:space="0"/>
              <w:left w:val="single" w:color="000000" w:sz="4" w:space="0"/>
              <w:bottom w:val="single" w:color="000000" w:sz="4" w:space="0"/>
              <w:right w:val="single" w:color="000000" w:sz="4" w:space="0"/>
            </w:tcBorders>
            <w:noWrap/>
            <w:vAlign w:val="center"/>
          </w:tcPr>
          <w:p w14:paraId="3C37676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二级名称</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07C065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三级编码</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FC8E2C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三级名称</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4689F56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四级编码</w:t>
            </w: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520D2B8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四级名称</w:t>
            </w: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2E6DFA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bidi="ar"/>
              </w:rPr>
              <w:t>备注</w:t>
            </w:r>
          </w:p>
        </w:tc>
      </w:tr>
      <w:tr w14:paraId="402171FD">
        <w:tblPrEx>
          <w:tblCellMar>
            <w:top w:w="0" w:type="dxa"/>
            <w:left w:w="108" w:type="dxa"/>
            <w:bottom w:w="0" w:type="dxa"/>
            <w:right w:w="108" w:type="dxa"/>
          </w:tblCellMar>
        </w:tblPrEx>
        <w:trPr>
          <w:cantSplit/>
          <w:trHeight w:val="340"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noWrap/>
            <w:vAlign w:val="center"/>
          </w:tcPr>
          <w:p w14:paraId="0B23653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center"/>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w:t>
            </w:r>
          </w:p>
        </w:tc>
        <w:tc>
          <w:tcPr>
            <w:tcW w:w="471" w:type="pct"/>
            <w:vMerge w:val="restart"/>
            <w:tcBorders>
              <w:top w:val="single" w:color="000000" w:sz="4" w:space="0"/>
              <w:left w:val="single" w:color="000000" w:sz="4" w:space="0"/>
              <w:bottom w:val="single" w:color="000000" w:sz="4" w:space="0"/>
              <w:right w:val="single" w:color="000000" w:sz="4" w:space="0"/>
            </w:tcBorders>
            <w:noWrap/>
            <w:vAlign w:val="center"/>
          </w:tcPr>
          <w:p w14:paraId="733AEE8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工程类</w:t>
            </w:r>
          </w:p>
        </w:tc>
        <w:tc>
          <w:tcPr>
            <w:tcW w:w="329" w:type="pct"/>
            <w:vMerge w:val="restart"/>
            <w:tcBorders>
              <w:top w:val="single" w:color="000000" w:sz="4" w:space="0"/>
              <w:left w:val="single" w:color="000000" w:sz="4" w:space="0"/>
              <w:right w:val="single" w:color="000000" w:sz="4" w:space="0"/>
            </w:tcBorders>
            <w:noWrap/>
            <w:vAlign w:val="center"/>
          </w:tcPr>
          <w:p w14:paraId="6769047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A03</w:t>
            </w:r>
          </w:p>
        </w:tc>
        <w:tc>
          <w:tcPr>
            <w:tcW w:w="385" w:type="pct"/>
            <w:vMerge w:val="restart"/>
            <w:tcBorders>
              <w:top w:val="single" w:color="000000" w:sz="4" w:space="0"/>
              <w:left w:val="single" w:color="000000" w:sz="4" w:space="0"/>
              <w:right w:val="single" w:color="000000" w:sz="4" w:space="0"/>
            </w:tcBorders>
            <w:noWrap/>
            <w:vAlign w:val="center"/>
          </w:tcPr>
          <w:p w14:paraId="79F612B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勘察</w:t>
            </w:r>
          </w:p>
        </w:tc>
        <w:tc>
          <w:tcPr>
            <w:tcW w:w="443" w:type="pct"/>
            <w:vMerge w:val="restart"/>
            <w:tcBorders>
              <w:top w:val="single" w:color="000000" w:sz="4" w:space="0"/>
              <w:left w:val="single" w:color="000000" w:sz="4" w:space="0"/>
              <w:right w:val="single" w:color="000000" w:sz="4" w:space="0"/>
            </w:tcBorders>
            <w:noWrap/>
            <w:vAlign w:val="center"/>
          </w:tcPr>
          <w:p w14:paraId="050FA9C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A0301</w:t>
            </w:r>
          </w:p>
        </w:tc>
        <w:tc>
          <w:tcPr>
            <w:tcW w:w="559" w:type="pct"/>
            <w:vMerge w:val="restart"/>
            <w:tcBorders>
              <w:top w:val="single" w:color="000000" w:sz="4" w:space="0"/>
              <w:left w:val="single" w:color="000000" w:sz="4" w:space="0"/>
              <w:right w:val="single" w:color="000000" w:sz="4" w:space="0"/>
            </w:tcBorders>
            <w:noWrap/>
            <w:vAlign w:val="center"/>
          </w:tcPr>
          <w:p w14:paraId="49BCEBA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岩土工程</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53D783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A030101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0782BE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岩土工程勘察/工程地质勘察</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6AC03A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63365BC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6C642D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r>
      <w:tr w14:paraId="5BD6A036">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3CF61F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166F19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left w:val="single" w:color="000000" w:sz="4" w:space="0"/>
              <w:right w:val="single" w:color="000000" w:sz="4" w:space="0"/>
            </w:tcBorders>
            <w:noWrap/>
            <w:vAlign w:val="center"/>
          </w:tcPr>
          <w:p w14:paraId="41A9BB9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left w:val="single" w:color="000000" w:sz="4" w:space="0"/>
              <w:right w:val="single" w:color="000000" w:sz="4" w:space="0"/>
            </w:tcBorders>
            <w:noWrap/>
            <w:vAlign w:val="center"/>
          </w:tcPr>
          <w:p w14:paraId="5777FAD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left w:val="single" w:color="000000" w:sz="4" w:space="0"/>
              <w:right w:val="single" w:color="000000" w:sz="4" w:space="0"/>
            </w:tcBorders>
            <w:noWrap/>
            <w:vAlign w:val="center"/>
          </w:tcPr>
          <w:p w14:paraId="118E515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left w:val="single" w:color="000000" w:sz="4" w:space="0"/>
              <w:right w:val="single" w:color="000000" w:sz="4" w:space="0"/>
            </w:tcBorders>
            <w:noWrap/>
            <w:vAlign w:val="center"/>
          </w:tcPr>
          <w:p w14:paraId="77756EF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86B053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A030102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AA21C2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岩土工程设计</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E893DE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66566F0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9FE285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r>
      <w:tr w14:paraId="78000EE2">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9EF2CF1">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AC8D76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left w:val="single" w:color="000000" w:sz="4" w:space="0"/>
              <w:bottom w:val="single" w:color="000000" w:sz="4" w:space="0"/>
              <w:right w:val="single" w:color="000000" w:sz="4" w:space="0"/>
            </w:tcBorders>
            <w:noWrap/>
            <w:vAlign w:val="center"/>
          </w:tcPr>
          <w:p w14:paraId="4659A31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left w:val="single" w:color="000000" w:sz="4" w:space="0"/>
              <w:bottom w:val="single" w:color="000000" w:sz="4" w:space="0"/>
              <w:right w:val="single" w:color="000000" w:sz="4" w:space="0"/>
            </w:tcBorders>
            <w:noWrap/>
            <w:vAlign w:val="center"/>
          </w:tcPr>
          <w:p w14:paraId="2E3EADA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left w:val="single" w:color="000000" w:sz="4" w:space="0"/>
              <w:bottom w:val="single" w:color="000000" w:sz="4" w:space="0"/>
              <w:right w:val="single" w:color="000000" w:sz="4" w:space="0"/>
            </w:tcBorders>
            <w:noWrap/>
            <w:vAlign w:val="center"/>
          </w:tcPr>
          <w:p w14:paraId="5615546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left w:val="single" w:color="000000" w:sz="4" w:space="0"/>
              <w:bottom w:val="single" w:color="000000" w:sz="4" w:space="0"/>
              <w:right w:val="single" w:color="000000" w:sz="4" w:space="0"/>
            </w:tcBorders>
            <w:noWrap/>
            <w:vAlign w:val="center"/>
          </w:tcPr>
          <w:p w14:paraId="16C3856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73F3240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A030103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1D7DC3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岩土工程物探测试检测监测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452EE1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674DFE1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C99280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r>
      <w:tr w14:paraId="54A04C53">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CCD2FE6">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4A2358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restart"/>
            <w:tcBorders>
              <w:top w:val="single" w:color="000000" w:sz="4" w:space="0"/>
              <w:left w:val="single" w:color="000000" w:sz="4" w:space="0"/>
              <w:bottom w:val="single" w:color="000000" w:sz="4" w:space="0"/>
              <w:right w:val="single" w:color="000000" w:sz="4" w:space="0"/>
            </w:tcBorders>
            <w:noWrap/>
            <w:vAlign w:val="center"/>
          </w:tcPr>
          <w:p w14:paraId="56BA05F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w:t>
            </w:r>
          </w:p>
        </w:tc>
        <w:tc>
          <w:tcPr>
            <w:tcW w:w="385" w:type="pct"/>
            <w:vMerge w:val="restart"/>
            <w:tcBorders>
              <w:top w:val="single" w:color="000000" w:sz="4" w:space="0"/>
              <w:left w:val="single" w:color="000000" w:sz="4" w:space="0"/>
              <w:bottom w:val="single" w:color="000000" w:sz="4" w:space="0"/>
              <w:right w:val="single" w:color="000000" w:sz="4" w:space="0"/>
            </w:tcBorders>
            <w:noWrap/>
            <w:vAlign w:val="center"/>
          </w:tcPr>
          <w:p w14:paraId="5573D49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设计</w:t>
            </w:r>
          </w:p>
        </w:tc>
        <w:tc>
          <w:tcPr>
            <w:tcW w:w="443" w:type="pct"/>
            <w:vMerge w:val="restart"/>
            <w:tcBorders>
              <w:top w:val="single" w:color="000000" w:sz="4" w:space="0"/>
              <w:left w:val="single" w:color="000000" w:sz="4" w:space="0"/>
              <w:bottom w:val="single" w:color="000000" w:sz="4" w:space="0"/>
              <w:right w:val="single" w:color="000000" w:sz="4" w:space="0"/>
            </w:tcBorders>
            <w:noWrap/>
            <w:vAlign w:val="center"/>
          </w:tcPr>
          <w:p w14:paraId="1AADC4C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w:t>
            </w:r>
          </w:p>
        </w:tc>
        <w:tc>
          <w:tcPr>
            <w:tcW w:w="559" w:type="pct"/>
            <w:vMerge w:val="restart"/>
            <w:tcBorders>
              <w:top w:val="single" w:color="000000" w:sz="4" w:space="0"/>
              <w:left w:val="single" w:color="000000" w:sz="4" w:space="0"/>
              <w:bottom w:val="single" w:color="000000" w:sz="4" w:space="0"/>
              <w:right w:val="single" w:color="000000" w:sz="4" w:space="0"/>
            </w:tcBorders>
            <w:noWrap/>
            <w:vAlign w:val="center"/>
          </w:tcPr>
          <w:p w14:paraId="3017614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建筑工程</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C2885D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A040101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7D81343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建筑总平面规划</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082D10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593DBD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20E0B5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84750FF">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183944B">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441C1A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7B0E1A9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847BD8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BAB103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56138C2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A3E46D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A040102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4B3AAB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居住建筑</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490E414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4D84FC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876BC6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B40C977">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49A0FE7">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D9ED61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EFCE59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5AACDB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C03511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5D0793C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18EE50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A040103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F5DCE7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结构</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C68D53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3DB685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8E294A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34473111">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9ABE61B">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0DB773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596DB8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3ADDBE3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68AD1B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EEA1F5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D307C4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A040104</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24E081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给水排水</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0D143F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45865C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7CA9EF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92387ED">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D5BF34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B1E781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040728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39C67F4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4E46ACE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089F57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9023B7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A040105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2C9534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通风空调</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F50822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4DFFE3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0565AF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42A741D">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D96A83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645E00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07D29EC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063E55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E0354C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1BD9DEA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5D5D680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A040106</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CFD5F4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电气、通信及弱电</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C8755A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250690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EA9A52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B4C98D8">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DFF50E3">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207E2F5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628C25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B8560F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FD8A56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5E3124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8F4181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A040107</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3EF840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装饰</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58D84E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7BEFC9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B50E76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7AAFC97">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7DDA45D">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53204A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BCE812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946603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710C97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7D308C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E81F08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A040108</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973E51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幕墙</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B340A3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3BD71C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C9C6B8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28F3659">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322A5EF">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1FE7F1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C49F9B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315FD10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78CA4A7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39EEFEE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763BB5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A040109</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0CE93F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防护</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EB65CD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7CB4D5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CABEEE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14B9F27E">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CA9A042">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462C8B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051F6B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311BBF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DC8628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8D96CE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80E117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A040110</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31FEF9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防化</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D4A7D4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441027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E925ED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110D8DC1">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2D74BAD">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178513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68743B2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59E63D1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71C96A2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318BD5F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9A5EF6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A040111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3838FD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钢结构</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3C2523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7AAE32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171F5D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B846182">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BFA5B57">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2027DE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66378DE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C8950F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20B871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8A322C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89CF1A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A040112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4A0EA3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照明</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0EB59A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82DD9E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72CACD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17D8283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3D38EDA">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08A8A8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716420A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397D165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85CA9B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687AC2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7D5E3F0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A040113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843B8C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环保</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3D3587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EB43E6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8D0761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BF66352">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1AB4343">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DE103B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942BD0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0A6582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05CDB5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1F5FD19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D19C90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A040114</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224F85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消防</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4A4318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69E5DD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E1D870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32C89E76">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2884CE69">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F3B7AA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46D480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292152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11A1BA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9B158D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6E3AEA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A040115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7ACA8FA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公共建筑</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2C2755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4B7327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5AAE02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2118C3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C9EE07C">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28043D9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07C8D9B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5D03EED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D3F061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3FCA7CB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7E8914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A040116</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FA2726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工业建筑</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9A2A44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515A37A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B8CD3F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4D061359">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ED2E9D3">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4D38FA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13FC29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BF8A24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0742A4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0A6BE3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17695D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A040117</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0BA1C6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古建筑</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507485F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5548A6C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DDB861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86FBADB">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4922ED2">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74E3CA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EDE5C7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7640F3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79D62D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82C921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BB7736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A040118</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3ECDB3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构筑物</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2D2F05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1E6193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CFDFBF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FF9AA9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258E44F8">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4125F4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2F30F17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F24C3C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restart"/>
            <w:tcBorders>
              <w:top w:val="single" w:color="000000" w:sz="4" w:space="0"/>
              <w:left w:val="single" w:color="000000" w:sz="4" w:space="0"/>
              <w:bottom w:val="single" w:color="000000" w:sz="4" w:space="0"/>
              <w:right w:val="single" w:color="000000" w:sz="4" w:space="0"/>
            </w:tcBorders>
            <w:noWrap/>
            <w:vAlign w:val="center"/>
          </w:tcPr>
          <w:p w14:paraId="5DAF6D4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w:t>
            </w:r>
          </w:p>
        </w:tc>
        <w:tc>
          <w:tcPr>
            <w:tcW w:w="559" w:type="pct"/>
            <w:vMerge w:val="restart"/>
            <w:tcBorders>
              <w:top w:val="single" w:color="000000" w:sz="4" w:space="0"/>
              <w:left w:val="single" w:color="000000" w:sz="4" w:space="0"/>
              <w:bottom w:val="single" w:color="000000" w:sz="4" w:space="0"/>
              <w:right w:val="single" w:color="000000" w:sz="4" w:space="0"/>
            </w:tcBorders>
            <w:noWrap/>
            <w:vAlign w:val="center"/>
          </w:tcPr>
          <w:p w14:paraId="2A9836F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市政公用工程</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3D2D99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A040201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B6A7FB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市政线路、站场</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516E83C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DD62F5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172395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155EA7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78F41D8">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285228C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BDC5EA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08DE14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C71C85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ED0D05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DBDEE7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A040202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8225BB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市政道路</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BA3B7E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D89D26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E41201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81382D8">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6464F05">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03D9560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C2A758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7BCF5C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481ED23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3B2C45F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02CDDC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A040203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38EDBF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市政桥梁</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5D75F3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9EAC6A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8D2185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1F855F2">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A2DEE97">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B45FEF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0FF9361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24C22A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D94D31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55F064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6B7024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A040204</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9FD76F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市政道路照明</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89DD64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1C9513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EB142A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56973AF">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EFE13EE">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07F301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1C6902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EF6D71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04566C1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70A184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B4B2AA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A040205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6BF12A2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市政机械</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4357820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53A33A7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99F2A1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0D9C198">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22437E8F">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46CCE3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6A0CC51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768DEF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C06D24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E1B3EF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8C0DC5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A040206</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D1F3B6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市政给水排水</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E25BF9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F34146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7714B3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93209F0">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BF9521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7A91D5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72C4FE5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F4D183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10D4C6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0EE3DE7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C32839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A040207</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9DDA60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市政信号与控制</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37AC5A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73736B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6AF88B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1EE4DA3">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F76FC99">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BE503E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20AE33B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0D77ABD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C303DF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19D6E40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D2F8FC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A040208</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B95AEC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城市燃气</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AB12BA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5C6CE0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DFE61A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402EA626">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0D7A12B">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0262E4D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2239F0D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EF73C2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CC6F6C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069AADF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B589E8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A040209</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716DE4A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城市热力</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6354C8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9C379A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E1D56E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3A9BEFE3">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66379A0">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222F421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D867BE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08768B6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42B161A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CBCBDA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89B346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A040210</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6AD5CF6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电气</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D43AB0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315951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B08BE9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1571175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42129CD">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244679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C99397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5DB4508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AF825A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910FF8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5BE77D4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A040211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7B7B796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环保</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404DD89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6D55C89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396B43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4352BEB0">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7F45FFF">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B0DA05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AEDA6B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315BE2E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CA056D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1555730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7E3898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A040212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2E333C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园林</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1F74CB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31F9DF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FD511A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A553FFB">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13C6198">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02FAAB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00A008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02211C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0BB8FA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9BF4E3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56F22D2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A040213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79E7CC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绿化</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9BA887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C299F7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335E72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2853BFA">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1B08860">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36BD3E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8DEF7E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CB478B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4A9EB2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0FA0ABC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5CC087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A040214</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E7912C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污水处理</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048996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673972B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659179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184AD26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DB194AC">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F6ADC2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6A0AAD1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E505CC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03587BE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CFCF99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5E3455A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A040215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910FB3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垃圾处理</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2DBFCE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6BB405A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A2369C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AB50CF3">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B6DD661">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F118C9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A09973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A1C394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5DD35B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907743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5C3C1A1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A040216</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7CD8B2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环境卫生</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A75C0D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A302C6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A2C276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1222FA56">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D16C273">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D56D94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75C73A4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37792E7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49E6874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1387E96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9D0FEB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A040217</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3AD54B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城市停车</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FA4CCD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353E10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912BA8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31DEC90E">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FF7FE11">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731009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9E15BE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537667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restart"/>
            <w:tcBorders>
              <w:top w:val="single" w:color="000000" w:sz="4" w:space="0"/>
              <w:left w:val="single" w:color="000000" w:sz="4" w:space="0"/>
              <w:bottom w:val="single" w:color="000000" w:sz="4" w:space="0"/>
              <w:right w:val="single" w:color="000000" w:sz="4" w:space="0"/>
            </w:tcBorders>
            <w:noWrap/>
            <w:vAlign w:val="center"/>
          </w:tcPr>
          <w:p w14:paraId="77FF88D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A0405</w:t>
            </w:r>
          </w:p>
        </w:tc>
        <w:tc>
          <w:tcPr>
            <w:tcW w:w="559" w:type="pct"/>
            <w:vMerge w:val="restart"/>
            <w:tcBorders>
              <w:top w:val="single" w:color="000000" w:sz="4" w:space="0"/>
              <w:left w:val="single" w:color="000000" w:sz="4" w:space="0"/>
              <w:bottom w:val="single" w:color="000000" w:sz="4" w:space="0"/>
              <w:right w:val="single" w:color="000000" w:sz="4" w:space="0"/>
            </w:tcBorders>
            <w:noWrap/>
            <w:vAlign w:val="center"/>
          </w:tcPr>
          <w:p w14:paraId="5E22984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城市轨道交通工程</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54C928D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A040501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718C66C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车站、区间</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5265E77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A842A7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F0B7A6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FA2FB3F">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933CD81">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00AD8B3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2C2E06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8640D4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3D648C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0F0B1B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B71D83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A040502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5306C8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线路、轨道</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0E203B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49DF46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C7D38D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2D41A5B">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F872D03">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E54B91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012ADD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7A4100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445D97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181A4F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7D31F4A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A040503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E25605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信号</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5BD0041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57CB211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557260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0DF4199">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C350A9E">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587171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7728AD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5F5A2E5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5C9E3E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065C73C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02A053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A040504</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D2411B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通信与信息</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61D2E8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15551E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1CDEF0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CC2459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67DEDD5">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70AF11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0DD1A8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09C1B9D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7C709F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5F1292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3F94E1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A040505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CD74D1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机车车辆</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57CE88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38B977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3D8028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011F47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C211341">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5296A9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6368E0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B37DE7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0CA6E7D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0D3B66D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56A490E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A040506</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631380C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通风</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5A12A6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7B4C33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207FC9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3324CCF9">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C35648D">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E66BD4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7284797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49F88E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8A4305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FEDB7D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7BE63D4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A040507</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7F91EAB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防灾监控</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D0BFD1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810F56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ABE60D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3B72E049">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7CF0812">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DF7C70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B910AE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6D796B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C4FF54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18AAE3A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97E4B0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A040508</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A1F7CF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暖通空调</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788018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D9383B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AD3ABB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784BE7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2E440F6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8B57D7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3BAC6E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9F84B1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41B08F1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35502EC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77F8D59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A040509</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18760F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给水排水</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94F1A9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616ABA4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DCCE89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DB5F6C2">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1183E2A">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DDF803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839BE0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FACC0A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033BC55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1DC6D89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C5A005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A040510</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E29453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桥梁</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A4CB8C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741EC2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8112F0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36C533D3">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C1EDF3C">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5368D7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2F7E020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A35F00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AA69F8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208B40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2FFD36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A040511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1FD2DB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隧道</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5FF3C4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4F70F4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7129BB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D195100">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E489975">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FB9665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restart"/>
            <w:tcBorders>
              <w:top w:val="single" w:color="000000" w:sz="4" w:space="0"/>
              <w:left w:val="single" w:color="000000" w:sz="4" w:space="0"/>
              <w:bottom w:val="single" w:color="000000" w:sz="4" w:space="0"/>
              <w:right w:val="single" w:color="000000" w:sz="4" w:space="0"/>
            </w:tcBorders>
            <w:noWrap/>
            <w:vAlign w:val="center"/>
          </w:tcPr>
          <w:p w14:paraId="0C1ED6C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w:t>
            </w:r>
          </w:p>
        </w:tc>
        <w:tc>
          <w:tcPr>
            <w:tcW w:w="385" w:type="pct"/>
            <w:vMerge w:val="restart"/>
            <w:tcBorders>
              <w:top w:val="single" w:color="000000" w:sz="4" w:space="0"/>
              <w:left w:val="single" w:color="000000" w:sz="4" w:space="0"/>
              <w:bottom w:val="single" w:color="000000" w:sz="4" w:space="0"/>
              <w:right w:val="single" w:color="000000" w:sz="4" w:space="0"/>
            </w:tcBorders>
            <w:noWrap/>
            <w:vAlign w:val="center"/>
          </w:tcPr>
          <w:p w14:paraId="61F4F01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监理</w:t>
            </w:r>
          </w:p>
        </w:tc>
        <w:tc>
          <w:tcPr>
            <w:tcW w:w="443" w:type="pct"/>
            <w:vMerge w:val="restart"/>
            <w:tcBorders>
              <w:top w:val="single" w:color="000000" w:sz="4" w:space="0"/>
              <w:left w:val="single" w:color="000000" w:sz="4" w:space="0"/>
              <w:bottom w:val="single" w:color="000000" w:sz="4" w:space="0"/>
              <w:right w:val="single" w:color="000000" w:sz="4" w:space="0"/>
            </w:tcBorders>
            <w:noWrap/>
            <w:vAlign w:val="center"/>
          </w:tcPr>
          <w:p w14:paraId="2E41B2A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A0501</w:t>
            </w:r>
          </w:p>
        </w:tc>
        <w:tc>
          <w:tcPr>
            <w:tcW w:w="559" w:type="pct"/>
            <w:vMerge w:val="restart"/>
            <w:tcBorders>
              <w:top w:val="single" w:color="000000" w:sz="4" w:space="0"/>
              <w:left w:val="single" w:color="000000" w:sz="4" w:space="0"/>
              <w:bottom w:val="single" w:color="000000" w:sz="4" w:space="0"/>
              <w:right w:val="single" w:color="000000" w:sz="4" w:space="0"/>
            </w:tcBorders>
            <w:noWrap/>
            <w:vAlign w:val="center"/>
          </w:tcPr>
          <w:p w14:paraId="0117AC1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建筑工程</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3ED021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A050102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3E149F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结构</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59B2973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5A669CF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30C313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hint="eastAsia" w:ascii="Times New Roman" w:hAnsi="Times New Roman" w:eastAsia="宋体"/>
                <w:color w:val="000000"/>
                <w:sz w:val="21"/>
                <w:szCs w:val="21"/>
              </w:rPr>
            </w:pPr>
          </w:p>
        </w:tc>
      </w:tr>
      <w:tr w14:paraId="51F7FF1D">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9BE5AA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86C091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0D5C43E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02F1AE1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638DD0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D94B75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CF9053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A050103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A6B747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给水排水</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9D24E9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ADC441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707A9F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48448B81">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A2E5BD2">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0C976C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CC1CAA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8596C6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CB2945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8AB9F6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58EC734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A050104</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692913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暖通空调</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856F12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67BA39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5688FC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17D06C13">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09C0F28">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EECC6D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E7E826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3E0138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D72FFD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A8A942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73D9595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A050105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E9D96F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电气</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618DF3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25176B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74186E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CA87E05">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8F436F0">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34853F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EDB3A5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0673A4C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1E035D4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009B351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E4440E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A050106</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669319B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机电设备安装</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958FB2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9AFBC2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3E0733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E60ADE0">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0E35F39">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720AE4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EADB1A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66A38B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C87BA5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A0A539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8A336C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A050107</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ED7BBB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装饰</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A9E709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A7D963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242616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19A1643">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7E0856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0A3D88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97722F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6F1143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740793B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42E7C0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16CB6D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A050108</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7E6FB4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幕墙</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F087DE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636F2AE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8AD2D8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16AD4778">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BE3413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5B0C2B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759099A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927DFB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16599C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0D102C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F85BC0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A050109</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836FFC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古建筑文物</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9D7157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D0B130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3D24A5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3A64289">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833A6BB">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24F83E0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664F8A2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3969AF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restart"/>
            <w:tcBorders>
              <w:top w:val="single" w:color="000000" w:sz="4" w:space="0"/>
              <w:left w:val="single" w:color="000000" w:sz="4" w:space="0"/>
              <w:bottom w:val="single" w:color="000000" w:sz="4" w:space="0"/>
              <w:right w:val="single" w:color="000000" w:sz="4" w:space="0"/>
            </w:tcBorders>
            <w:noWrap/>
            <w:vAlign w:val="center"/>
          </w:tcPr>
          <w:p w14:paraId="3307086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w:t>
            </w:r>
          </w:p>
        </w:tc>
        <w:tc>
          <w:tcPr>
            <w:tcW w:w="559" w:type="pct"/>
            <w:vMerge w:val="restart"/>
            <w:tcBorders>
              <w:top w:val="single" w:color="000000" w:sz="4" w:space="0"/>
              <w:left w:val="single" w:color="000000" w:sz="4" w:space="0"/>
              <w:bottom w:val="single" w:color="000000" w:sz="4" w:space="0"/>
              <w:right w:val="single" w:color="000000" w:sz="4" w:space="0"/>
            </w:tcBorders>
            <w:noWrap/>
            <w:vAlign w:val="center"/>
          </w:tcPr>
          <w:p w14:paraId="64E64B3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市政工程</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B43A3F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A050201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50C072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土木工程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EE865D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9C5465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0DA57B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8F726C3">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FF8A78D">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B7BC0D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0E82586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5DEF6F8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731F9B5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63EA8F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4551E5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A050202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94F8C5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给水排水</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0E5F05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69C928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3C43E1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C66736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C4E29F0">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0E9C817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FC6F36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AB1AEA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1C15A10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C2F99C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80714F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A050203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B27B19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供配电、信号</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833536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8B2002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8B3120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3813AB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DF1B56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6C8396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039DD6F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0827FED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F891C6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16C6B0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5DE20A1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A050204</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160EEB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机电设备</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72F5C2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5E9659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5F59B6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31EF589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208B24D6">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540C6D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2E4D512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FB449B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D561AC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1E1EF11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587854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A050205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89F7DC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园林绿化</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E9DB2D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308464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EF9245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E7211AF">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FE6B0E1">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1BA592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4F0687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2B8E4C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C15717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B783D3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E1A243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A050206</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AC9B32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燃气</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98A317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6A2C075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4BFADD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4711299E">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145C698">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E02F53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7BB4CC8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5B72CD2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27FB3E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1747B02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AAD3DA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A050207</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0F82E2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热力</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A35E57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4371E4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367B68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2B15DE4">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69805C5">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71749E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29CB1B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513483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0886794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846F98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34DF20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A050208</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DA3E20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垃圾和污水处理</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98F930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CFBCD8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7076E3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8C07A74">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47AAC31">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AC401F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092852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0ADE2AB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9F3900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0AD2E31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5926F58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A050209</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EF1A1C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环境卫生</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144DD3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1F7164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980E03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3ADCE376">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C89211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0F5495C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6939B6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DCDAE0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CECAF8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6D18D2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5BAF2E2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A050210</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D565CF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城市停车</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242DD5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708453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874301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659EB86">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6BAFE4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2CDB14D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092FF6E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BD68B0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13B164B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DDA25E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7E66A3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A050211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0541F0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路灯（市政照明）</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FA9010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46E6A2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048A44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5229D06">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1EE61C0">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2A90BD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E6C994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01B52A0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0F096C1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088165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F80261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A050212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3D1A55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通风</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4192467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1D1B27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233FB0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0D48D93">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78A8B5B">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797447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F310B3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A66060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restart"/>
            <w:tcBorders>
              <w:top w:val="single" w:color="000000" w:sz="4" w:space="0"/>
              <w:left w:val="single" w:color="000000" w:sz="4" w:space="0"/>
              <w:bottom w:val="single" w:color="000000" w:sz="4" w:space="0"/>
              <w:right w:val="single" w:color="000000" w:sz="4" w:space="0"/>
            </w:tcBorders>
            <w:noWrap/>
            <w:vAlign w:val="center"/>
          </w:tcPr>
          <w:p w14:paraId="2CF6391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A0505</w:t>
            </w:r>
          </w:p>
        </w:tc>
        <w:tc>
          <w:tcPr>
            <w:tcW w:w="559" w:type="pct"/>
            <w:vMerge w:val="restart"/>
            <w:tcBorders>
              <w:top w:val="single" w:color="000000" w:sz="4" w:space="0"/>
              <w:left w:val="single" w:color="000000" w:sz="4" w:space="0"/>
              <w:bottom w:val="single" w:color="000000" w:sz="4" w:space="0"/>
              <w:right w:val="single" w:color="000000" w:sz="4" w:space="0"/>
            </w:tcBorders>
            <w:noWrap/>
            <w:vAlign w:val="center"/>
          </w:tcPr>
          <w:p w14:paraId="425071C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城市轨道交通</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29E9C2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A050501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D7D8D0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土木工程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D7DC45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2393CD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B82DF4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8B92E31">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54CE4F8">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0456666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604A9F6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4CA058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01D191A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94DD5B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F7F9D8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A050502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770866A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机电安装</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FB1BD9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404629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5060C1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48DC36D9">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0D56427">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255139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1AD208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1BF20E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74E5B69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32067FD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3F256B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A050503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198E44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系统设备、集成</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335FE2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442B6B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D3C8ED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53ED3E8">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822623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D647D8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2D1E5F8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F5162B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CF7B3D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1CDA25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BE1AAE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A050504</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17D33B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通风</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561796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5A5D062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1E5B00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90F3AB9">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2CA2C50">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184810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E1812C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D464A5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011FAFC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7F3694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5F5566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A050505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C6A866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通信与信息</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FC8CAE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8CD603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3E4811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97A0D21">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BC02395">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D8A1D6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restart"/>
            <w:tcBorders>
              <w:top w:val="single" w:color="000000" w:sz="4" w:space="0"/>
              <w:left w:val="single" w:color="000000" w:sz="4" w:space="0"/>
              <w:bottom w:val="single" w:color="000000" w:sz="4" w:space="0"/>
              <w:right w:val="single" w:color="000000" w:sz="4" w:space="0"/>
            </w:tcBorders>
            <w:noWrap/>
            <w:vAlign w:val="center"/>
          </w:tcPr>
          <w:p w14:paraId="289994A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w:t>
            </w:r>
          </w:p>
        </w:tc>
        <w:tc>
          <w:tcPr>
            <w:tcW w:w="385" w:type="pct"/>
            <w:vMerge w:val="restart"/>
            <w:tcBorders>
              <w:top w:val="single" w:color="000000" w:sz="4" w:space="0"/>
              <w:left w:val="single" w:color="000000" w:sz="4" w:space="0"/>
              <w:bottom w:val="single" w:color="000000" w:sz="4" w:space="0"/>
              <w:right w:val="single" w:color="000000" w:sz="4" w:space="0"/>
            </w:tcBorders>
            <w:noWrap/>
            <w:vAlign w:val="center"/>
          </w:tcPr>
          <w:p w14:paraId="14BD73C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工程施工</w:t>
            </w:r>
          </w:p>
        </w:tc>
        <w:tc>
          <w:tcPr>
            <w:tcW w:w="443" w:type="pct"/>
            <w:vMerge w:val="restart"/>
            <w:tcBorders>
              <w:top w:val="single" w:color="000000" w:sz="4" w:space="0"/>
              <w:left w:val="single" w:color="000000" w:sz="4" w:space="0"/>
              <w:bottom w:val="single" w:color="000000" w:sz="4" w:space="0"/>
              <w:right w:val="single" w:color="000000" w:sz="4" w:space="0"/>
            </w:tcBorders>
            <w:noWrap/>
            <w:vAlign w:val="center"/>
          </w:tcPr>
          <w:p w14:paraId="2DA1C85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w:t>
            </w:r>
          </w:p>
        </w:tc>
        <w:tc>
          <w:tcPr>
            <w:tcW w:w="559" w:type="pct"/>
            <w:vMerge w:val="restart"/>
            <w:tcBorders>
              <w:top w:val="single" w:color="000000" w:sz="4" w:space="0"/>
              <w:left w:val="single" w:color="000000" w:sz="4" w:space="0"/>
              <w:bottom w:val="single" w:color="000000" w:sz="4" w:space="0"/>
              <w:right w:val="single" w:color="000000" w:sz="4" w:space="0"/>
            </w:tcBorders>
            <w:noWrap/>
            <w:vAlign w:val="center"/>
          </w:tcPr>
          <w:p w14:paraId="71C0F62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建筑工程</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8B399C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A080101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7BB8044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古建筑工程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E48D6B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6C1B18D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E331CD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1EF83AB7">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E5C0643">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38807A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CFC09D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5092A5D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1972645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5A98DA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F2B32B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A080102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144ABF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地基处理工程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45BDEC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AF9D5B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B862C2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17B1212A">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282526EF">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C720A0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283BAAB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14EE67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EFF7CA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1D69B6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A1555A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A080103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5476FF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无损检测工程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AD3773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9D8F29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DAC265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8757240">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726F2CE">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894BB3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2C7ADCF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67B133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F7E791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194429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BCAD11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A080105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40A8AD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电气工程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0F0520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5A698E7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1694CA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11188C6">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7126D23">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3B3AFA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D411EA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D688C7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1B20734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4D9465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C72187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A080106</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E16F16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建筑给水排水工程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AB827D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8D2FEE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C3D74B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A8F0199">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9A51665">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A54894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6F7E1F1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3A640C2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49E8FDB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9C3E4C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1C402F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A080107</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17033F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钢结构工程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E6202A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F71D9D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9ADEEF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A501C8D">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E0473C3">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B9F87F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B7EF14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E3600D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B91F8D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517D3AB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23460B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A080108</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42E00D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通风与空调工程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BF9E2E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5B70F95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C256F3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19B0FBF">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889F0C3">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54CE64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0857A88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3CEEE84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052FDCA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768872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060A86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A080110</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83F0AC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幕墙工程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57A4278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119345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6184D2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0081588">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3234EA6">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777792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F1B646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DAD637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8B38A9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A82401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914DAB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A080111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F04554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电子与智能化工程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C7F1AF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5982F1C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7FDE61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46EFB9EE">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717BE0E">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721A45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9CDB98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90D6D2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1BADB3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562B7AD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D9D478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A080112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BF598A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电梯工程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ED8012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28ACFC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17F5D9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3674AA5B">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2CF5192">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3ED05E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7E7F0C4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7C87FB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04533AE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5E44AC4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C37EE3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A080113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ABC332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消防设施工程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5686A47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B0E2CC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1A66BD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EBCB76A">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9F97A00">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26C1E3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3B2138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5F2335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1C9655F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57C3353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955DFC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A080114</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F6CC92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建筑机电安装</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48081D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3993F0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E2BDE6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4514498">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F395EAF">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AFC7FC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3852A4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38F445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515C02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A87CDC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38B899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A080115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7F1C76E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智能灯光工程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B90E14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981609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D3A457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43FEB33F">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4FFA02E0">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316AF0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928FF1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9652EF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1CFACC3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1095FB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C4AEF4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A080116</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C375F1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高耸构筑物工程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5F601D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181BB6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1F4D26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7118D48">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2A772766">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F833A9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C928AD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00AE84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11DBECC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88F289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C1DB95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A080117</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616D5C6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防水防腐保温</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4A48C0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C101C8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0F0E24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45663F38">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5F7D11F">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EF4068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D70CA0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40B157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54F9B2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68774E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B76DF9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A080118</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3CBC0B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大屏幕显示系统工程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979352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D5C9D4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86A787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3474965E">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3EA4E3D">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6927F4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A6C70B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2010E5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34861EF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53331E6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9A9256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A080119</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9A8605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广播、音响和会议系统工程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BD7B44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5BADAC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5764F2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375370E">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7B86C8B">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8734D1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CEBFEE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5948907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restart"/>
            <w:tcBorders>
              <w:top w:val="single" w:color="000000" w:sz="4" w:space="0"/>
              <w:left w:val="single" w:color="000000" w:sz="4" w:space="0"/>
              <w:bottom w:val="single" w:color="000000" w:sz="4" w:space="0"/>
              <w:right w:val="single" w:color="000000" w:sz="4" w:space="0"/>
            </w:tcBorders>
            <w:noWrap/>
            <w:vAlign w:val="center"/>
          </w:tcPr>
          <w:p w14:paraId="169D330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w:t>
            </w:r>
          </w:p>
        </w:tc>
        <w:tc>
          <w:tcPr>
            <w:tcW w:w="559" w:type="pct"/>
            <w:vMerge w:val="restart"/>
            <w:tcBorders>
              <w:top w:val="single" w:color="000000" w:sz="4" w:space="0"/>
              <w:left w:val="single" w:color="000000" w:sz="4" w:space="0"/>
              <w:bottom w:val="single" w:color="000000" w:sz="4" w:space="0"/>
              <w:right w:val="single" w:color="000000" w:sz="4" w:space="0"/>
            </w:tcBorders>
            <w:noWrap/>
            <w:vAlign w:val="center"/>
          </w:tcPr>
          <w:p w14:paraId="2FAC88E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市政工程</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8A130C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A080202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35B5F5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桥梁工程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B1457B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CE8026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8B4A44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hint="eastAsia" w:ascii="Times New Roman" w:hAnsi="Times New Roman" w:eastAsia="宋体"/>
                <w:color w:val="000000"/>
                <w:sz w:val="21"/>
                <w:szCs w:val="21"/>
              </w:rPr>
            </w:pPr>
          </w:p>
        </w:tc>
      </w:tr>
      <w:tr w14:paraId="3BFC1D0E">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BA921B0">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00B798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BD6A85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BF3F69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1E975F1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9688D7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BE0E75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A080203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2EA426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隧道工程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59FC286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5480C68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B5ACAF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8DA8DCC">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A2CFADE">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E91206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79A8B0B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32B05EB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0D1848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7434C1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CB47C9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A080204</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70DB1E4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给水工程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4AA3D8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D1EF6A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F971C3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984C8E4">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E8AB715">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C4BDE4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8DBD55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3067907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7B0F037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589DD55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023D8A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A080205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336850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排水工程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B8E769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8542C4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19284B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476BAB66">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80FF373">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38538C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51B2EB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0CB6DC6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2C4969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0D93638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71013AB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A080206</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7F1840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防洪堤防工程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86E199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CA3D11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1A0B7C9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A8CCDAF">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25D3F6C9">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254886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8C0B0B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0DCCC8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4DEE370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851D4F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5E3D49A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A080207</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CD3829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燃气工程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BBC115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3AA4B1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E2535E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EAB1051">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185EA68">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5FFBF88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82D233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1D7CCA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7A8F2F8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AF4A06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1DCD6D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A080208</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76962CC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热能及供热工程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46679ED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E70C19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39D85F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18EC176B">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30A8095">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31AEB24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0B8FB2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3054DA9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11B9A5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1F8174F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6D473E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A080209</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6EC6642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体育场地设施工程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45FA0B7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65AD612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7496E5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2B81D24">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4E26025">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01C3841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7DE4F7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7A98BA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428F0E4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89CBAC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D36EE8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A080210</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1DB781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城市及道路照明工程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54FE321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506E9CC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F8D614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86D06CE">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7D12169">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8217138">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5C1BDB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DC8D07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12AD164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54A252C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862065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A080211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01B9D59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城市景观、户外广告工程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664E99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A2D64E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2E06CC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4CD5283A">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DC466A1">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2F2A0F2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9CDF8C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57FF4C2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1C722B6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73E42AC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DE592A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A080212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D25EBE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垃圾处理工程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3AA544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4525E8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CE5881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5090060">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260EAD1">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0CE0517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A40604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9D4A0B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0FAFBA9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45C562B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EB0A1C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A080213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1C6A727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市容环境综合整治工程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CE8CBB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3C61633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0B22AA9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90D7E80">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F051C3F">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5C8767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EE33B9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4418B604">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44DFB24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545C03B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2BB7D8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A080214</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0BCE8D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城市公共广场工程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42B55D3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337692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9D67AE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30789F9D">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C139637">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494F43A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2AF4B3D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7063E9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73C7DA6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30F963C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9F71D5F">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A080215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4C2A9CE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污水、污泥处理工程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A7A562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CDACC9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65802CD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117C7B92">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4572833">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2F5B041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76405A2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14D3194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restart"/>
            <w:tcBorders>
              <w:top w:val="single" w:color="000000" w:sz="4" w:space="0"/>
              <w:left w:val="single" w:color="000000" w:sz="4" w:space="0"/>
              <w:bottom w:val="single" w:color="000000" w:sz="4" w:space="0"/>
              <w:right w:val="single" w:color="000000" w:sz="4" w:space="0"/>
            </w:tcBorders>
            <w:noWrap/>
            <w:vAlign w:val="center"/>
          </w:tcPr>
          <w:p w14:paraId="1C1D0F4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A0805</w:t>
            </w:r>
          </w:p>
        </w:tc>
        <w:tc>
          <w:tcPr>
            <w:tcW w:w="559" w:type="pct"/>
            <w:vMerge w:val="restart"/>
            <w:tcBorders>
              <w:top w:val="single" w:color="000000" w:sz="4" w:space="0"/>
              <w:left w:val="single" w:color="000000" w:sz="4" w:space="0"/>
              <w:bottom w:val="single" w:color="000000" w:sz="4" w:space="0"/>
              <w:right w:val="single" w:color="000000" w:sz="4" w:space="0"/>
            </w:tcBorders>
            <w:noWrap/>
            <w:vAlign w:val="center"/>
          </w:tcPr>
          <w:p w14:paraId="58D54C4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城市轨道交通工程</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E8D95B8">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A080501</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E78A30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路基工程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D41BB5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211F5B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F35D68E">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7F98A8A">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DB55A6E">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294278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3A8438A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2B42062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F7BE73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0E9E010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02A15F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A080502</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D13E05A">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轨道工程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4558D4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643ABE3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AC90EB0">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21D347AA">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468A08E">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22FB6D2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C5C1D2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5FAE6D4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212E6C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050C560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821613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A080503</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7CF53E1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桥涵工程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E639A1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6BCE33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4F34ED2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503D2EFB">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53F7E30">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05D4599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867E48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0700AC7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6C75B6E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F8E2AD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3A04C2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A080504</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F611AE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隧道、地下结构工程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45960A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DE4A58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720516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DA96C21">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5204CF4">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D1D9E02">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688ED5A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881EED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5406B50C">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8EC844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2F3C2551">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A080505</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A0D49A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给水排水工程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AEC057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23F39CF9">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53C8F4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05E164AB">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4830471">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27E3302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4582F3B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376DE85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148858E1">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5900E3B0">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4B7C46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A080506</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353C93C6">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供电工程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4E04469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5A4EAA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3BF56A6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B5CEEC1">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1CA55D5">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763D49C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16EB809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65D11F8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0E8F34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6DE9290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1B0AC15B">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A080507</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E1E215C">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智能和控制系统工程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B80A5E5">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BDBBE1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7FB232D3">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66FCCD6F">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1EA230A">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630E4B4E">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520135ED">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778DBCF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42E771E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5F61EA3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9EB9619">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A080508</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202138C7">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信号工程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EE8023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BCC315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2460C305">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r w14:paraId="7E592B09">
        <w:tblPrEx>
          <w:tblCellMar>
            <w:top w:w="0" w:type="dxa"/>
            <w:left w:w="108" w:type="dxa"/>
            <w:bottom w:w="0" w:type="dxa"/>
            <w:right w:w="108" w:type="dxa"/>
          </w:tblCellMar>
        </w:tblPrEx>
        <w:trPr>
          <w:cantSplit/>
          <w:trHeight w:val="34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BE35B77">
            <w:pPr>
              <w:keepNext w:val="0"/>
              <w:keepLines w:val="0"/>
              <w:pageBreakBefore w:val="0"/>
              <w:kinsoku/>
              <w:wordWrap/>
              <w:overflowPunct/>
              <w:topLinePunct w:val="0"/>
              <w:autoSpaceDE/>
              <w:autoSpaceDN/>
              <w:bidi w:val="0"/>
              <w:adjustRightInd/>
              <w:snapToGrid/>
              <w:spacing w:line="270" w:lineRule="exact"/>
              <w:ind w:left="-42" w:leftChars="-20" w:right="-42" w:rightChars="-20"/>
              <w:jc w:val="center"/>
              <w:rPr>
                <w:rFonts w:ascii="Times New Roman" w:hAnsi="Times New Roman" w:eastAsia="宋体"/>
                <w:color w:val="000000"/>
                <w:sz w:val="21"/>
                <w:szCs w:val="21"/>
              </w:rPr>
            </w:pPr>
          </w:p>
        </w:tc>
        <w:tc>
          <w:tcPr>
            <w:tcW w:w="471" w:type="pct"/>
            <w:vMerge w:val="continue"/>
            <w:tcBorders>
              <w:top w:val="single" w:color="000000" w:sz="4" w:space="0"/>
              <w:left w:val="single" w:color="000000" w:sz="4" w:space="0"/>
              <w:bottom w:val="single" w:color="000000" w:sz="4" w:space="0"/>
              <w:right w:val="single" w:color="000000" w:sz="4" w:space="0"/>
            </w:tcBorders>
            <w:noWrap/>
            <w:vAlign w:val="center"/>
          </w:tcPr>
          <w:p w14:paraId="1B15F7E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29" w:type="pct"/>
            <w:vMerge w:val="continue"/>
            <w:tcBorders>
              <w:top w:val="single" w:color="000000" w:sz="4" w:space="0"/>
              <w:left w:val="single" w:color="000000" w:sz="4" w:space="0"/>
              <w:bottom w:val="single" w:color="000000" w:sz="4" w:space="0"/>
              <w:right w:val="single" w:color="000000" w:sz="4" w:space="0"/>
            </w:tcBorders>
            <w:noWrap/>
            <w:vAlign w:val="center"/>
          </w:tcPr>
          <w:p w14:paraId="2520576A">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85" w:type="pct"/>
            <w:vMerge w:val="continue"/>
            <w:tcBorders>
              <w:top w:val="single" w:color="000000" w:sz="4" w:space="0"/>
              <w:left w:val="single" w:color="000000" w:sz="4" w:space="0"/>
              <w:bottom w:val="single" w:color="000000" w:sz="4" w:space="0"/>
              <w:right w:val="single" w:color="000000" w:sz="4" w:space="0"/>
            </w:tcBorders>
            <w:noWrap/>
            <w:vAlign w:val="center"/>
          </w:tcPr>
          <w:p w14:paraId="0BE2C2DB">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443" w:type="pct"/>
            <w:vMerge w:val="continue"/>
            <w:tcBorders>
              <w:top w:val="single" w:color="000000" w:sz="4" w:space="0"/>
              <w:left w:val="single" w:color="000000" w:sz="4" w:space="0"/>
              <w:bottom w:val="single" w:color="000000" w:sz="4" w:space="0"/>
              <w:right w:val="single" w:color="000000" w:sz="4" w:space="0"/>
            </w:tcBorders>
            <w:noWrap/>
            <w:vAlign w:val="center"/>
          </w:tcPr>
          <w:p w14:paraId="2672DABF">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59" w:type="pct"/>
            <w:vMerge w:val="continue"/>
            <w:tcBorders>
              <w:top w:val="single" w:color="000000" w:sz="4" w:space="0"/>
              <w:left w:val="single" w:color="000000" w:sz="4" w:space="0"/>
              <w:bottom w:val="single" w:color="000000" w:sz="4" w:space="0"/>
              <w:right w:val="single" w:color="000000" w:sz="4" w:space="0"/>
            </w:tcBorders>
            <w:noWrap/>
            <w:vAlign w:val="center"/>
          </w:tcPr>
          <w:p w14:paraId="22A8D173">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0330C43D">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A080509</w:t>
            </w:r>
          </w:p>
        </w:tc>
        <w:tc>
          <w:tcPr>
            <w:tcW w:w="922" w:type="pct"/>
            <w:tcBorders>
              <w:top w:val="single" w:color="000000" w:sz="4" w:space="0"/>
              <w:left w:val="single" w:color="000000" w:sz="4" w:space="0"/>
              <w:bottom w:val="single" w:color="000000" w:sz="4" w:space="0"/>
              <w:right w:val="single" w:color="000000" w:sz="4" w:space="0"/>
            </w:tcBorders>
            <w:noWrap/>
            <w:vAlign w:val="center"/>
          </w:tcPr>
          <w:p w14:paraId="5BAB6D74">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r>
              <w:rPr>
                <w:rFonts w:ascii="Times New Roman" w:hAnsi="Times New Roman" w:eastAsia="宋体"/>
                <w:color w:val="000000"/>
                <w:kern w:val="0"/>
                <w:sz w:val="21"/>
                <w:szCs w:val="21"/>
                <w:lang w:bidi="ar"/>
              </w:rPr>
              <w:t>通信工程</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ED7DBD6">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0EFFCE7">
            <w:pPr>
              <w:keepNext w:val="0"/>
              <w:keepLines w:val="0"/>
              <w:pageBreakBefore w:val="0"/>
              <w:kinsoku/>
              <w:wordWrap/>
              <w:overflowPunct/>
              <w:topLinePunct w:val="0"/>
              <w:autoSpaceDE/>
              <w:autoSpaceDN/>
              <w:bidi w:val="0"/>
              <w:adjustRightInd/>
              <w:snapToGrid/>
              <w:spacing w:line="270" w:lineRule="exact"/>
              <w:ind w:left="-42" w:leftChars="-20" w:right="-42" w:rightChars="-20"/>
              <w:rPr>
                <w:rFonts w:ascii="Times New Roman" w:hAnsi="Times New Roman" w:eastAsia="宋体"/>
                <w:color w:val="000000"/>
                <w:sz w:val="21"/>
                <w:szCs w:val="21"/>
              </w:rPr>
            </w:pPr>
          </w:p>
        </w:tc>
        <w:tc>
          <w:tcPr>
            <w:tcW w:w="236" w:type="pct"/>
            <w:tcBorders>
              <w:top w:val="single" w:color="000000" w:sz="4" w:space="0"/>
              <w:left w:val="single" w:color="000000" w:sz="4" w:space="0"/>
              <w:bottom w:val="single" w:color="000000" w:sz="4" w:space="0"/>
              <w:right w:val="single" w:color="000000" w:sz="4" w:space="0"/>
            </w:tcBorders>
            <w:noWrap/>
            <w:vAlign w:val="center"/>
          </w:tcPr>
          <w:p w14:paraId="55A6AB62">
            <w:pPr>
              <w:keepNext w:val="0"/>
              <w:keepLines w:val="0"/>
              <w:pageBreakBefore w:val="0"/>
              <w:widowControl/>
              <w:kinsoku/>
              <w:wordWrap/>
              <w:overflowPunct/>
              <w:topLinePunct w:val="0"/>
              <w:autoSpaceDE/>
              <w:autoSpaceDN/>
              <w:bidi w:val="0"/>
              <w:adjustRightInd/>
              <w:snapToGrid/>
              <w:spacing w:line="270" w:lineRule="exact"/>
              <w:ind w:left="-42" w:leftChars="-20" w:right="-42" w:rightChars="-20"/>
              <w:jc w:val="left"/>
              <w:textAlignment w:val="center"/>
              <w:rPr>
                <w:rFonts w:ascii="Times New Roman" w:hAnsi="Times New Roman" w:eastAsia="宋体"/>
                <w:color w:val="000000"/>
                <w:sz w:val="21"/>
                <w:szCs w:val="21"/>
              </w:rPr>
            </w:pPr>
          </w:p>
        </w:tc>
      </w:tr>
    </w:tbl>
    <w:p w14:paraId="12F556D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（二）专业</w:t>
      </w:r>
      <w:r>
        <w:rPr>
          <w:rFonts w:ascii="楷体_GB2312" w:hAnsi="楷体_GB2312" w:eastAsia="楷体_GB2312" w:cs="楷体_GB2312"/>
          <w:b/>
          <w:bCs/>
          <w:color w:val="000000"/>
          <w:sz w:val="32"/>
          <w:szCs w:val="32"/>
        </w:rPr>
        <w:t>条件</w:t>
      </w:r>
    </w:p>
    <w:p w14:paraId="76F4D6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除需符合我省公共资源</w:t>
      </w:r>
      <w:r>
        <w:rPr>
          <w:rFonts w:hint="eastAsia" w:ascii="Times New Roman" w:hAnsi="Times New Roman" w:eastAsia="仿宋_GB2312"/>
          <w:color w:val="000000"/>
          <w:sz w:val="32"/>
          <w:szCs w:val="32"/>
          <w:lang w:val="en-US" w:eastAsia="zh-CN"/>
        </w:rPr>
        <w:t>交易</w:t>
      </w:r>
      <w:r>
        <w:rPr>
          <w:rFonts w:ascii="Times New Roman" w:hAnsi="Times New Roman" w:eastAsia="仿宋_GB2312"/>
          <w:color w:val="000000"/>
          <w:sz w:val="32"/>
          <w:szCs w:val="32"/>
        </w:rPr>
        <w:t>评标专家入库基本</w:t>
      </w:r>
      <w:r>
        <w:rPr>
          <w:rFonts w:hint="eastAsia" w:ascii="Times New Roman" w:hAnsi="Times New Roman" w:eastAsia="仿宋_GB2312"/>
          <w:color w:val="000000"/>
          <w:sz w:val="32"/>
          <w:szCs w:val="32"/>
          <w:lang w:val="en-US" w:eastAsia="zh-CN"/>
        </w:rPr>
        <w:t>条件</w:t>
      </w:r>
      <w:r>
        <w:rPr>
          <w:rFonts w:ascii="Times New Roman" w:hAnsi="Times New Roman" w:eastAsia="仿宋_GB2312"/>
          <w:color w:val="000000"/>
          <w:sz w:val="32"/>
          <w:szCs w:val="32"/>
        </w:rPr>
        <w:t>外，还需满足以下</w:t>
      </w:r>
      <w:r>
        <w:rPr>
          <w:rFonts w:hint="eastAsia" w:ascii="Times New Roman" w:hAnsi="Times New Roman" w:eastAsia="仿宋_GB2312"/>
          <w:color w:val="000000"/>
          <w:sz w:val="32"/>
          <w:szCs w:val="32"/>
          <w:lang w:val="en-US" w:eastAsia="zh-CN"/>
        </w:rPr>
        <w:t>专业性</w:t>
      </w:r>
      <w:r>
        <w:rPr>
          <w:rFonts w:ascii="Times New Roman" w:hAnsi="Times New Roman" w:eastAsia="仿宋_GB2312"/>
          <w:color w:val="000000"/>
          <w:sz w:val="32"/>
          <w:szCs w:val="32"/>
        </w:rPr>
        <w:t>条件</w:t>
      </w:r>
      <w:r>
        <w:rPr>
          <w:rFonts w:hint="eastAsia" w:ascii="Times New Roman" w:hAnsi="Times New Roman" w:eastAsia="仿宋_GB2312"/>
          <w:color w:val="000000"/>
          <w:sz w:val="32"/>
          <w:szCs w:val="32"/>
          <w:lang w:val="en-US" w:eastAsia="zh-CN"/>
        </w:rPr>
        <w:t>标准</w:t>
      </w:r>
      <w:r>
        <w:rPr>
          <w:rFonts w:ascii="Times New Roman" w:hAnsi="Times New Roman" w:eastAsia="仿宋_GB2312"/>
          <w:color w:val="000000"/>
          <w:sz w:val="32"/>
          <w:szCs w:val="32"/>
        </w:rPr>
        <w:t>：</w:t>
      </w:r>
    </w:p>
    <w:p w14:paraId="0BB534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执业资格。教育系统相关专业教授、副教授职称的高校教师，应同时具备相应的资格证书。</w:t>
      </w:r>
    </w:p>
    <w:p w14:paraId="2DF010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olor w:val="000000"/>
          <w:sz w:val="32"/>
          <w:szCs w:val="32"/>
          <w:highlight w:val="yellow"/>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执业业绩。在各自执业范围内，担任过3项中型及以上规模房屋建筑或市政基础设施工程的项目负责人、技术负责人</w:t>
      </w:r>
      <w:r>
        <w:rPr>
          <w:rFonts w:hint="eastAsia" w:ascii="Times New Roman" w:hAnsi="Times New Roman" w:eastAsia="仿宋_GB2312"/>
          <w:color w:val="000000"/>
          <w:sz w:val="32"/>
          <w:szCs w:val="32"/>
        </w:rPr>
        <w:t>或</w:t>
      </w:r>
      <w:r>
        <w:rPr>
          <w:rFonts w:ascii="Times New Roman" w:hAnsi="Times New Roman" w:eastAsia="仿宋_GB2312"/>
          <w:color w:val="000000"/>
          <w:sz w:val="32"/>
          <w:szCs w:val="32"/>
        </w:rPr>
        <w:t>总监理工程师</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能独立或参与解决生产建设、技术推广、标准制定等应用领域的关键性技术难题方面成效显著</w:t>
      </w:r>
      <w:r>
        <w:rPr>
          <w:rFonts w:hint="eastAsia" w:ascii="Times New Roman" w:hAnsi="Times New Roman" w:eastAsia="仿宋_GB2312"/>
          <w:color w:val="000000"/>
          <w:sz w:val="32"/>
          <w:szCs w:val="32"/>
        </w:rPr>
        <w:t>。</w:t>
      </w:r>
    </w:p>
    <w:p w14:paraId="3EACE8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有关项目规模、独立或参与解决关键性技术难题的界定，参考省住房城乡建设厅《关于进一步明确建设工程专业职称申报评审有关事项的通知》（建人函〔202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〕223号）附件《安徽省建设工程专业职称申报工程项目规模认定参考标准》《安徽省建设工程专业职称业绩材料申报参考指引》</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2025版）</w:t>
      </w:r>
      <w:r>
        <w:rPr>
          <w:rFonts w:hint="eastAsia" w:ascii="Times New Roman" w:hAnsi="Times New Roman" w:eastAsia="仿宋_GB2312"/>
          <w:color w:val="000000"/>
          <w:sz w:val="32"/>
          <w:szCs w:val="32"/>
          <w:lang w:eastAsia="zh-CN"/>
        </w:rPr>
        <w:t>。</w:t>
      </w:r>
    </w:p>
    <w:p w14:paraId="45BC9C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本行业两院院士、全国工程勘察设计大师、安徽省勘察设计大师不受上述条件限制，结合本人专业情况申报后无需进行</w:t>
      </w:r>
      <w:r>
        <w:rPr>
          <w:rFonts w:hint="eastAsia" w:ascii="Times New Roman" w:hAnsi="Times New Roman" w:eastAsia="仿宋_GB2312"/>
          <w:color w:val="000000"/>
          <w:sz w:val="32"/>
          <w:szCs w:val="32"/>
        </w:rPr>
        <w:t>资格</w:t>
      </w:r>
      <w:r>
        <w:rPr>
          <w:rFonts w:ascii="Times New Roman" w:hAnsi="Times New Roman" w:eastAsia="仿宋_GB2312"/>
          <w:color w:val="000000"/>
          <w:sz w:val="32"/>
          <w:szCs w:val="32"/>
        </w:rPr>
        <w:t>审核。</w:t>
      </w:r>
    </w:p>
    <w:p w14:paraId="5609248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w:t>
      </w:r>
      <w:r>
        <w:rPr>
          <w:rFonts w:ascii="楷体_GB2312" w:hAnsi="楷体_GB2312" w:eastAsia="楷体_GB2312" w:cs="楷体_GB2312"/>
          <w:b/>
          <w:bCs/>
          <w:color w:val="000000"/>
          <w:sz w:val="32"/>
          <w:szCs w:val="32"/>
        </w:rPr>
        <w:t>申报材料</w:t>
      </w:r>
    </w:p>
    <w:p w14:paraId="49980E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勘察、设计类，若以获奖项目作为业绩，须同时提供奖项证书+中标通知书或合同；</w:t>
      </w:r>
    </w:p>
    <w:p w14:paraId="6F203E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施工、监理类，须提供竣工验收记录+中标通知书或合同</w:t>
      </w:r>
      <w:bookmarkStart w:id="0" w:name="_GoBack"/>
      <w:bookmarkEnd w:id="0"/>
      <w:r>
        <w:rPr>
          <w:rFonts w:ascii="Times New Roman" w:hAnsi="Times New Roman" w:eastAsia="仿宋_GB2312"/>
          <w:color w:val="000000"/>
          <w:sz w:val="32"/>
          <w:szCs w:val="32"/>
        </w:rPr>
        <w:t>。</w:t>
      </w:r>
    </w:p>
    <w:p w14:paraId="10532E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教育系统相关专业教授、副教授职称的高校教师申请入库，工作业绩不受上述业绩条件限制，可以提供所从事专业教学研究与所申报专业相关的证明材料。</w:t>
      </w:r>
    </w:p>
    <w:p w14:paraId="67FCFC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职称证书一般以人社部门颁发的证书为准。申请人所在中央、省属企业有评定职称资格的，需要提供该企业人事主管部门出具的证明材料及专业技术资格评审申报表。</w:t>
      </w:r>
    </w:p>
    <w:p w14:paraId="2DF120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独立或参与解决生产建设、技术推广、标准制定等应用领域的关键性技术难题方面成效显著，须提供作为主要完成人完成省级以上工程建设标准图集、施工工法、计价定额的编制，且通过有关部门审定并颁布实施；或者取得建设工程技术领域本专业国家发明专利或实用新型专利，且已开发实施并取得较好的经济、社会效益。</w:t>
      </w:r>
    </w:p>
    <w:p w14:paraId="4CEC71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黑体"/>
          <w:sz w:val="32"/>
          <w:szCs w:val="32"/>
        </w:rPr>
      </w:pPr>
      <w:r>
        <w:rPr>
          <w:rFonts w:hint="eastAsia" w:eastAsia="黑体"/>
          <w:sz w:val="32"/>
          <w:szCs w:val="32"/>
        </w:rPr>
        <w:t>二、</w:t>
      </w:r>
      <w:r>
        <w:rPr>
          <w:rFonts w:eastAsia="黑体"/>
          <w:sz w:val="32"/>
          <w:szCs w:val="32"/>
        </w:rPr>
        <w:t>建筑信息模型</w:t>
      </w:r>
      <w:r>
        <w:rPr>
          <w:rFonts w:ascii="Times New Roman" w:hAnsi="Times New Roman" w:eastAsia="黑体"/>
          <w:sz w:val="32"/>
          <w:szCs w:val="32"/>
        </w:rPr>
        <w:t>（BIM）评标专业</w:t>
      </w:r>
      <w:r>
        <w:rPr>
          <w:rFonts w:hint="eastAsia" w:ascii="Times New Roman" w:hAnsi="Times New Roman" w:eastAsia="黑体"/>
          <w:sz w:val="32"/>
          <w:szCs w:val="32"/>
        </w:rPr>
        <w:t>范围</w:t>
      </w:r>
      <w:r>
        <w:rPr>
          <w:rFonts w:hint="eastAsia" w:eastAsia="黑体"/>
          <w:sz w:val="32"/>
          <w:szCs w:val="32"/>
        </w:rPr>
        <w:t>及条件</w:t>
      </w:r>
    </w:p>
    <w:p w14:paraId="67ACA9B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（一）专业范围</w:t>
      </w:r>
    </w:p>
    <w:tbl>
      <w:tblPr>
        <w:tblStyle w:val="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2453"/>
        <w:gridCol w:w="3638"/>
        <w:gridCol w:w="703"/>
      </w:tblGrid>
      <w:tr w14:paraId="66B6C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1012" w:type="pct"/>
            <w:noWrap w:val="0"/>
            <w:vAlign w:val="center"/>
          </w:tcPr>
          <w:p w14:paraId="6FDF8085">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ascii="Times New Roman" w:hAnsi="Times New Roman" w:eastAsia="黑体"/>
                <w:sz w:val="24"/>
                <w:szCs w:val="24"/>
              </w:rPr>
            </w:pPr>
            <w:r>
              <w:rPr>
                <w:rFonts w:ascii="Times New Roman" w:hAnsi="Times New Roman" w:eastAsia="黑体"/>
                <w:sz w:val="24"/>
                <w:szCs w:val="24"/>
              </w:rPr>
              <w:t>一级类别</w:t>
            </w:r>
          </w:p>
        </w:tc>
        <w:tc>
          <w:tcPr>
            <w:tcW w:w="1439" w:type="pct"/>
            <w:noWrap w:val="0"/>
            <w:vAlign w:val="center"/>
          </w:tcPr>
          <w:p w14:paraId="5E66DB4D">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ascii="Times New Roman" w:hAnsi="Times New Roman" w:eastAsia="黑体"/>
                <w:sz w:val="24"/>
                <w:szCs w:val="24"/>
              </w:rPr>
            </w:pPr>
            <w:r>
              <w:rPr>
                <w:rFonts w:ascii="Times New Roman" w:hAnsi="Times New Roman" w:eastAsia="黑体"/>
                <w:sz w:val="24"/>
                <w:szCs w:val="24"/>
              </w:rPr>
              <w:t>二级类别</w:t>
            </w:r>
          </w:p>
        </w:tc>
        <w:tc>
          <w:tcPr>
            <w:tcW w:w="2134" w:type="pct"/>
            <w:noWrap w:val="0"/>
            <w:vAlign w:val="center"/>
          </w:tcPr>
          <w:p w14:paraId="0B95815F">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ascii="Times New Roman" w:hAnsi="Times New Roman" w:eastAsia="黑体"/>
                <w:sz w:val="24"/>
                <w:szCs w:val="24"/>
              </w:rPr>
            </w:pPr>
            <w:r>
              <w:rPr>
                <w:rFonts w:ascii="Times New Roman" w:hAnsi="Times New Roman" w:eastAsia="黑体"/>
                <w:sz w:val="24"/>
                <w:szCs w:val="24"/>
              </w:rPr>
              <w:t>三级类别</w:t>
            </w:r>
          </w:p>
        </w:tc>
        <w:tc>
          <w:tcPr>
            <w:tcW w:w="412" w:type="pct"/>
            <w:noWrap w:val="0"/>
            <w:vAlign w:val="center"/>
          </w:tcPr>
          <w:p w14:paraId="39B783C7">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ascii="Times New Roman" w:hAnsi="Times New Roman" w:eastAsia="黑体"/>
                <w:sz w:val="24"/>
                <w:szCs w:val="24"/>
              </w:rPr>
            </w:pPr>
            <w:r>
              <w:rPr>
                <w:rFonts w:ascii="Times New Roman" w:hAnsi="Times New Roman" w:eastAsia="黑体"/>
                <w:sz w:val="24"/>
                <w:szCs w:val="24"/>
              </w:rPr>
              <w:t>备注</w:t>
            </w:r>
          </w:p>
        </w:tc>
      </w:tr>
      <w:tr w14:paraId="7AF27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1012" w:type="pct"/>
            <w:vMerge w:val="restart"/>
            <w:noWrap w:val="0"/>
            <w:vAlign w:val="center"/>
          </w:tcPr>
          <w:p w14:paraId="218B88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A04 设计</w:t>
            </w:r>
          </w:p>
        </w:tc>
        <w:tc>
          <w:tcPr>
            <w:tcW w:w="1439" w:type="pct"/>
            <w:noWrap w:val="0"/>
            <w:vAlign w:val="center"/>
          </w:tcPr>
          <w:p w14:paraId="560D72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A0401 建筑工程</w:t>
            </w:r>
          </w:p>
        </w:tc>
        <w:tc>
          <w:tcPr>
            <w:tcW w:w="2134" w:type="pct"/>
            <w:noWrap w:val="0"/>
            <w:vAlign w:val="center"/>
          </w:tcPr>
          <w:p w14:paraId="04B9E5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A04011</w:t>
            </w:r>
            <w:r>
              <w:rPr>
                <w:rFonts w:hint="eastAsia" w:ascii="Times New Roman" w:hAnsi="Times New Roman" w:eastAsia="仿宋_GB2312"/>
                <w:sz w:val="24"/>
                <w:szCs w:val="24"/>
              </w:rPr>
              <w:t>9</w:t>
            </w:r>
            <w:r>
              <w:rPr>
                <w:rFonts w:ascii="Times New Roman" w:hAnsi="Times New Roman" w:eastAsia="仿宋_GB2312"/>
                <w:sz w:val="24"/>
                <w:szCs w:val="24"/>
              </w:rPr>
              <w:t>建筑信息模型（BIM）</w:t>
            </w:r>
          </w:p>
        </w:tc>
        <w:tc>
          <w:tcPr>
            <w:tcW w:w="412" w:type="pct"/>
            <w:noWrap w:val="0"/>
            <w:vAlign w:val="center"/>
          </w:tcPr>
          <w:p w14:paraId="146327B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Times New Roman" w:hAnsi="Times New Roman" w:eastAsia="仿宋_GB2312"/>
                <w:sz w:val="24"/>
                <w:szCs w:val="24"/>
              </w:rPr>
            </w:pPr>
          </w:p>
        </w:tc>
      </w:tr>
      <w:tr w14:paraId="520F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1012" w:type="pct"/>
            <w:vMerge w:val="continue"/>
            <w:noWrap w:val="0"/>
            <w:vAlign w:val="center"/>
          </w:tcPr>
          <w:p w14:paraId="688B1AB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ascii="Times New Roman" w:hAnsi="Times New Roman" w:eastAsia="仿宋_GB2312"/>
                <w:sz w:val="24"/>
                <w:szCs w:val="24"/>
              </w:rPr>
            </w:pPr>
          </w:p>
        </w:tc>
        <w:tc>
          <w:tcPr>
            <w:tcW w:w="1439" w:type="pct"/>
            <w:noWrap w:val="0"/>
            <w:vAlign w:val="center"/>
          </w:tcPr>
          <w:p w14:paraId="5E7E21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A0402 市政公用工程</w:t>
            </w:r>
          </w:p>
        </w:tc>
        <w:tc>
          <w:tcPr>
            <w:tcW w:w="2134" w:type="pct"/>
            <w:noWrap w:val="0"/>
            <w:vAlign w:val="center"/>
          </w:tcPr>
          <w:p w14:paraId="1E7F6C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A040218 建筑信息模型（BIM）</w:t>
            </w:r>
          </w:p>
        </w:tc>
        <w:tc>
          <w:tcPr>
            <w:tcW w:w="412" w:type="pct"/>
            <w:noWrap w:val="0"/>
            <w:vAlign w:val="center"/>
          </w:tcPr>
          <w:p w14:paraId="6651243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Times New Roman" w:hAnsi="Times New Roman" w:eastAsia="仿宋_GB2312"/>
                <w:sz w:val="24"/>
                <w:szCs w:val="24"/>
              </w:rPr>
            </w:pPr>
          </w:p>
        </w:tc>
      </w:tr>
      <w:tr w14:paraId="7578E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1012" w:type="pct"/>
            <w:vMerge w:val="restart"/>
            <w:noWrap w:val="0"/>
            <w:vAlign w:val="center"/>
          </w:tcPr>
          <w:p w14:paraId="5AB41E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A04 工程施工</w:t>
            </w:r>
          </w:p>
        </w:tc>
        <w:tc>
          <w:tcPr>
            <w:tcW w:w="1439" w:type="pct"/>
            <w:noWrap w:val="0"/>
            <w:vAlign w:val="center"/>
          </w:tcPr>
          <w:p w14:paraId="29392A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A0801 建筑工程</w:t>
            </w:r>
          </w:p>
        </w:tc>
        <w:tc>
          <w:tcPr>
            <w:tcW w:w="2134" w:type="pct"/>
            <w:noWrap w:val="0"/>
            <w:vAlign w:val="center"/>
          </w:tcPr>
          <w:p w14:paraId="255172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A080120 建筑信息模型（BIM）</w:t>
            </w:r>
          </w:p>
        </w:tc>
        <w:tc>
          <w:tcPr>
            <w:tcW w:w="412" w:type="pct"/>
            <w:noWrap w:val="0"/>
            <w:vAlign w:val="center"/>
          </w:tcPr>
          <w:p w14:paraId="5A0D832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Times New Roman" w:hAnsi="Times New Roman" w:eastAsia="仿宋_GB2312"/>
                <w:sz w:val="24"/>
                <w:szCs w:val="24"/>
              </w:rPr>
            </w:pPr>
          </w:p>
        </w:tc>
      </w:tr>
      <w:tr w14:paraId="72EC8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1012" w:type="pct"/>
            <w:vMerge w:val="continue"/>
            <w:noWrap w:val="0"/>
            <w:vAlign w:val="center"/>
          </w:tcPr>
          <w:p w14:paraId="559BBDE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ascii="Times New Roman" w:hAnsi="Times New Roman" w:eastAsia="仿宋_GB2312"/>
                <w:sz w:val="24"/>
                <w:szCs w:val="24"/>
              </w:rPr>
            </w:pPr>
          </w:p>
        </w:tc>
        <w:tc>
          <w:tcPr>
            <w:tcW w:w="1439" w:type="pct"/>
            <w:noWrap w:val="0"/>
            <w:vAlign w:val="center"/>
          </w:tcPr>
          <w:p w14:paraId="1D58AD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A0802 市政公用工程</w:t>
            </w:r>
          </w:p>
        </w:tc>
        <w:tc>
          <w:tcPr>
            <w:tcW w:w="2134" w:type="pct"/>
            <w:noWrap w:val="0"/>
            <w:vAlign w:val="center"/>
          </w:tcPr>
          <w:p w14:paraId="385C7F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24"/>
              </w:rPr>
            </w:pPr>
            <w:r>
              <w:rPr>
                <w:rFonts w:ascii="Times New Roman" w:hAnsi="Times New Roman" w:eastAsia="仿宋_GB2312"/>
                <w:sz w:val="24"/>
                <w:szCs w:val="24"/>
              </w:rPr>
              <w:t>A080216 建筑信息模型（BIM）</w:t>
            </w:r>
          </w:p>
        </w:tc>
        <w:tc>
          <w:tcPr>
            <w:tcW w:w="412" w:type="pct"/>
            <w:noWrap w:val="0"/>
            <w:vAlign w:val="center"/>
          </w:tcPr>
          <w:p w14:paraId="7D7C829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Times New Roman" w:hAnsi="Times New Roman" w:eastAsia="仿宋_GB2312"/>
                <w:sz w:val="24"/>
                <w:szCs w:val="24"/>
              </w:rPr>
            </w:pPr>
          </w:p>
        </w:tc>
      </w:tr>
    </w:tbl>
    <w:p w14:paraId="39264E7E">
      <w:pPr>
        <w:keepNext w:val="0"/>
        <w:keepLines w:val="0"/>
        <w:pageBreakBefore w:val="0"/>
        <w:widowControl w:val="0"/>
        <w:kinsoku/>
        <w:wordWrap/>
        <w:overflowPunct/>
        <w:topLinePunct w:val="0"/>
        <w:autoSpaceDN/>
        <w:bidi w:val="0"/>
        <w:adjustRightInd/>
        <w:snapToGrid/>
        <w:spacing w:line="590" w:lineRule="exact"/>
        <w:ind w:firstLine="643" w:firstLineChars="200"/>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（二）专业条件</w:t>
      </w:r>
    </w:p>
    <w:p w14:paraId="653EBD64">
      <w:pPr>
        <w:keepNext w:val="0"/>
        <w:keepLines w:val="0"/>
        <w:pageBreakBefore w:val="0"/>
        <w:widowControl w:val="0"/>
        <w:kinsoku/>
        <w:wordWrap/>
        <w:overflowPunct/>
        <w:topLinePunct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建筑信息模型（BIM）技术相关评标专业专业性条件标准如下</w:t>
      </w:r>
      <w:r>
        <w:rPr>
          <w:rFonts w:hint="eastAsia" w:ascii="Times New Roman" w:hAnsi="Times New Roman" w:eastAsia="仿宋_GB2312"/>
          <w:color w:val="000000"/>
          <w:sz w:val="32"/>
          <w:szCs w:val="32"/>
        </w:rPr>
        <w:t>：</w:t>
      </w:r>
    </w:p>
    <w:p w14:paraId="6D040026">
      <w:pPr>
        <w:keepNext w:val="0"/>
        <w:keepLines w:val="0"/>
        <w:pageBreakBefore w:val="0"/>
        <w:widowControl w:val="0"/>
        <w:kinsoku/>
        <w:wordWrap/>
        <w:overflowPunct/>
        <w:topLinePunct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具备BIM专业高级及以上技术职称；</w:t>
      </w:r>
    </w:p>
    <w:p w14:paraId="48385355">
      <w:pPr>
        <w:keepNext w:val="0"/>
        <w:keepLines w:val="0"/>
        <w:pageBreakBefore w:val="0"/>
        <w:widowControl w:val="0"/>
        <w:kinsoku/>
        <w:wordWrap/>
        <w:overflowPunct/>
        <w:topLinePunct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在甲级勘察设计单位、一级及以上施工单位工作5年以上，作为项目负责人、专业负责人、主要设计人、技术负责人参与大型房屋建筑或市政工程的BIM应用，并获得省级及以上行业主管部门或国内依法登记的行业协会（或学会）颁发的BIM大赛（竞赛）奖项。</w:t>
      </w:r>
    </w:p>
    <w:p w14:paraId="3BD8B6E9">
      <w:pPr>
        <w:keepNext w:val="0"/>
        <w:keepLines w:val="0"/>
        <w:pageBreakBefore w:val="0"/>
        <w:widowControl w:val="0"/>
        <w:kinsoku/>
        <w:wordWrap/>
        <w:overflowPunct/>
        <w:topLinePunct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高等院校从事BIM教学5年以上，并获得省级及以上行业主管部门或国内依法登记的行业协会（或学会）颁发的BIM大赛（竞赛）奖项；</w:t>
      </w:r>
    </w:p>
    <w:p w14:paraId="2D0CD676">
      <w:pPr>
        <w:keepNext w:val="0"/>
        <w:keepLines w:val="0"/>
        <w:pageBreakBefore w:val="0"/>
        <w:widowControl w:val="0"/>
        <w:kinsoku/>
        <w:wordWrap/>
        <w:overflowPunct/>
        <w:topLinePunct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担任市级及以上行业主管部门或国内依法登记的行业协会（或学会）举办的BIM大赛（竞赛）评委；</w:t>
      </w:r>
    </w:p>
    <w:p w14:paraId="120ADC83">
      <w:pPr>
        <w:keepNext w:val="0"/>
        <w:keepLines w:val="0"/>
        <w:pageBreakBefore w:val="0"/>
        <w:widowControl w:val="0"/>
        <w:kinsoku/>
        <w:wordWrap/>
        <w:overflowPunct/>
        <w:topLinePunct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作为主要完成人（前5名）完成省级及以上BIM工程建设技术标准的编制，且通过有关部门审定并颁布实施；</w:t>
      </w:r>
    </w:p>
    <w:p w14:paraId="1B7C0F82">
      <w:pPr>
        <w:pStyle w:val="3"/>
        <w:keepNext w:val="0"/>
        <w:keepLines w:val="0"/>
        <w:pageBreakBefore w:val="0"/>
        <w:widowControl w:val="0"/>
        <w:shd w:val="clear" w:color="auto" w:fill="FFFFFF"/>
        <w:kinsoku/>
        <w:wordWrap/>
        <w:overflowPunct/>
        <w:topLinePunct w:val="0"/>
        <w:autoSpaceDE w:val="0"/>
        <w:autoSpaceDN/>
        <w:bidi w:val="0"/>
        <w:adjustRightInd/>
        <w:snapToGrid/>
        <w:spacing w:before="0" w:beforeAutospacing="0" w:after="0" w:afterAutospacing="0" w:line="590" w:lineRule="exact"/>
        <w:ind w:firstLine="640" w:firstLineChars="200"/>
        <w:jc w:val="both"/>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作为主要完成人（前5名）完成市级及以上BIM住房城乡建设科学技术计划项目，并通过评审或验收。</w:t>
      </w:r>
    </w:p>
    <w:p w14:paraId="4FDC8C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44E9"/>
    <w:rsid w:val="0FE06662"/>
    <w:rsid w:val="14CC4A41"/>
    <w:rsid w:val="231A1DE9"/>
    <w:rsid w:val="236460BB"/>
    <w:rsid w:val="2CE56012"/>
    <w:rsid w:val="37B165AF"/>
    <w:rsid w:val="39924E88"/>
    <w:rsid w:val="66BE09B9"/>
    <w:rsid w:val="67B331D4"/>
    <w:rsid w:val="721444E9"/>
    <w:rsid w:val="7300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2049</Words>
  <Characters>2875</Characters>
  <Lines>0</Lines>
  <Paragraphs>0</Paragraphs>
  <TotalTime>44</TotalTime>
  <ScaleCrop>false</ScaleCrop>
  <LinksUpToDate>false</LinksUpToDate>
  <CharactersWithSpaces>2884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2026-05-18T10:27:00Z</dcterms:created>
  <dc:creator>奶盖和鲁班七号</dc:creator>
  <cp:lastModifiedBy>奶盖和鲁班七号</cp:lastModifiedBy>
  <dcterms:modified xsi:type="dcterms:W3CDTF">2026-05-22T08:58:30Z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899B8767F0F647DFA10AB395DA1A0D5B_11</vt:lpwstr>
  </property>
  <property fmtid="{D5CDD505-2E9C-101B-9397-08002B2CF9AE}" pid="4" name="KSOTemplateDocerSaveRecord">
    <vt:lpwstr>eyJoZGlkIjoiOWY0NWVmMzE1MmQzY2RiNmFiYWE2ZjBlYzRiOWI4ZTAiLCJ1c2VySWQiOiI3MDI4NjY3NzEifQ==</vt:lpwstr>
  </property>
</Properties>
</file>