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E22" w:rsidRDefault="00CA5E22" w:rsidP="0001066C">
      <w:pPr>
        <w:pStyle w:val="a6"/>
        <w:adjustRightInd/>
        <w:ind w:left="2891" w:hangingChars="800" w:hanging="2891"/>
        <w:jc w:val="center"/>
        <w:rPr>
          <w:b/>
          <w:bCs/>
          <w:sz w:val="36"/>
          <w:szCs w:val="36"/>
        </w:rPr>
      </w:pPr>
      <w:r>
        <w:rPr>
          <w:rFonts w:hint="eastAsia"/>
          <w:b/>
          <w:bCs/>
          <w:sz w:val="36"/>
          <w:szCs w:val="36"/>
        </w:rPr>
        <w:t>2020年铜陵学院高层学生公寓自习室家具采购需求</w:t>
      </w:r>
    </w:p>
    <w:p w:rsidR="00CA5E22" w:rsidRDefault="00CA5E22">
      <w:pPr>
        <w:pStyle w:val="a6"/>
        <w:adjustRightInd/>
        <w:jc w:val="both"/>
        <w:rPr>
          <w:b/>
          <w:bCs/>
        </w:rPr>
      </w:pPr>
    </w:p>
    <w:p w:rsidR="00CA5E22" w:rsidRDefault="00CA5E22">
      <w:pPr>
        <w:numPr>
          <w:ilvl w:val="0"/>
          <w:numId w:val="1"/>
        </w:numPr>
        <w:ind w:firstLineChars="200" w:firstLine="420"/>
        <w:jc w:val="left"/>
        <w:rPr>
          <w:rFonts w:ascii="宋体" w:hAnsi="宋体"/>
        </w:rPr>
      </w:pPr>
      <w:r>
        <w:rPr>
          <w:rFonts w:ascii="宋体" w:hAnsi="宋体" w:hint="eastAsia"/>
        </w:rPr>
        <w:t>项目基本情况</w:t>
      </w:r>
    </w:p>
    <w:p w:rsidR="00CA5E22" w:rsidRDefault="00CA5E22" w:rsidP="009862C6">
      <w:pPr>
        <w:ind w:firstLine="480"/>
        <w:rPr>
          <w:rFonts w:ascii="宋体" w:hAnsi="宋体"/>
        </w:rPr>
      </w:pPr>
      <w:r>
        <w:rPr>
          <w:rFonts w:ascii="宋体" w:hAnsi="宋体" w:hint="eastAsia"/>
        </w:rPr>
        <w:t>根据我校高层学生公寓自习室建设的需要，现需要采购一批家具。本项目预算控制价为人民币20万元。</w:t>
      </w:r>
    </w:p>
    <w:p w:rsidR="00CA5E22" w:rsidRDefault="00CA5E22">
      <w:pPr>
        <w:numPr>
          <w:ilvl w:val="0"/>
          <w:numId w:val="1"/>
        </w:numPr>
        <w:ind w:firstLineChars="200" w:firstLine="420"/>
        <w:jc w:val="left"/>
        <w:rPr>
          <w:rFonts w:ascii="宋体" w:hAnsi="宋体"/>
        </w:rPr>
      </w:pPr>
      <w:r>
        <w:rPr>
          <w:rFonts w:ascii="宋体" w:hAnsi="宋体" w:hint="eastAsia"/>
        </w:rPr>
        <w:t>技术方案或服务的内容、范围</w:t>
      </w:r>
    </w:p>
    <w:p w:rsidR="00CA5E22" w:rsidRDefault="00CA5E22">
      <w:pPr>
        <w:ind w:firstLineChars="200" w:firstLine="420"/>
        <w:rPr>
          <w:rFonts w:ascii="宋体" w:hAnsi="宋体"/>
        </w:rPr>
      </w:pPr>
      <w:r>
        <w:rPr>
          <w:rFonts w:ascii="宋体" w:hAnsi="宋体" w:hint="eastAsia"/>
        </w:rPr>
        <w:t>1.采购需求表</w:t>
      </w:r>
    </w:p>
    <w:p w:rsidR="00CA5E22" w:rsidRDefault="00CA5E22">
      <w:pPr>
        <w:pStyle w:val="a6"/>
        <w:adjustRightInd/>
        <w:jc w:val="both"/>
        <w:rPr>
          <w:b/>
          <w:bCs/>
        </w:rPr>
      </w:pPr>
    </w:p>
    <w:tbl>
      <w:tblPr>
        <w:tblW w:w="95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140"/>
        <w:gridCol w:w="6083"/>
        <w:gridCol w:w="709"/>
        <w:gridCol w:w="851"/>
      </w:tblGrid>
      <w:tr w:rsidR="00CA5E22">
        <w:trPr>
          <w:trHeight w:val="638"/>
        </w:trPr>
        <w:tc>
          <w:tcPr>
            <w:tcW w:w="720" w:type="dxa"/>
            <w:vAlign w:val="center"/>
          </w:tcPr>
          <w:p w:rsidR="00CA5E22" w:rsidRDefault="00CA5E22">
            <w:pPr>
              <w:widowControl/>
              <w:jc w:val="center"/>
              <w:rPr>
                <w:rFonts w:ascii="宋体" w:hAnsi="宋体" w:cs="宋体"/>
                <w:b/>
                <w:bCs/>
                <w:kern w:val="0"/>
                <w:sz w:val="18"/>
                <w:szCs w:val="18"/>
              </w:rPr>
            </w:pPr>
            <w:r>
              <w:rPr>
                <w:rFonts w:ascii="宋体" w:hAnsi="宋体" w:cs="宋体" w:hint="eastAsia"/>
                <w:b/>
                <w:bCs/>
                <w:kern w:val="0"/>
                <w:sz w:val="18"/>
                <w:szCs w:val="18"/>
              </w:rPr>
              <w:t>序号</w:t>
            </w:r>
          </w:p>
        </w:tc>
        <w:tc>
          <w:tcPr>
            <w:tcW w:w="1140" w:type="dxa"/>
            <w:vAlign w:val="center"/>
          </w:tcPr>
          <w:p w:rsidR="00CA5E22" w:rsidRDefault="00CA5E22">
            <w:pPr>
              <w:widowControl/>
              <w:jc w:val="center"/>
              <w:rPr>
                <w:rFonts w:ascii="宋体" w:hAnsi="宋体" w:cs="宋体"/>
                <w:b/>
                <w:bCs/>
                <w:kern w:val="0"/>
                <w:sz w:val="18"/>
                <w:szCs w:val="18"/>
              </w:rPr>
            </w:pPr>
            <w:r>
              <w:rPr>
                <w:rFonts w:ascii="宋体" w:hAnsi="宋体" w:cs="宋体" w:hint="eastAsia"/>
                <w:b/>
                <w:bCs/>
                <w:kern w:val="0"/>
                <w:sz w:val="18"/>
                <w:szCs w:val="18"/>
              </w:rPr>
              <w:t>项目(设备)名称</w:t>
            </w:r>
          </w:p>
        </w:tc>
        <w:tc>
          <w:tcPr>
            <w:tcW w:w="6083" w:type="dxa"/>
            <w:vAlign w:val="center"/>
          </w:tcPr>
          <w:p w:rsidR="00CA5E22" w:rsidRDefault="00CA5E22">
            <w:pPr>
              <w:widowControl/>
              <w:jc w:val="center"/>
              <w:rPr>
                <w:rFonts w:ascii="宋体" w:hAnsi="宋体" w:cs="宋体"/>
                <w:b/>
                <w:bCs/>
                <w:kern w:val="0"/>
                <w:sz w:val="18"/>
                <w:szCs w:val="18"/>
              </w:rPr>
            </w:pPr>
            <w:r>
              <w:rPr>
                <w:rFonts w:ascii="宋体" w:hAnsi="宋体" w:cs="宋体" w:hint="eastAsia"/>
                <w:b/>
                <w:bCs/>
                <w:kern w:val="0"/>
                <w:sz w:val="18"/>
                <w:szCs w:val="18"/>
              </w:rPr>
              <w:t>详细技术参数或规格型号要求</w:t>
            </w:r>
          </w:p>
        </w:tc>
        <w:tc>
          <w:tcPr>
            <w:tcW w:w="709" w:type="dxa"/>
            <w:vAlign w:val="center"/>
          </w:tcPr>
          <w:p w:rsidR="00CA5E22" w:rsidRDefault="00D85F41">
            <w:pPr>
              <w:widowControl/>
              <w:jc w:val="center"/>
              <w:rPr>
                <w:rFonts w:ascii="宋体" w:hAnsi="宋体" w:cs="宋体"/>
                <w:b/>
                <w:bCs/>
                <w:kern w:val="0"/>
                <w:sz w:val="18"/>
                <w:szCs w:val="18"/>
              </w:rPr>
            </w:pPr>
            <w:r>
              <w:rPr>
                <w:rFonts w:ascii="宋体" w:hAnsi="宋体" w:cs="宋体" w:hint="eastAsia"/>
                <w:b/>
                <w:bCs/>
                <w:kern w:val="0"/>
                <w:sz w:val="18"/>
                <w:szCs w:val="18"/>
              </w:rPr>
              <w:t>数量</w:t>
            </w:r>
          </w:p>
        </w:tc>
        <w:tc>
          <w:tcPr>
            <w:tcW w:w="851" w:type="dxa"/>
            <w:vAlign w:val="center"/>
          </w:tcPr>
          <w:p w:rsidR="00CA5E22" w:rsidRDefault="00D85F41" w:rsidP="00D85F41">
            <w:pPr>
              <w:widowControl/>
              <w:jc w:val="center"/>
              <w:rPr>
                <w:rFonts w:ascii="宋体" w:hAnsi="宋体" w:cs="宋体"/>
                <w:b/>
                <w:bCs/>
                <w:kern w:val="0"/>
                <w:sz w:val="18"/>
                <w:szCs w:val="18"/>
              </w:rPr>
            </w:pPr>
            <w:r>
              <w:rPr>
                <w:rFonts w:ascii="宋体" w:hAnsi="宋体" w:cs="宋体" w:hint="eastAsia"/>
                <w:b/>
                <w:bCs/>
                <w:kern w:val="0"/>
                <w:sz w:val="18"/>
                <w:szCs w:val="18"/>
              </w:rPr>
              <w:t>单位</w:t>
            </w:r>
          </w:p>
        </w:tc>
      </w:tr>
      <w:tr w:rsidR="00CA5E22">
        <w:trPr>
          <w:trHeight w:val="3505"/>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1</w:t>
            </w:r>
          </w:p>
        </w:tc>
        <w:tc>
          <w:tcPr>
            <w:tcW w:w="1140" w:type="dxa"/>
            <w:vAlign w:val="center"/>
          </w:tcPr>
          <w:p w:rsidR="00CA5E22" w:rsidRDefault="00775E0B">
            <w:pPr>
              <w:jc w:val="center"/>
              <w:rPr>
                <w:rFonts w:ascii="宋体" w:hAnsi="宋体" w:cs="宋体"/>
                <w:color w:val="000000"/>
                <w:sz w:val="22"/>
                <w:szCs w:val="22"/>
              </w:rPr>
            </w:pPr>
            <w:r>
              <w:rPr>
                <w:rFonts w:hint="eastAsia"/>
                <w:color w:val="000000"/>
                <w:sz w:val="22"/>
                <w:szCs w:val="22"/>
              </w:rPr>
              <w:t>会议桌（</w:t>
            </w:r>
            <w:r w:rsidR="00CA5E22">
              <w:rPr>
                <w:rFonts w:hint="eastAsia"/>
                <w:color w:val="000000"/>
                <w:sz w:val="22"/>
                <w:szCs w:val="22"/>
              </w:rPr>
              <w:t>自习室写字台</w:t>
            </w:r>
            <w:r>
              <w:rPr>
                <w:rFonts w:hint="eastAsia"/>
                <w:color w:val="000000"/>
                <w:sz w:val="22"/>
                <w:szCs w:val="22"/>
              </w:rPr>
              <w:t>）</w:t>
            </w:r>
          </w:p>
        </w:tc>
        <w:tc>
          <w:tcPr>
            <w:tcW w:w="6083" w:type="dxa"/>
          </w:tcPr>
          <w:p w:rsidR="00CA5E22" w:rsidRDefault="00CA5E22">
            <w:pPr>
              <w:widowControl/>
              <w:rPr>
                <w:rFonts w:ascii="宋体" w:hAnsi="宋体" w:cs="宋体"/>
                <w:kern w:val="0"/>
                <w:sz w:val="18"/>
                <w:szCs w:val="18"/>
              </w:rPr>
            </w:pPr>
            <w:r>
              <w:rPr>
                <w:rFonts w:ascii="宋体" w:hAnsi="宋体" w:cs="宋体" w:hint="eastAsia"/>
                <w:kern w:val="0"/>
                <w:sz w:val="18"/>
                <w:szCs w:val="18"/>
              </w:rPr>
              <w:t>一、★规格：1800mm*1000mm*750mm</w:t>
            </w:r>
          </w:p>
          <w:p w:rsidR="00CA5E22" w:rsidRDefault="00CA5E22">
            <w:pPr>
              <w:widowControl/>
              <w:rPr>
                <w:rFonts w:ascii="宋体" w:hAnsi="宋体" w:cs="宋体"/>
                <w:kern w:val="0"/>
                <w:sz w:val="18"/>
                <w:szCs w:val="18"/>
              </w:rPr>
            </w:pPr>
            <w:r>
              <w:rPr>
                <w:rFonts w:ascii="宋体" w:hAnsi="宋体" w:cs="宋体" w:hint="eastAsia"/>
                <w:kern w:val="0"/>
                <w:sz w:val="18"/>
                <w:szCs w:val="18"/>
              </w:rPr>
              <w:t xml:space="preserve">二、材质与工艺要求： </w:t>
            </w:r>
          </w:p>
          <w:p w:rsidR="0001066C" w:rsidRDefault="00CA5E22" w:rsidP="0001066C">
            <w:pPr>
              <w:widowControl/>
              <w:rPr>
                <w:rFonts w:ascii="宋体" w:hAnsi="宋体" w:cs="宋体"/>
                <w:kern w:val="0"/>
                <w:sz w:val="18"/>
                <w:szCs w:val="18"/>
              </w:rPr>
            </w:pPr>
            <w:r>
              <w:rPr>
                <w:rFonts w:ascii="宋体" w:hAnsi="宋体" w:cs="宋体" w:hint="eastAsia"/>
                <w:kern w:val="0"/>
                <w:sz w:val="18"/>
                <w:szCs w:val="18"/>
              </w:rPr>
              <w:t>台面采用松木实木厚度T=3.5MM</w:t>
            </w:r>
            <w:proofErr w:type="gramStart"/>
            <w:r>
              <w:rPr>
                <w:rFonts w:ascii="宋体" w:hAnsi="宋体" w:cs="宋体" w:hint="eastAsia"/>
                <w:kern w:val="0"/>
                <w:sz w:val="18"/>
                <w:szCs w:val="18"/>
              </w:rPr>
              <w:t>,着</w:t>
            </w:r>
            <w:proofErr w:type="gramEnd"/>
            <w:r>
              <w:rPr>
                <w:rFonts w:ascii="宋体" w:hAnsi="宋体" w:cs="宋体" w:hint="eastAsia"/>
                <w:kern w:val="0"/>
                <w:sz w:val="18"/>
                <w:szCs w:val="18"/>
              </w:rPr>
              <w:t>清水环保油漆，</w:t>
            </w:r>
            <w:r w:rsidR="0001066C">
              <w:rPr>
                <w:rFonts w:ascii="宋体" w:hAnsi="宋体" w:cs="宋体" w:hint="eastAsia"/>
                <w:kern w:val="0"/>
                <w:sz w:val="18"/>
                <w:szCs w:val="18"/>
              </w:rPr>
              <w:t>脚</w:t>
            </w:r>
            <w:proofErr w:type="gramStart"/>
            <w:r w:rsidR="0001066C">
              <w:rPr>
                <w:rFonts w:ascii="宋体" w:hAnsi="宋体" w:cs="宋体" w:hint="eastAsia"/>
                <w:kern w:val="0"/>
                <w:sz w:val="18"/>
                <w:szCs w:val="18"/>
              </w:rPr>
              <w:t>架采用臂厚</w:t>
            </w:r>
            <w:proofErr w:type="gramEnd"/>
            <w:r w:rsidR="0001066C">
              <w:rPr>
                <w:rFonts w:ascii="宋体" w:hAnsi="宋体" w:cs="宋体" w:hint="eastAsia"/>
                <w:kern w:val="0"/>
                <w:sz w:val="18"/>
                <w:szCs w:val="18"/>
              </w:rPr>
              <w:t>为T=2.0MM</w:t>
            </w:r>
            <w:proofErr w:type="gramStart"/>
            <w:r w:rsidR="0001066C">
              <w:rPr>
                <w:rFonts w:ascii="宋体" w:hAnsi="宋体" w:cs="宋体" w:hint="eastAsia"/>
                <w:kern w:val="0"/>
                <w:sz w:val="18"/>
                <w:szCs w:val="18"/>
              </w:rPr>
              <w:t>扁铁框架</w:t>
            </w:r>
            <w:proofErr w:type="gramEnd"/>
            <w:r w:rsidR="0001066C">
              <w:rPr>
                <w:rFonts w:ascii="宋体" w:hAnsi="宋体" w:cs="宋体" w:hint="eastAsia"/>
                <w:kern w:val="0"/>
                <w:sz w:val="18"/>
                <w:szCs w:val="18"/>
              </w:rPr>
              <w:t>、黑色防锈喷漆处理。</w:t>
            </w:r>
          </w:p>
          <w:p w:rsidR="0001066C" w:rsidRDefault="0001066C" w:rsidP="0001066C">
            <w:pPr>
              <w:widowControl/>
              <w:rPr>
                <w:rFonts w:ascii="宋体" w:hAnsi="宋体" w:cs="宋体"/>
                <w:kern w:val="0"/>
                <w:sz w:val="18"/>
                <w:szCs w:val="18"/>
              </w:rPr>
            </w:pPr>
            <w:r>
              <w:rPr>
                <w:rFonts w:ascii="宋体" w:hAnsi="宋体" w:cs="宋体" w:hint="eastAsia"/>
                <w:kern w:val="0"/>
                <w:sz w:val="18"/>
                <w:szCs w:val="18"/>
              </w:rPr>
              <w:t>★有害物含量低于国家标准，检测标准为GB 18581-2009《室内装饰装修材料溶剂型木器涂料中有害物质限量》（</w:t>
            </w:r>
            <w:r>
              <w:rPr>
                <w:rFonts w:ascii="宋体" w:hAnsi="宋体" w:cs="宋体" w:hint="eastAsia"/>
                <w:b/>
                <w:bCs/>
                <w:kern w:val="0"/>
                <w:sz w:val="18"/>
                <w:szCs w:val="18"/>
              </w:rPr>
              <w:t>投标人需提供第三方检测机构出具的检测报告原件，检测报告的影印件或复印件装订入投标文件中</w:t>
            </w:r>
            <w:r>
              <w:rPr>
                <w:rFonts w:ascii="宋体" w:hAnsi="宋体" w:cs="宋体" w:hint="eastAsia"/>
                <w:kern w:val="0"/>
                <w:sz w:val="18"/>
                <w:szCs w:val="18"/>
              </w:rPr>
              <w:t>）；</w:t>
            </w:r>
          </w:p>
          <w:p w:rsidR="00CA5E22" w:rsidRDefault="00EF6405" w:rsidP="0001066C">
            <w:pPr>
              <w:widowControl/>
              <w:jc w:val="center"/>
              <w:rPr>
                <w:rFonts w:ascii="宋体" w:hAnsi="宋体" w:cs="宋体"/>
                <w:kern w:val="0"/>
                <w:sz w:val="18"/>
                <w:szCs w:val="18"/>
              </w:rPr>
            </w:pPr>
            <w:r>
              <w:rPr>
                <w:noProof/>
              </w:rPr>
              <w:drawing>
                <wp:inline distT="0" distB="0" distL="0" distR="0">
                  <wp:extent cx="1677670" cy="986155"/>
                  <wp:effectExtent l="19050" t="0" r="0" b="0"/>
                  <wp:docPr id="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 cstate="print"/>
                          <a:srcRect l="4773" t="7953" r="10980" b="54820"/>
                          <a:stretch>
                            <a:fillRect/>
                          </a:stretch>
                        </pic:blipFill>
                        <pic:spPr bwMode="auto">
                          <a:xfrm>
                            <a:off x="0" y="0"/>
                            <a:ext cx="1677670" cy="986155"/>
                          </a:xfrm>
                          <a:prstGeom prst="rect">
                            <a:avLst/>
                          </a:prstGeom>
                          <a:noFill/>
                          <a:ln w="9525">
                            <a:noFill/>
                            <a:miter lim="800000"/>
                            <a:headEnd/>
                            <a:tailEnd/>
                          </a:ln>
                          <a:effectLst/>
                        </pic:spPr>
                      </pic:pic>
                    </a:graphicData>
                  </a:graphic>
                </wp:inline>
              </w:drawing>
            </w:r>
          </w:p>
          <w:p w:rsidR="0001066C" w:rsidRDefault="0001066C" w:rsidP="0001066C">
            <w:pPr>
              <w:widowControl/>
              <w:jc w:val="center"/>
              <w:rPr>
                <w:rFonts w:ascii="宋体" w:hAnsi="宋体" w:cs="宋体"/>
                <w:kern w:val="0"/>
                <w:sz w:val="18"/>
                <w:szCs w:val="18"/>
              </w:rPr>
            </w:pPr>
            <w:r>
              <w:rPr>
                <w:rFonts w:ascii="宋体" w:hAnsi="宋体" w:cs="宋体" w:hint="eastAsia"/>
                <w:kern w:val="0"/>
                <w:sz w:val="18"/>
                <w:szCs w:val="18"/>
              </w:rPr>
              <w:t>（参考式样图）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40</w:t>
            </w:r>
          </w:p>
        </w:tc>
        <w:tc>
          <w:tcPr>
            <w:tcW w:w="851" w:type="dxa"/>
            <w:vAlign w:val="center"/>
          </w:tcPr>
          <w:p w:rsidR="00CA5E22" w:rsidRDefault="00CA5E22">
            <w:pPr>
              <w:jc w:val="center"/>
              <w:rPr>
                <w:rFonts w:ascii="宋体" w:hAnsi="宋体" w:cs="宋体"/>
                <w:color w:val="000000"/>
                <w:sz w:val="22"/>
                <w:szCs w:val="22"/>
              </w:rPr>
            </w:pPr>
            <w:proofErr w:type="gramStart"/>
            <w:r>
              <w:rPr>
                <w:rFonts w:hint="eastAsia"/>
                <w:color w:val="000000"/>
                <w:sz w:val="22"/>
                <w:szCs w:val="22"/>
              </w:rPr>
              <w:t>个</w:t>
            </w:r>
            <w:proofErr w:type="gramEnd"/>
          </w:p>
        </w:tc>
      </w:tr>
      <w:tr w:rsidR="00CA5E22">
        <w:trPr>
          <w:trHeight w:val="3710"/>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2</w:t>
            </w:r>
          </w:p>
        </w:tc>
        <w:tc>
          <w:tcPr>
            <w:tcW w:w="1140" w:type="dxa"/>
            <w:vAlign w:val="center"/>
          </w:tcPr>
          <w:p w:rsidR="00CA5E22" w:rsidRDefault="00775E0B" w:rsidP="00775E0B">
            <w:pPr>
              <w:rPr>
                <w:rFonts w:ascii="宋体" w:hAnsi="宋体" w:cs="宋体"/>
                <w:color w:val="000000"/>
                <w:sz w:val="22"/>
                <w:szCs w:val="22"/>
              </w:rPr>
            </w:pPr>
            <w:r>
              <w:rPr>
                <w:rFonts w:hint="eastAsia"/>
                <w:color w:val="000000"/>
                <w:sz w:val="22"/>
                <w:szCs w:val="22"/>
              </w:rPr>
              <w:t>休闲</w:t>
            </w:r>
            <w:r w:rsidR="00CA5E22">
              <w:rPr>
                <w:rFonts w:hint="eastAsia"/>
                <w:color w:val="000000"/>
                <w:sz w:val="22"/>
                <w:szCs w:val="22"/>
              </w:rPr>
              <w:t>椅</w:t>
            </w:r>
          </w:p>
        </w:tc>
        <w:tc>
          <w:tcPr>
            <w:tcW w:w="6083" w:type="dxa"/>
          </w:tcPr>
          <w:p w:rsidR="00CA5E22" w:rsidRDefault="00CA5E22">
            <w:pPr>
              <w:widowControl/>
              <w:numPr>
                <w:ilvl w:val="0"/>
                <w:numId w:val="2"/>
              </w:numPr>
              <w:jc w:val="left"/>
              <w:rPr>
                <w:rFonts w:ascii="宋体" w:hAnsi="宋体" w:cs="宋体"/>
                <w:kern w:val="0"/>
                <w:sz w:val="18"/>
                <w:szCs w:val="18"/>
              </w:rPr>
            </w:pPr>
            <w:r>
              <w:rPr>
                <w:rFonts w:ascii="宋体" w:hAnsi="宋体" w:cs="宋体" w:hint="eastAsia"/>
                <w:kern w:val="0"/>
                <w:sz w:val="18"/>
                <w:szCs w:val="18"/>
              </w:rPr>
              <w:t xml:space="preserve">★规格：长390*宽380*高460 </w:t>
            </w:r>
          </w:p>
          <w:p w:rsidR="00CA5E22" w:rsidRDefault="00CA5E22">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CA5E22" w:rsidRDefault="00EF6405">
            <w:pPr>
              <w:widowControl/>
              <w:jc w:val="left"/>
              <w:rPr>
                <w:rFonts w:ascii="宋体" w:hAnsi="宋体" w:cs="宋体"/>
                <w:kern w:val="0"/>
                <w:sz w:val="18"/>
                <w:szCs w:val="18"/>
              </w:rPr>
            </w:pPr>
            <w:r>
              <w:rPr>
                <w:noProof/>
              </w:rPr>
              <w:drawing>
                <wp:anchor distT="0" distB="0" distL="114300" distR="114300" simplePos="0" relativeHeight="251655168" behindDoc="0" locked="0" layoutInCell="1" allowOverlap="1">
                  <wp:simplePos x="0" y="0"/>
                  <wp:positionH relativeFrom="column">
                    <wp:posOffset>1854200</wp:posOffset>
                  </wp:positionH>
                  <wp:positionV relativeFrom="paragraph">
                    <wp:posOffset>660400</wp:posOffset>
                  </wp:positionV>
                  <wp:extent cx="935990" cy="1148715"/>
                  <wp:effectExtent l="19050" t="0" r="0" b="0"/>
                  <wp:wrapNone/>
                  <wp:docPr id="4"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 cstate="print"/>
                          <a:srcRect l="47333" t="13620" r="8533"/>
                          <a:stretch>
                            <a:fillRect/>
                          </a:stretch>
                        </pic:blipFill>
                        <pic:spPr bwMode="auto">
                          <a:xfrm>
                            <a:off x="0" y="0"/>
                            <a:ext cx="935990" cy="1148715"/>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54144" behindDoc="0" locked="0" layoutInCell="1" allowOverlap="1">
                  <wp:simplePos x="0" y="0"/>
                  <wp:positionH relativeFrom="column">
                    <wp:posOffset>508000</wp:posOffset>
                  </wp:positionH>
                  <wp:positionV relativeFrom="paragraph">
                    <wp:posOffset>673100</wp:posOffset>
                  </wp:positionV>
                  <wp:extent cx="953135" cy="1117600"/>
                  <wp:effectExtent l="19050" t="0" r="0" b="0"/>
                  <wp:wrapNone/>
                  <wp:docPr id="3"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 cstate="print"/>
                          <a:srcRect/>
                          <a:stretch>
                            <a:fillRect/>
                          </a:stretch>
                        </pic:blipFill>
                        <pic:spPr bwMode="auto">
                          <a:xfrm>
                            <a:off x="0" y="0"/>
                            <a:ext cx="953135" cy="1117600"/>
                          </a:xfrm>
                          <a:prstGeom prst="rect">
                            <a:avLst/>
                          </a:prstGeom>
                          <a:noFill/>
                          <a:ln w="9525">
                            <a:noFill/>
                            <a:miter lim="800000"/>
                            <a:headEnd/>
                            <a:tailEnd/>
                          </a:ln>
                          <a:effectLst/>
                        </pic:spPr>
                      </pic:pic>
                    </a:graphicData>
                  </a:graphic>
                </wp:anchor>
              </w:drawing>
            </w:r>
            <w:r w:rsidR="00CA5E22">
              <w:rPr>
                <w:rFonts w:ascii="宋体" w:hAnsi="宋体" w:cs="宋体" w:hint="eastAsia"/>
                <w:kern w:val="0"/>
                <w:sz w:val="18"/>
                <w:szCs w:val="18"/>
              </w:rPr>
              <w:t>凳面采用一次成型塑胶（颜色多样可选）脚</w:t>
            </w:r>
            <w:proofErr w:type="gramStart"/>
            <w:r w:rsidR="00CA5E22">
              <w:rPr>
                <w:rFonts w:ascii="宋体" w:hAnsi="宋体" w:cs="宋体" w:hint="eastAsia"/>
                <w:kern w:val="0"/>
                <w:sz w:val="18"/>
                <w:szCs w:val="18"/>
              </w:rPr>
              <w:t>架采用全实</w:t>
            </w:r>
            <w:proofErr w:type="gramEnd"/>
            <w:r w:rsidR="00CA5E22">
              <w:rPr>
                <w:rFonts w:ascii="宋体" w:hAnsi="宋体" w:cs="宋体" w:hint="eastAsia"/>
                <w:kern w:val="0"/>
                <w:sz w:val="18"/>
                <w:szCs w:val="18"/>
              </w:rPr>
              <w:t>木、加固（承重150KG以上）（参考式样图）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240</w:t>
            </w:r>
          </w:p>
        </w:tc>
        <w:tc>
          <w:tcPr>
            <w:tcW w:w="851" w:type="dxa"/>
            <w:vAlign w:val="center"/>
          </w:tcPr>
          <w:p w:rsidR="00CA5E22" w:rsidRDefault="00CA5E22">
            <w:pPr>
              <w:jc w:val="center"/>
              <w:rPr>
                <w:rFonts w:ascii="宋体" w:hAnsi="宋体" w:cs="宋体"/>
                <w:color w:val="000000"/>
                <w:sz w:val="22"/>
                <w:szCs w:val="22"/>
              </w:rPr>
            </w:pPr>
            <w:r>
              <w:rPr>
                <w:rFonts w:hint="eastAsia"/>
                <w:color w:val="000000"/>
                <w:sz w:val="22"/>
                <w:szCs w:val="22"/>
              </w:rPr>
              <w:t>把</w:t>
            </w:r>
          </w:p>
        </w:tc>
      </w:tr>
      <w:tr w:rsidR="00CA5E22">
        <w:trPr>
          <w:trHeight w:val="3157"/>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lastRenderedPageBreak/>
              <w:t>3</w:t>
            </w:r>
          </w:p>
        </w:tc>
        <w:tc>
          <w:tcPr>
            <w:tcW w:w="1140" w:type="dxa"/>
            <w:vAlign w:val="center"/>
          </w:tcPr>
          <w:p w:rsidR="00CA5E22" w:rsidRDefault="00775E0B">
            <w:pPr>
              <w:jc w:val="center"/>
              <w:rPr>
                <w:rFonts w:ascii="宋体" w:hAnsi="宋体" w:cs="宋体"/>
                <w:color w:val="000000"/>
                <w:sz w:val="22"/>
                <w:szCs w:val="22"/>
              </w:rPr>
            </w:pPr>
            <w:r>
              <w:rPr>
                <w:rFonts w:hint="eastAsia"/>
                <w:color w:val="000000"/>
                <w:sz w:val="22"/>
                <w:szCs w:val="22"/>
              </w:rPr>
              <w:t>布艺办公</w:t>
            </w:r>
            <w:r w:rsidR="00CA5E22">
              <w:rPr>
                <w:rFonts w:hint="eastAsia"/>
                <w:color w:val="000000"/>
                <w:sz w:val="22"/>
                <w:szCs w:val="22"/>
              </w:rPr>
              <w:t>椅</w:t>
            </w:r>
          </w:p>
        </w:tc>
        <w:tc>
          <w:tcPr>
            <w:tcW w:w="6083" w:type="dxa"/>
          </w:tcPr>
          <w:p w:rsidR="00CA5E22" w:rsidRDefault="00CA5E22">
            <w:pPr>
              <w:widowControl/>
              <w:jc w:val="left"/>
              <w:rPr>
                <w:rFonts w:ascii="宋体" w:hAnsi="宋体" w:cs="宋体"/>
                <w:kern w:val="0"/>
                <w:sz w:val="18"/>
                <w:szCs w:val="18"/>
              </w:rPr>
            </w:pPr>
            <w:r>
              <w:rPr>
                <w:rFonts w:ascii="宋体" w:hAnsi="宋体" w:cs="宋体" w:hint="eastAsia"/>
                <w:kern w:val="0"/>
                <w:sz w:val="18"/>
                <w:szCs w:val="18"/>
              </w:rPr>
              <w:t>一、★规格：长730*宽560*高770</w:t>
            </w:r>
          </w:p>
          <w:p w:rsidR="00CA5E22" w:rsidRDefault="00CA5E22">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CE78C5" w:rsidRDefault="00EF6405">
            <w:pPr>
              <w:widowControl/>
              <w:jc w:val="left"/>
              <w:rPr>
                <w:rFonts w:ascii="宋体" w:hAnsi="宋体" w:cs="宋体"/>
                <w:kern w:val="0"/>
                <w:sz w:val="18"/>
                <w:szCs w:val="18"/>
              </w:rPr>
            </w:pPr>
            <w:r>
              <w:rPr>
                <w:noProof/>
              </w:rPr>
              <w:drawing>
                <wp:anchor distT="0" distB="0" distL="114300" distR="114300" simplePos="0" relativeHeight="251656192" behindDoc="0" locked="0" layoutInCell="1" allowOverlap="1">
                  <wp:simplePos x="0" y="0"/>
                  <wp:positionH relativeFrom="column">
                    <wp:posOffset>266700</wp:posOffset>
                  </wp:positionH>
                  <wp:positionV relativeFrom="paragraph">
                    <wp:posOffset>393700</wp:posOffset>
                  </wp:positionV>
                  <wp:extent cx="1449705" cy="1143000"/>
                  <wp:effectExtent l="19050" t="0" r="0" b="0"/>
                  <wp:wrapNone/>
                  <wp:docPr id="5"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 cstate="print"/>
                          <a:srcRect/>
                          <a:stretch>
                            <a:fillRect/>
                          </a:stretch>
                        </pic:blipFill>
                        <pic:spPr bwMode="auto">
                          <a:xfrm>
                            <a:off x="0" y="0"/>
                            <a:ext cx="1449705" cy="1143000"/>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57216" behindDoc="0" locked="0" layoutInCell="1" allowOverlap="1">
                  <wp:simplePos x="0" y="0"/>
                  <wp:positionH relativeFrom="column">
                    <wp:posOffset>2197100</wp:posOffset>
                  </wp:positionH>
                  <wp:positionV relativeFrom="paragraph">
                    <wp:posOffset>241300</wp:posOffset>
                  </wp:positionV>
                  <wp:extent cx="819785" cy="1211580"/>
                  <wp:effectExtent l="19050" t="0" r="0" b="0"/>
                  <wp:wrapNone/>
                  <wp:docPr id="6"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 cstate="print"/>
                          <a:srcRect/>
                          <a:stretch>
                            <a:fillRect/>
                          </a:stretch>
                        </pic:blipFill>
                        <pic:spPr bwMode="auto">
                          <a:xfrm>
                            <a:off x="0" y="0"/>
                            <a:ext cx="819785" cy="1211580"/>
                          </a:xfrm>
                          <a:prstGeom prst="rect">
                            <a:avLst/>
                          </a:prstGeom>
                          <a:noFill/>
                          <a:ln w="9525">
                            <a:noFill/>
                            <a:miter lim="800000"/>
                            <a:headEnd/>
                            <a:tailEnd/>
                          </a:ln>
                          <a:effectLst/>
                        </pic:spPr>
                      </pic:pic>
                    </a:graphicData>
                  </a:graphic>
                </wp:anchor>
              </w:drawing>
            </w:r>
            <w:r w:rsidR="00CA5E22">
              <w:rPr>
                <w:rFonts w:ascii="宋体" w:hAnsi="宋体" w:cs="宋体" w:hint="eastAsia"/>
                <w:kern w:val="0"/>
                <w:sz w:val="18"/>
                <w:szCs w:val="18"/>
              </w:rPr>
              <w:t>凳面采用定型优质</w:t>
            </w:r>
            <w:proofErr w:type="gramStart"/>
            <w:r w:rsidR="00CA5E22">
              <w:rPr>
                <w:rFonts w:ascii="宋体" w:hAnsi="宋体" w:cs="宋体" w:hint="eastAsia"/>
                <w:kern w:val="0"/>
                <w:sz w:val="18"/>
                <w:szCs w:val="18"/>
              </w:rPr>
              <w:t>海绵外衬加厚</w:t>
            </w:r>
            <w:proofErr w:type="gramEnd"/>
            <w:r w:rsidR="00775E0B">
              <w:rPr>
                <w:rFonts w:ascii="宋体" w:hAnsi="宋体" w:cs="宋体" w:hint="eastAsia"/>
                <w:kern w:val="0"/>
                <w:sz w:val="18"/>
                <w:szCs w:val="18"/>
              </w:rPr>
              <w:t>隔燃</w:t>
            </w:r>
            <w:r w:rsidR="00CA5E22">
              <w:rPr>
                <w:rFonts w:ascii="宋体" w:hAnsi="宋体" w:cs="宋体" w:hint="eastAsia"/>
                <w:kern w:val="0"/>
                <w:sz w:val="18"/>
                <w:szCs w:val="18"/>
              </w:rPr>
              <w:t>面料。实木框架（承重150KG以上）（参考式样图）</w:t>
            </w:r>
          </w:p>
          <w:p w:rsidR="00CA5E22" w:rsidRPr="00CE78C5" w:rsidRDefault="00CA5E22" w:rsidP="00CE78C5">
            <w:pPr>
              <w:jc w:val="center"/>
              <w:rPr>
                <w:rFonts w:ascii="宋体" w:hAnsi="宋体" w:cs="宋体"/>
                <w:sz w:val="18"/>
                <w:szCs w:val="18"/>
              </w:rPr>
            </w:pP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34</w:t>
            </w:r>
          </w:p>
        </w:tc>
        <w:tc>
          <w:tcPr>
            <w:tcW w:w="851" w:type="dxa"/>
            <w:vAlign w:val="center"/>
          </w:tcPr>
          <w:p w:rsidR="00CA5E22" w:rsidRDefault="00CA5E22">
            <w:pPr>
              <w:jc w:val="center"/>
              <w:rPr>
                <w:rFonts w:ascii="宋体" w:hAnsi="宋体" w:cs="宋体"/>
                <w:color w:val="000000"/>
                <w:sz w:val="22"/>
                <w:szCs w:val="22"/>
              </w:rPr>
            </w:pPr>
            <w:proofErr w:type="gramStart"/>
            <w:r>
              <w:rPr>
                <w:rFonts w:hint="eastAsia"/>
                <w:color w:val="000000"/>
                <w:sz w:val="22"/>
                <w:szCs w:val="22"/>
              </w:rPr>
              <w:t>个</w:t>
            </w:r>
            <w:proofErr w:type="gramEnd"/>
          </w:p>
        </w:tc>
      </w:tr>
      <w:tr w:rsidR="00CA5E22">
        <w:trPr>
          <w:trHeight w:val="3262"/>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4</w:t>
            </w:r>
          </w:p>
        </w:tc>
        <w:tc>
          <w:tcPr>
            <w:tcW w:w="1140" w:type="dxa"/>
            <w:vAlign w:val="center"/>
          </w:tcPr>
          <w:p w:rsidR="00CA5E22" w:rsidRDefault="00775E0B">
            <w:pPr>
              <w:jc w:val="center"/>
              <w:rPr>
                <w:rFonts w:ascii="宋体" w:hAnsi="宋体" w:cs="宋体"/>
                <w:color w:val="000000"/>
                <w:sz w:val="22"/>
                <w:szCs w:val="22"/>
              </w:rPr>
            </w:pPr>
            <w:proofErr w:type="gramStart"/>
            <w:r>
              <w:rPr>
                <w:rFonts w:hint="eastAsia"/>
                <w:color w:val="000000"/>
                <w:sz w:val="22"/>
                <w:szCs w:val="22"/>
              </w:rPr>
              <w:t>涻谈</w:t>
            </w:r>
            <w:r w:rsidR="00CA5E22">
              <w:rPr>
                <w:rFonts w:hint="eastAsia"/>
                <w:color w:val="000000"/>
                <w:sz w:val="22"/>
                <w:szCs w:val="22"/>
              </w:rPr>
              <w:t>桌</w:t>
            </w:r>
            <w:proofErr w:type="gramEnd"/>
          </w:p>
        </w:tc>
        <w:tc>
          <w:tcPr>
            <w:tcW w:w="6083" w:type="dxa"/>
          </w:tcPr>
          <w:p w:rsidR="00CA5E22" w:rsidRDefault="00CA5E22">
            <w:pPr>
              <w:widowControl/>
              <w:jc w:val="left"/>
              <w:rPr>
                <w:rFonts w:ascii="宋体" w:hAnsi="宋体" w:cs="宋体"/>
                <w:kern w:val="0"/>
                <w:sz w:val="18"/>
                <w:szCs w:val="18"/>
              </w:rPr>
            </w:pPr>
            <w:r>
              <w:rPr>
                <w:rFonts w:ascii="宋体" w:hAnsi="宋体" w:cs="宋体" w:hint="eastAsia"/>
                <w:kern w:val="0"/>
                <w:sz w:val="18"/>
                <w:szCs w:val="18"/>
              </w:rPr>
              <w:t xml:space="preserve">一、★规格：直径600*高750 </w:t>
            </w:r>
          </w:p>
          <w:p w:rsidR="00CA5E22" w:rsidRDefault="00CA5E22">
            <w:pPr>
              <w:widowControl/>
              <w:jc w:val="left"/>
              <w:rPr>
                <w:rFonts w:ascii="宋体" w:hAnsi="宋体" w:cs="宋体"/>
                <w:kern w:val="0"/>
                <w:sz w:val="18"/>
                <w:szCs w:val="18"/>
              </w:rPr>
            </w:pPr>
            <w:r>
              <w:rPr>
                <w:rFonts w:ascii="宋体" w:hAnsi="宋体" w:cs="宋体" w:hint="eastAsia"/>
                <w:kern w:val="0"/>
                <w:sz w:val="18"/>
                <w:szCs w:val="18"/>
              </w:rPr>
              <w:t xml:space="preserve">二、材质与工艺要求： </w:t>
            </w:r>
          </w:p>
          <w:p w:rsidR="00CA5E22" w:rsidRDefault="00EF6405">
            <w:pPr>
              <w:widowControl/>
              <w:jc w:val="left"/>
              <w:rPr>
                <w:rFonts w:ascii="宋体" w:hAnsi="宋体" w:cs="宋体"/>
                <w:kern w:val="0"/>
                <w:sz w:val="18"/>
                <w:szCs w:val="18"/>
              </w:rPr>
            </w:pPr>
            <w:r>
              <w:rPr>
                <w:noProof/>
              </w:rPr>
              <w:drawing>
                <wp:anchor distT="0" distB="0" distL="114300" distR="114300" simplePos="0" relativeHeight="251658240" behindDoc="0" locked="0" layoutInCell="1" allowOverlap="1">
                  <wp:simplePos x="0" y="0"/>
                  <wp:positionH relativeFrom="column">
                    <wp:posOffset>1079500</wp:posOffset>
                  </wp:positionH>
                  <wp:positionV relativeFrom="paragraph">
                    <wp:posOffset>419100</wp:posOffset>
                  </wp:positionV>
                  <wp:extent cx="1183005" cy="1122045"/>
                  <wp:effectExtent l="19050" t="0" r="0" b="0"/>
                  <wp:wrapNone/>
                  <wp:docPr id="7"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 cstate="print"/>
                          <a:srcRect l="13202" t="20485" r="13202" b="4295"/>
                          <a:stretch>
                            <a:fillRect/>
                          </a:stretch>
                        </pic:blipFill>
                        <pic:spPr bwMode="auto">
                          <a:xfrm>
                            <a:off x="0" y="0"/>
                            <a:ext cx="1183005" cy="1122045"/>
                          </a:xfrm>
                          <a:prstGeom prst="rect">
                            <a:avLst/>
                          </a:prstGeom>
                          <a:noFill/>
                          <a:ln w="9525">
                            <a:noFill/>
                            <a:miter lim="800000"/>
                            <a:headEnd/>
                            <a:tailEnd/>
                          </a:ln>
                          <a:effectLst/>
                        </pic:spPr>
                      </pic:pic>
                    </a:graphicData>
                  </a:graphic>
                </wp:anchor>
              </w:drawing>
            </w:r>
            <w:r w:rsidR="00CA5E22">
              <w:rPr>
                <w:rFonts w:ascii="宋体" w:hAnsi="宋体" w:cs="宋体" w:hint="eastAsia"/>
                <w:kern w:val="0"/>
                <w:sz w:val="18"/>
                <w:szCs w:val="18"/>
              </w:rPr>
              <w:t>桌面采用厚度T=2.5MM左右人造石，脚架为铁艺镀金色处理（参考式样图）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13</w:t>
            </w:r>
          </w:p>
        </w:tc>
        <w:tc>
          <w:tcPr>
            <w:tcW w:w="851" w:type="dxa"/>
            <w:vAlign w:val="center"/>
          </w:tcPr>
          <w:p w:rsidR="00CA5E22" w:rsidRDefault="00CA5E22">
            <w:pPr>
              <w:jc w:val="center"/>
              <w:rPr>
                <w:rFonts w:ascii="宋体" w:hAnsi="宋体" w:cs="宋体"/>
                <w:color w:val="000000"/>
                <w:sz w:val="22"/>
                <w:szCs w:val="22"/>
              </w:rPr>
            </w:pPr>
            <w:r>
              <w:rPr>
                <w:rFonts w:hint="eastAsia"/>
                <w:color w:val="000000"/>
                <w:sz w:val="22"/>
                <w:szCs w:val="22"/>
              </w:rPr>
              <w:t>张</w:t>
            </w:r>
          </w:p>
        </w:tc>
      </w:tr>
      <w:tr w:rsidR="00CA5E22">
        <w:trPr>
          <w:trHeight w:val="3105"/>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5</w:t>
            </w:r>
          </w:p>
        </w:tc>
        <w:tc>
          <w:tcPr>
            <w:tcW w:w="1140" w:type="dxa"/>
            <w:vAlign w:val="center"/>
          </w:tcPr>
          <w:p w:rsidR="00CA5E22" w:rsidRDefault="00775E0B" w:rsidP="00775E0B">
            <w:pPr>
              <w:jc w:val="center"/>
              <w:rPr>
                <w:rFonts w:ascii="宋体" w:hAnsi="宋体" w:cs="宋体"/>
                <w:color w:val="000000"/>
                <w:sz w:val="22"/>
                <w:szCs w:val="22"/>
              </w:rPr>
            </w:pPr>
            <w:r>
              <w:rPr>
                <w:rFonts w:hint="eastAsia"/>
                <w:color w:val="000000"/>
                <w:sz w:val="22"/>
                <w:szCs w:val="22"/>
              </w:rPr>
              <w:t>休闲椅</w:t>
            </w:r>
          </w:p>
        </w:tc>
        <w:tc>
          <w:tcPr>
            <w:tcW w:w="6083" w:type="dxa"/>
          </w:tcPr>
          <w:p w:rsidR="00CA5E22" w:rsidRDefault="00CA5E22">
            <w:pPr>
              <w:widowControl/>
              <w:jc w:val="left"/>
              <w:rPr>
                <w:rFonts w:ascii="宋体" w:hAnsi="宋体" w:cs="宋体"/>
                <w:kern w:val="0"/>
                <w:sz w:val="18"/>
                <w:szCs w:val="18"/>
              </w:rPr>
            </w:pPr>
            <w:r>
              <w:rPr>
                <w:rFonts w:ascii="宋体" w:hAnsi="宋体" w:cs="宋体" w:hint="eastAsia"/>
                <w:kern w:val="0"/>
                <w:sz w:val="18"/>
                <w:szCs w:val="18"/>
              </w:rPr>
              <w:t xml:space="preserve">一、★规格：高780 </w:t>
            </w:r>
          </w:p>
          <w:p w:rsidR="00CA5E22" w:rsidRDefault="00EF6405">
            <w:pPr>
              <w:widowControl/>
              <w:jc w:val="left"/>
              <w:rPr>
                <w:rFonts w:ascii="宋体" w:hAnsi="宋体" w:cs="宋体"/>
                <w:kern w:val="0"/>
                <w:sz w:val="18"/>
                <w:szCs w:val="18"/>
              </w:rPr>
            </w:pPr>
            <w:r>
              <w:rPr>
                <w:noProof/>
              </w:rPr>
              <w:drawing>
                <wp:anchor distT="0" distB="0" distL="114300" distR="114300" simplePos="0" relativeHeight="251659264" behindDoc="0" locked="0" layoutInCell="1" allowOverlap="1">
                  <wp:simplePos x="0" y="0"/>
                  <wp:positionH relativeFrom="column">
                    <wp:posOffset>1308100</wp:posOffset>
                  </wp:positionH>
                  <wp:positionV relativeFrom="paragraph">
                    <wp:posOffset>419100</wp:posOffset>
                  </wp:positionV>
                  <wp:extent cx="1511300" cy="1167130"/>
                  <wp:effectExtent l="19050" t="0" r="0" b="0"/>
                  <wp:wrapNone/>
                  <wp:docPr id="8"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3" cstate="print"/>
                          <a:srcRect/>
                          <a:stretch>
                            <a:fillRect/>
                          </a:stretch>
                        </pic:blipFill>
                        <pic:spPr bwMode="auto">
                          <a:xfrm>
                            <a:off x="0" y="0"/>
                            <a:ext cx="1511300" cy="1167130"/>
                          </a:xfrm>
                          <a:prstGeom prst="rect">
                            <a:avLst/>
                          </a:prstGeom>
                          <a:noFill/>
                          <a:ln w="9525">
                            <a:noFill/>
                            <a:miter lim="800000"/>
                            <a:headEnd/>
                            <a:tailEnd/>
                          </a:ln>
                          <a:effectLst/>
                        </pic:spPr>
                      </pic:pic>
                    </a:graphicData>
                  </a:graphic>
                </wp:anchor>
              </w:drawing>
            </w:r>
            <w:r w:rsidR="00CA5E22">
              <w:rPr>
                <w:rFonts w:ascii="宋体" w:hAnsi="宋体" w:cs="宋体" w:hint="eastAsia"/>
                <w:kern w:val="0"/>
                <w:sz w:val="18"/>
                <w:szCs w:val="18"/>
              </w:rPr>
              <w:t>二、材质与工艺要求：凳面采用定型优质</w:t>
            </w:r>
            <w:proofErr w:type="gramStart"/>
            <w:r w:rsidR="00CA5E22">
              <w:rPr>
                <w:rFonts w:ascii="宋体" w:hAnsi="宋体" w:cs="宋体" w:hint="eastAsia"/>
                <w:kern w:val="0"/>
                <w:sz w:val="18"/>
                <w:szCs w:val="18"/>
              </w:rPr>
              <w:t>海绵外衬加厚</w:t>
            </w:r>
            <w:proofErr w:type="gramEnd"/>
            <w:r w:rsidR="00CA5E22">
              <w:rPr>
                <w:rFonts w:ascii="宋体" w:hAnsi="宋体" w:cs="宋体" w:hint="eastAsia"/>
                <w:kern w:val="0"/>
                <w:sz w:val="18"/>
                <w:szCs w:val="18"/>
              </w:rPr>
              <w:t>人造革皮面料。实木框架（承重150KG以上）（参考式样图）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17</w:t>
            </w:r>
          </w:p>
        </w:tc>
        <w:tc>
          <w:tcPr>
            <w:tcW w:w="851" w:type="dxa"/>
            <w:vAlign w:val="center"/>
          </w:tcPr>
          <w:p w:rsidR="00CA5E22" w:rsidRDefault="00D85F41">
            <w:pPr>
              <w:jc w:val="center"/>
              <w:rPr>
                <w:rFonts w:ascii="宋体" w:hAnsi="宋体" w:cs="宋体"/>
                <w:color w:val="000000"/>
                <w:sz w:val="22"/>
                <w:szCs w:val="22"/>
              </w:rPr>
            </w:pPr>
            <w:r>
              <w:rPr>
                <w:rFonts w:hint="eastAsia"/>
                <w:color w:val="000000"/>
                <w:sz w:val="22"/>
                <w:szCs w:val="22"/>
              </w:rPr>
              <w:t>把</w:t>
            </w:r>
          </w:p>
        </w:tc>
      </w:tr>
      <w:tr w:rsidR="00CA5E22">
        <w:trPr>
          <w:trHeight w:val="3260"/>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6</w:t>
            </w:r>
          </w:p>
        </w:tc>
        <w:tc>
          <w:tcPr>
            <w:tcW w:w="1140" w:type="dxa"/>
            <w:vAlign w:val="center"/>
          </w:tcPr>
          <w:p w:rsidR="00CA5E22" w:rsidRDefault="00CA5E22">
            <w:pPr>
              <w:jc w:val="center"/>
              <w:rPr>
                <w:rFonts w:ascii="宋体" w:hAnsi="宋体" w:cs="宋体"/>
                <w:color w:val="000000"/>
                <w:sz w:val="22"/>
                <w:szCs w:val="22"/>
              </w:rPr>
            </w:pPr>
            <w:r>
              <w:rPr>
                <w:rFonts w:hint="eastAsia"/>
                <w:color w:val="000000"/>
                <w:sz w:val="22"/>
                <w:szCs w:val="22"/>
              </w:rPr>
              <w:t>茶几</w:t>
            </w:r>
          </w:p>
        </w:tc>
        <w:tc>
          <w:tcPr>
            <w:tcW w:w="6083" w:type="dxa"/>
          </w:tcPr>
          <w:p w:rsidR="00CA5E22" w:rsidRDefault="00CA5E22">
            <w:pPr>
              <w:widowControl/>
              <w:jc w:val="left"/>
              <w:rPr>
                <w:rFonts w:ascii="宋体" w:hAnsi="宋体" w:cs="宋体"/>
                <w:kern w:val="0"/>
                <w:sz w:val="18"/>
                <w:szCs w:val="18"/>
              </w:rPr>
            </w:pPr>
            <w:r>
              <w:rPr>
                <w:rFonts w:ascii="宋体" w:hAnsi="宋体" w:cs="宋体" w:hint="eastAsia"/>
                <w:kern w:val="0"/>
                <w:sz w:val="18"/>
                <w:szCs w:val="18"/>
              </w:rPr>
              <w:t xml:space="preserve">一、★规格：1200mm*600mm*450mm </w:t>
            </w:r>
          </w:p>
          <w:p w:rsidR="00CA5E22" w:rsidRDefault="00EF6405">
            <w:pPr>
              <w:widowControl/>
              <w:jc w:val="left"/>
              <w:rPr>
                <w:rFonts w:ascii="宋体" w:hAnsi="宋体" w:cs="宋体"/>
                <w:kern w:val="0"/>
                <w:sz w:val="18"/>
                <w:szCs w:val="18"/>
              </w:rPr>
            </w:pPr>
            <w:r>
              <w:rPr>
                <w:noProof/>
              </w:rPr>
              <w:drawing>
                <wp:anchor distT="0" distB="0" distL="114300" distR="114300" simplePos="0" relativeHeight="251660288" behindDoc="0" locked="0" layoutInCell="1" allowOverlap="1">
                  <wp:simplePos x="0" y="0"/>
                  <wp:positionH relativeFrom="column">
                    <wp:posOffset>1206500</wp:posOffset>
                  </wp:positionH>
                  <wp:positionV relativeFrom="paragraph">
                    <wp:posOffset>711200</wp:posOffset>
                  </wp:positionV>
                  <wp:extent cx="1483995" cy="819785"/>
                  <wp:effectExtent l="19050" t="0" r="1905" b="0"/>
                  <wp:wrapNone/>
                  <wp:docPr id="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4" cstate="print"/>
                          <a:srcRect t="30655" b="17365"/>
                          <a:stretch>
                            <a:fillRect/>
                          </a:stretch>
                        </pic:blipFill>
                        <pic:spPr bwMode="auto">
                          <a:xfrm>
                            <a:off x="0" y="0"/>
                            <a:ext cx="1483995" cy="819785"/>
                          </a:xfrm>
                          <a:prstGeom prst="rect">
                            <a:avLst/>
                          </a:prstGeom>
                          <a:noFill/>
                          <a:ln w="9525">
                            <a:noFill/>
                            <a:miter lim="800000"/>
                            <a:headEnd/>
                            <a:tailEnd/>
                          </a:ln>
                        </pic:spPr>
                      </pic:pic>
                    </a:graphicData>
                  </a:graphic>
                </wp:anchor>
              </w:drawing>
            </w:r>
            <w:r w:rsidR="00CA5E22">
              <w:rPr>
                <w:rFonts w:ascii="宋体" w:hAnsi="宋体" w:cs="宋体" w:hint="eastAsia"/>
                <w:kern w:val="0"/>
                <w:sz w:val="18"/>
                <w:szCs w:val="18"/>
              </w:rPr>
              <w:t>二、材质与工艺要求：桌面采用厚度T=2.5MM左右人造石，脚</w:t>
            </w:r>
            <w:proofErr w:type="gramStart"/>
            <w:r w:rsidR="00CA5E22">
              <w:rPr>
                <w:rFonts w:ascii="宋体" w:hAnsi="宋体" w:cs="宋体" w:hint="eastAsia"/>
                <w:kern w:val="0"/>
                <w:sz w:val="18"/>
                <w:szCs w:val="18"/>
              </w:rPr>
              <w:t>架采用臂厚</w:t>
            </w:r>
            <w:proofErr w:type="gramEnd"/>
            <w:r w:rsidR="00CA5E22">
              <w:rPr>
                <w:rFonts w:ascii="宋体" w:hAnsi="宋体" w:cs="宋体" w:hint="eastAsia"/>
                <w:kern w:val="0"/>
                <w:sz w:val="18"/>
                <w:szCs w:val="18"/>
              </w:rPr>
              <w:t>为T=2.0MM</w:t>
            </w:r>
            <w:proofErr w:type="gramStart"/>
            <w:r w:rsidR="00CA5E22">
              <w:rPr>
                <w:rFonts w:ascii="宋体" w:hAnsi="宋体" w:cs="宋体" w:hint="eastAsia"/>
                <w:kern w:val="0"/>
                <w:sz w:val="18"/>
                <w:szCs w:val="18"/>
              </w:rPr>
              <w:t>扁铁框架</w:t>
            </w:r>
            <w:proofErr w:type="gramEnd"/>
            <w:r w:rsidR="00CA5E22">
              <w:rPr>
                <w:rFonts w:ascii="宋体" w:hAnsi="宋体" w:cs="宋体" w:hint="eastAsia"/>
                <w:kern w:val="0"/>
                <w:sz w:val="18"/>
                <w:szCs w:val="18"/>
              </w:rPr>
              <w:t>、黑色防锈喷漆处理。（参考式样图）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8</w:t>
            </w:r>
          </w:p>
        </w:tc>
        <w:tc>
          <w:tcPr>
            <w:tcW w:w="851" w:type="dxa"/>
            <w:vAlign w:val="center"/>
          </w:tcPr>
          <w:p w:rsidR="00CA5E22" w:rsidRDefault="00CA5E22">
            <w:pPr>
              <w:jc w:val="center"/>
              <w:rPr>
                <w:rFonts w:ascii="宋体" w:hAnsi="宋体" w:cs="宋体"/>
                <w:color w:val="000000"/>
                <w:sz w:val="22"/>
                <w:szCs w:val="22"/>
              </w:rPr>
            </w:pPr>
            <w:r>
              <w:rPr>
                <w:rFonts w:hint="eastAsia"/>
                <w:color w:val="000000"/>
                <w:sz w:val="22"/>
                <w:szCs w:val="22"/>
              </w:rPr>
              <w:t>张</w:t>
            </w:r>
          </w:p>
        </w:tc>
      </w:tr>
      <w:tr w:rsidR="00CA5E22">
        <w:trPr>
          <w:trHeight w:val="3040"/>
        </w:trPr>
        <w:tc>
          <w:tcPr>
            <w:tcW w:w="72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lastRenderedPageBreak/>
              <w:t>7</w:t>
            </w:r>
          </w:p>
        </w:tc>
        <w:tc>
          <w:tcPr>
            <w:tcW w:w="1140" w:type="dxa"/>
            <w:vAlign w:val="center"/>
          </w:tcPr>
          <w:p w:rsidR="00CA5E22" w:rsidRDefault="00CA5E22">
            <w:pPr>
              <w:jc w:val="center"/>
              <w:rPr>
                <w:rFonts w:ascii="宋体" w:hAnsi="宋体" w:cs="宋体"/>
                <w:color w:val="000000"/>
                <w:sz w:val="22"/>
                <w:szCs w:val="22"/>
              </w:rPr>
            </w:pPr>
            <w:r>
              <w:rPr>
                <w:rFonts w:hint="eastAsia"/>
                <w:color w:val="000000"/>
                <w:sz w:val="22"/>
                <w:szCs w:val="22"/>
              </w:rPr>
              <w:t>布艺沙发</w:t>
            </w:r>
          </w:p>
        </w:tc>
        <w:tc>
          <w:tcPr>
            <w:tcW w:w="6083" w:type="dxa"/>
            <w:vAlign w:val="center"/>
          </w:tcPr>
          <w:p w:rsidR="00CA5E22" w:rsidRDefault="00CA5E22">
            <w:pPr>
              <w:widowControl/>
              <w:jc w:val="left"/>
              <w:rPr>
                <w:rFonts w:ascii="宋体" w:hAnsi="宋体" w:cs="宋体"/>
                <w:kern w:val="0"/>
                <w:sz w:val="18"/>
                <w:szCs w:val="18"/>
              </w:rPr>
            </w:pPr>
            <w:r>
              <w:rPr>
                <w:rFonts w:ascii="宋体" w:hAnsi="宋体" w:cs="宋体" w:hint="eastAsia"/>
                <w:kern w:val="0"/>
                <w:sz w:val="18"/>
                <w:szCs w:val="18"/>
              </w:rPr>
              <w:t>一、★规格：1580mm*520mm*730mm</w:t>
            </w:r>
          </w:p>
          <w:p w:rsidR="00CA5E22" w:rsidRDefault="00EF6405">
            <w:pPr>
              <w:widowControl/>
              <w:jc w:val="left"/>
              <w:rPr>
                <w:rFonts w:ascii="宋体" w:hAnsi="宋体" w:cs="宋体"/>
                <w:kern w:val="0"/>
                <w:sz w:val="18"/>
                <w:szCs w:val="18"/>
              </w:rPr>
            </w:pPr>
            <w:r>
              <w:rPr>
                <w:noProof/>
              </w:rPr>
              <w:drawing>
                <wp:anchor distT="0" distB="0" distL="114300" distR="114300" simplePos="0" relativeHeight="251661312" behindDoc="0" locked="0" layoutInCell="1" allowOverlap="1">
                  <wp:simplePos x="0" y="0"/>
                  <wp:positionH relativeFrom="column">
                    <wp:posOffset>748665</wp:posOffset>
                  </wp:positionH>
                  <wp:positionV relativeFrom="paragraph">
                    <wp:posOffset>540385</wp:posOffset>
                  </wp:positionV>
                  <wp:extent cx="2144395" cy="1006475"/>
                  <wp:effectExtent l="19050" t="0" r="8255"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5" cstate="print"/>
                          <a:srcRect/>
                          <a:stretch>
                            <a:fillRect/>
                          </a:stretch>
                        </pic:blipFill>
                        <pic:spPr bwMode="auto">
                          <a:xfrm>
                            <a:off x="0" y="0"/>
                            <a:ext cx="2144395" cy="1006475"/>
                          </a:xfrm>
                          <a:prstGeom prst="rect">
                            <a:avLst/>
                          </a:prstGeom>
                          <a:noFill/>
                          <a:ln w="9525">
                            <a:noFill/>
                            <a:miter lim="800000"/>
                            <a:headEnd/>
                            <a:tailEnd/>
                          </a:ln>
                          <a:effectLst/>
                        </pic:spPr>
                      </pic:pic>
                    </a:graphicData>
                  </a:graphic>
                </wp:anchor>
              </w:drawing>
            </w:r>
            <w:r w:rsidR="00CA5E22">
              <w:rPr>
                <w:rFonts w:ascii="宋体" w:hAnsi="宋体" w:cs="宋体" w:hint="eastAsia"/>
                <w:kern w:val="0"/>
                <w:sz w:val="18"/>
                <w:szCs w:val="18"/>
              </w:rPr>
              <w:t>二、材质与工艺要求外框架采用实木，内衬密度不低于40的优质定型海绵，外衬布艺，可拆洗</w:t>
            </w:r>
            <w:proofErr w:type="gramStart"/>
            <w:r w:rsidR="00CA5E22">
              <w:rPr>
                <w:rFonts w:ascii="宋体" w:hAnsi="宋体" w:cs="宋体" w:hint="eastAsia"/>
                <w:kern w:val="0"/>
                <w:sz w:val="18"/>
                <w:szCs w:val="18"/>
              </w:rPr>
              <w:t>座垫</w:t>
            </w:r>
            <w:proofErr w:type="gramEnd"/>
            <w:r w:rsidR="00CA5E22">
              <w:rPr>
                <w:rFonts w:ascii="宋体" w:hAnsi="宋体" w:cs="宋体" w:hint="eastAsia"/>
                <w:kern w:val="0"/>
                <w:sz w:val="18"/>
                <w:szCs w:val="18"/>
              </w:rPr>
              <w:t>、靠垫（参考式样图）</w:t>
            </w:r>
          </w:p>
        </w:tc>
        <w:tc>
          <w:tcPr>
            <w:tcW w:w="709" w:type="dxa"/>
            <w:vAlign w:val="center"/>
          </w:tcPr>
          <w:p w:rsidR="00CA5E22" w:rsidRDefault="00CA5E22">
            <w:pPr>
              <w:jc w:val="center"/>
              <w:rPr>
                <w:rFonts w:ascii="宋体" w:hAnsi="宋体" w:cs="宋体"/>
                <w:color w:val="000000"/>
                <w:sz w:val="22"/>
                <w:szCs w:val="22"/>
              </w:rPr>
            </w:pPr>
            <w:r>
              <w:rPr>
                <w:rFonts w:hint="eastAsia"/>
                <w:color w:val="000000"/>
                <w:sz w:val="22"/>
                <w:szCs w:val="22"/>
              </w:rPr>
              <w:t>16</w:t>
            </w:r>
          </w:p>
        </w:tc>
        <w:tc>
          <w:tcPr>
            <w:tcW w:w="851" w:type="dxa"/>
            <w:vAlign w:val="center"/>
          </w:tcPr>
          <w:p w:rsidR="00CA5E22" w:rsidRDefault="00CA5E22">
            <w:pPr>
              <w:jc w:val="center"/>
              <w:rPr>
                <w:rFonts w:ascii="宋体" w:hAnsi="宋体" w:cs="宋体"/>
                <w:color w:val="000000"/>
                <w:sz w:val="22"/>
                <w:szCs w:val="22"/>
              </w:rPr>
            </w:pPr>
            <w:r>
              <w:rPr>
                <w:rFonts w:hint="eastAsia"/>
                <w:color w:val="000000"/>
                <w:sz w:val="22"/>
                <w:szCs w:val="22"/>
              </w:rPr>
              <w:t>组</w:t>
            </w:r>
          </w:p>
        </w:tc>
      </w:tr>
      <w:tr w:rsidR="00CA5E22">
        <w:trPr>
          <w:trHeight w:val="773"/>
        </w:trPr>
        <w:tc>
          <w:tcPr>
            <w:tcW w:w="720" w:type="dxa"/>
            <w:vAlign w:val="center"/>
          </w:tcPr>
          <w:p w:rsidR="00CA5E22" w:rsidRDefault="00A1583E">
            <w:pPr>
              <w:widowControl/>
              <w:jc w:val="center"/>
              <w:rPr>
                <w:rFonts w:ascii="宋体" w:hAnsi="宋体" w:cs="宋体"/>
                <w:kern w:val="0"/>
                <w:sz w:val="18"/>
                <w:szCs w:val="18"/>
              </w:rPr>
            </w:pPr>
            <w:r>
              <w:rPr>
                <w:rFonts w:ascii="宋体" w:hAnsi="宋体" w:cs="宋体" w:hint="eastAsia"/>
                <w:kern w:val="0"/>
                <w:sz w:val="18"/>
                <w:szCs w:val="18"/>
              </w:rPr>
              <w:t>8</w:t>
            </w:r>
          </w:p>
        </w:tc>
        <w:tc>
          <w:tcPr>
            <w:tcW w:w="1140" w:type="dxa"/>
            <w:vAlign w:val="center"/>
          </w:tcPr>
          <w:p w:rsidR="00CA5E22" w:rsidRDefault="00CA5E22">
            <w:pPr>
              <w:widowControl/>
              <w:jc w:val="center"/>
              <w:rPr>
                <w:rFonts w:ascii="宋体" w:hAnsi="宋体" w:cs="宋体"/>
                <w:kern w:val="0"/>
                <w:sz w:val="18"/>
                <w:szCs w:val="18"/>
              </w:rPr>
            </w:pPr>
            <w:r>
              <w:rPr>
                <w:rFonts w:ascii="宋体" w:hAnsi="宋体" w:cs="宋体" w:hint="eastAsia"/>
                <w:kern w:val="0"/>
                <w:sz w:val="18"/>
                <w:szCs w:val="18"/>
              </w:rPr>
              <w:t>其他要求</w:t>
            </w:r>
          </w:p>
        </w:tc>
        <w:tc>
          <w:tcPr>
            <w:tcW w:w="6083" w:type="dxa"/>
            <w:vAlign w:val="center"/>
          </w:tcPr>
          <w:p w:rsidR="00CA5E22" w:rsidRDefault="00CA5E22">
            <w:pPr>
              <w:widowControl/>
              <w:jc w:val="left"/>
              <w:rPr>
                <w:rFonts w:ascii="宋体" w:hAnsi="宋体" w:cs="宋体"/>
                <w:kern w:val="0"/>
                <w:sz w:val="18"/>
                <w:szCs w:val="18"/>
              </w:rPr>
            </w:pPr>
            <w:r>
              <w:rPr>
                <w:rFonts w:ascii="宋体" w:hAnsi="宋体" w:cs="宋体" w:hint="eastAsia"/>
                <w:sz w:val="18"/>
                <w:szCs w:val="18"/>
              </w:rPr>
              <w:t>中标人须承担包括但不限于按采购人指定地点送货、安装、调试等义务，并承担项目履约过程发生的全部运输费、安装费、人工费、材料与耗材等。</w:t>
            </w:r>
          </w:p>
        </w:tc>
        <w:tc>
          <w:tcPr>
            <w:tcW w:w="709" w:type="dxa"/>
            <w:vAlign w:val="center"/>
          </w:tcPr>
          <w:p w:rsidR="00CA5E22" w:rsidRDefault="00CA5E22">
            <w:pPr>
              <w:widowControl/>
              <w:jc w:val="center"/>
              <w:rPr>
                <w:rFonts w:ascii="宋体" w:hAnsi="宋体" w:cs="宋体"/>
                <w:kern w:val="0"/>
                <w:sz w:val="18"/>
                <w:szCs w:val="18"/>
              </w:rPr>
            </w:pPr>
          </w:p>
        </w:tc>
        <w:tc>
          <w:tcPr>
            <w:tcW w:w="851" w:type="dxa"/>
            <w:vAlign w:val="center"/>
          </w:tcPr>
          <w:p w:rsidR="00CA5E22" w:rsidRDefault="00CA5E22">
            <w:pPr>
              <w:widowControl/>
              <w:jc w:val="center"/>
              <w:rPr>
                <w:rFonts w:ascii="宋体" w:hAnsi="宋体" w:cs="宋体"/>
                <w:kern w:val="0"/>
                <w:sz w:val="18"/>
                <w:szCs w:val="18"/>
              </w:rPr>
            </w:pPr>
          </w:p>
        </w:tc>
      </w:tr>
    </w:tbl>
    <w:p w:rsidR="00CA5E22" w:rsidRDefault="00CA5E22">
      <w:pPr>
        <w:pStyle w:val="a6"/>
        <w:adjustRightInd/>
        <w:jc w:val="both"/>
        <w:rPr>
          <w:rFonts w:cs="华文仿宋"/>
          <w:bCs/>
          <w:sz w:val="28"/>
          <w:szCs w:val="28"/>
        </w:rPr>
      </w:pPr>
      <w:r>
        <w:rPr>
          <w:rFonts w:cs="华文仿宋" w:hint="eastAsia"/>
          <w:bCs/>
          <w:sz w:val="28"/>
          <w:szCs w:val="28"/>
        </w:rPr>
        <w:t>二）</w:t>
      </w:r>
      <w:r>
        <w:rPr>
          <w:rFonts w:hint="eastAsia"/>
          <w:bCs/>
        </w:rPr>
        <w:t>其他要求</w:t>
      </w:r>
    </w:p>
    <w:p w:rsidR="00CA5E22" w:rsidRDefault="00CA5E22">
      <w:pPr>
        <w:spacing w:line="320" w:lineRule="exact"/>
        <w:rPr>
          <w:color w:val="000000"/>
          <w:sz w:val="24"/>
        </w:rPr>
      </w:pPr>
      <w:r>
        <w:rPr>
          <w:rFonts w:ascii="宋体" w:hAnsi="宋体" w:hint="eastAsia"/>
          <w:bCs/>
          <w:sz w:val="24"/>
        </w:rPr>
        <w:t xml:space="preserve">    1、 </w:t>
      </w:r>
      <w:r>
        <w:rPr>
          <w:rFonts w:hint="eastAsia"/>
          <w:color w:val="000000"/>
          <w:sz w:val="24"/>
        </w:rPr>
        <w:t>本项目所有货物要求</w:t>
      </w:r>
      <w:r>
        <w:rPr>
          <w:rFonts w:hAnsi="宋体" w:cs="宋体" w:hint="eastAsia"/>
          <w:color w:val="000000"/>
          <w:sz w:val="24"/>
        </w:rPr>
        <w:t>免费质量保证二</w:t>
      </w:r>
      <w:r>
        <w:rPr>
          <w:color w:val="000000"/>
          <w:sz w:val="24"/>
        </w:rPr>
        <w:t>年</w:t>
      </w:r>
      <w:r>
        <w:rPr>
          <w:rFonts w:hint="eastAsia"/>
          <w:color w:val="000000"/>
          <w:sz w:val="24"/>
        </w:rPr>
        <w:t>，</w:t>
      </w:r>
      <w:proofErr w:type="gramStart"/>
      <w:r>
        <w:rPr>
          <w:rFonts w:hint="eastAsia"/>
          <w:color w:val="000000"/>
          <w:sz w:val="24"/>
        </w:rPr>
        <w:t>自项目</w:t>
      </w:r>
      <w:proofErr w:type="gramEnd"/>
      <w:r>
        <w:rPr>
          <w:rFonts w:hint="eastAsia"/>
          <w:color w:val="000000"/>
          <w:sz w:val="24"/>
        </w:rPr>
        <w:t>验收合格之日起计算。</w:t>
      </w:r>
    </w:p>
    <w:p w:rsidR="00CA5E22" w:rsidRDefault="00CA5E22">
      <w:pPr>
        <w:spacing w:line="360" w:lineRule="auto"/>
        <w:ind w:firstLineChars="200" w:firstLine="480"/>
        <w:rPr>
          <w:rFonts w:ascii="宋体" w:hAnsi="宋体"/>
          <w:sz w:val="24"/>
        </w:rPr>
      </w:pPr>
      <w:r>
        <w:rPr>
          <w:rFonts w:ascii="宋体" w:hAnsi="宋体" w:hint="eastAsia"/>
          <w:sz w:val="24"/>
        </w:rPr>
        <w:t>2、免费保修期从验收合格之日开始。应在接到报修通知后24小时内上门维修，包括但不限于负责更换有瑕疵的配件、部件或提供相应的质量保证期内的服务。保修期届满后，应对其提供的货物负有维修义务，应长期优惠（折扣）供应零部件，并协助维护保养所供货物。</w:t>
      </w:r>
    </w:p>
    <w:p w:rsidR="00CA5E22" w:rsidRDefault="00CA5E22">
      <w:pPr>
        <w:spacing w:line="320" w:lineRule="exact"/>
        <w:ind w:firstLineChars="200" w:firstLine="480"/>
        <w:rPr>
          <w:rFonts w:hAnsi="宋体" w:cs="宋体"/>
          <w:color w:val="000000"/>
          <w:sz w:val="24"/>
        </w:rPr>
      </w:pPr>
      <w:r>
        <w:rPr>
          <w:rFonts w:hAnsi="宋体" w:cs="宋体" w:hint="eastAsia"/>
          <w:color w:val="000000"/>
          <w:sz w:val="24"/>
        </w:rPr>
        <w:t>3</w:t>
      </w:r>
      <w:r>
        <w:rPr>
          <w:rFonts w:hAnsi="宋体" w:cs="宋体" w:hint="eastAsia"/>
          <w:color w:val="000000"/>
          <w:sz w:val="24"/>
        </w:rPr>
        <w:t>、本项目报价包含全部费用（供货、运输、安装、垃圾清运、辅材、人工、市场风险、售后服务、抽样检测等），以总价包干</w:t>
      </w:r>
      <w:proofErr w:type="gramStart"/>
      <w:r>
        <w:rPr>
          <w:rFonts w:hAnsi="宋体" w:cs="宋体" w:hint="eastAsia"/>
          <w:color w:val="000000"/>
          <w:sz w:val="24"/>
        </w:rPr>
        <w:t>价形式</w:t>
      </w:r>
      <w:proofErr w:type="gramEnd"/>
      <w:r>
        <w:rPr>
          <w:rFonts w:hAnsi="宋体" w:cs="宋体" w:hint="eastAsia"/>
          <w:color w:val="000000"/>
          <w:sz w:val="24"/>
        </w:rPr>
        <w:t>不予增项，采购人不再承担任何费用。</w:t>
      </w:r>
    </w:p>
    <w:p w:rsidR="00CA5E22" w:rsidRDefault="00CA5E22">
      <w:pPr>
        <w:spacing w:line="320" w:lineRule="exact"/>
        <w:ind w:firstLineChars="200" w:firstLine="480"/>
        <w:rPr>
          <w:rFonts w:hAnsi="宋体" w:cs="宋体"/>
          <w:color w:val="000000"/>
          <w:sz w:val="24"/>
        </w:rPr>
      </w:pPr>
      <w:r>
        <w:rPr>
          <w:rFonts w:hAnsi="宋体" w:cs="宋体" w:hint="eastAsia"/>
          <w:color w:val="000000"/>
          <w:sz w:val="24"/>
        </w:rPr>
        <w:t>4</w:t>
      </w:r>
      <w:r>
        <w:rPr>
          <w:rFonts w:hAnsi="宋体" w:cs="宋体" w:hint="eastAsia"/>
          <w:color w:val="000000"/>
          <w:sz w:val="24"/>
        </w:rPr>
        <w:t>、</w:t>
      </w:r>
      <w:r>
        <w:rPr>
          <w:rFonts w:ascii="宋体" w:hAnsi="宋体" w:cs="宋体" w:hint="eastAsia"/>
          <w:kern w:val="0"/>
          <w:sz w:val="18"/>
          <w:szCs w:val="18"/>
        </w:rPr>
        <w:t>★</w:t>
      </w:r>
      <w:r>
        <w:rPr>
          <w:rFonts w:hAnsi="宋体" w:cs="宋体" w:hint="eastAsia"/>
          <w:color w:val="000000"/>
          <w:sz w:val="24"/>
        </w:rPr>
        <w:t>货物进场安装前，采购人有权委托有相关资质第三方质检机构对成交供应商产品的原材料和成品进行抽样检测。抽样检测品种为该项目家具配置清单种类的全部，每个检测品种的检测项目为不少于三项，具体检测项目由采购人选定。</w:t>
      </w:r>
    </w:p>
    <w:p w:rsidR="00CA5E22" w:rsidRDefault="00CA5E22">
      <w:pPr>
        <w:spacing w:line="320" w:lineRule="exact"/>
        <w:rPr>
          <w:rFonts w:hAnsi="宋体" w:cs="宋体"/>
          <w:color w:val="000000"/>
          <w:sz w:val="24"/>
        </w:rPr>
      </w:pPr>
      <w:r>
        <w:rPr>
          <w:rFonts w:hAnsi="宋体" w:cs="宋体" w:hint="eastAsia"/>
          <w:color w:val="000000"/>
          <w:sz w:val="24"/>
        </w:rPr>
        <w:t>当选取成品进行破坏性检测时，中标人需无条件按照采购人的要求，以中标人的投标报价清单价格补齐所需产品，不得增加任何费用。</w:t>
      </w:r>
    </w:p>
    <w:p w:rsidR="00CA5E22" w:rsidRDefault="00CA5E22">
      <w:pPr>
        <w:spacing w:line="320" w:lineRule="exact"/>
        <w:ind w:firstLineChars="200" w:firstLine="480"/>
        <w:rPr>
          <w:rFonts w:hAnsi="宋体" w:cs="宋体"/>
          <w:color w:val="000000"/>
          <w:sz w:val="24"/>
        </w:rPr>
      </w:pPr>
      <w:r>
        <w:rPr>
          <w:rFonts w:hAnsi="宋体" w:cs="宋体" w:hint="eastAsia"/>
          <w:color w:val="000000"/>
          <w:sz w:val="24"/>
        </w:rPr>
        <w:t>如所供产品与招标文件要求及供应商投标文件承诺不一致，供应商需无条件按招标文件要求及投标文件承诺供货，否则采购人有权立即终止合同，并上报政府采购监督管理部门进行处理，由此产生的一切后果和责任</w:t>
      </w:r>
      <w:proofErr w:type="gramStart"/>
      <w:r>
        <w:rPr>
          <w:rFonts w:hAnsi="宋体" w:cs="宋体" w:hint="eastAsia"/>
          <w:color w:val="000000"/>
          <w:sz w:val="24"/>
        </w:rPr>
        <w:t>由成交</w:t>
      </w:r>
      <w:proofErr w:type="gramEnd"/>
      <w:r>
        <w:rPr>
          <w:rFonts w:hAnsi="宋体" w:cs="宋体" w:hint="eastAsia"/>
          <w:color w:val="000000"/>
          <w:sz w:val="24"/>
        </w:rPr>
        <w:t>供应商承担。抽样检测的费用</w:t>
      </w:r>
      <w:proofErr w:type="gramStart"/>
      <w:r>
        <w:rPr>
          <w:rFonts w:hAnsi="宋体" w:cs="宋体" w:hint="eastAsia"/>
          <w:color w:val="000000"/>
          <w:sz w:val="24"/>
        </w:rPr>
        <w:t>由成交</w:t>
      </w:r>
      <w:proofErr w:type="gramEnd"/>
      <w:r>
        <w:rPr>
          <w:rFonts w:hAnsi="宋体" w:cs="宋体" w:hint="eastAsia"/>
          <w:color w:val="000000"/>
          <w:sz w:val="24"/>
        </w:rPr>
        <w:t>供应商承担并支付给检测机构，供应商应在投标报价时予以考虑。</w:t>
      </w:r>
    </w:p>
    <w:p w:rsidR="00CA5E22" w:rsidRDefault="00CA5E22">
      <w:pPr>
        <w:spacing w:line="320" w:lineRule="exact"/>
        <w:rPr>
          <w:rFonts w:hAnsi="宋体" w:cs="宋体"/>
          <w:color w:val="000000"/>
          <w:sz w:val="24"/>
        </w:rPr>
      </w:pPr>
    </w:p>
    <w:p w:rsidR="00CA5E22" w:rsidRDefault="00CA5E22">
      <w:pPr>
        <w:pStyle w:val="a6"/>
        <w:adjustRightInd/>
        <w:jc w:val="both"/>
        <w:rPr>
          <w:rFonts w:cs="华文仿宋"/>
          <w:bCs/>
          <w:sz w:val="28"/>
          <w:szCs w:val="28"/>
        </w:rPr>
      </w:pPr>
      <w:r>
        <w:rPr>
          <w:rFonts w:cs="华文仿宋" w:hint="eastAsia"/>
          <w:bCs/>
          <w:sz w:val="28"/>
          <w:szCs w:val="28"/>
        </w:rPr>
        <w:t>三、主要标的一览表</w:t>
      </w:r>
    </w:p>
    <w:p w:rsidR="00CA5E22" w:rsidRDefault="00CA5E22">
      <w:pPr>
        <w:pStyle w:val="a6"/>
        <w:adjustRightInd/>
        <w:ind w:firstLineChars="200" w:firstLine="560"/>
        <w:jc w:val="both"/>
        <w:rPr>
          <w:rFonts w:cs="华文仿宋"/>
          <w:bCs/>
          <w:sz w:val="28"/>
          <w:szCs w:val="28"/>
        </w:rPr>
      </w:pPr>
      <w:r>
        <w:rPr>
          <w:rFonts w:cs="华文仿宋" w:hint="eastAsia"/>
          <w:bCs/>
          <w:sz w:val="28"/>
          <w:szCs w:val="28"/>
        </w:rPr>
        <w:t>此表中主要标的由采购人列出，产品由投标人填写，将随中标结果公告一并发布，接受社会监督。</w:t>
      </w:r>
    </w:p>
    <w:tbl>
      <w:tblPr>
        <w:tblW w:w="89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28"/>
        <w:gridCol w:w="3181"/>
        <w:gridCol w:w="1843"/>
        <w:gridCol w:w="992"/>
        <w:gridCol w:w="1291"/>
        <w:gridCol w:w="1084"/>
      </w:tblGrid>
      <w:tr w:rsidR="00CA5E22" w:rsidTr="0001066C">
        <w:trPr>
          <w:cantSplit/>
          <w:jc w:val="center"/>
        </w:trPr>
        <w:tc>
          <w:tcPr>
            <w:tcW w:w="528" w:type="dxa"/>
            <w:vAlign w:val="center"/>
          </w:tcPr>
          <w:p w:rsidR="00CA5E22" w:rsidRDefault="00CA5E22">
            <w:pPr>
              <w:rPr>
                <w:rFonts w:ascii="宋体" w:hAnsi="宋体" w:cs="Arial"/>
                <w:color w:val="000000"/>
                <w:sz w:val="28"/>
                <w:szCs w:val="28"/>
              </w:rPr>
            </w:pPr>
            <w:r>
              <w:rPr>
                <w:rFonts w:ascii="宋体" w:hAnsi="宋体" w:cs="Arial" w:hint="eastAsia"/>
                <w:sz w:val="28"/>
                <w:szCs w:val="28"/>
              </w:rPr>
              <w:lastRenderedPageBreak/>
              <w:t>序号</w:t>
            </w:r>
          </w:p>
        </w:tc>
        <w:tc>
          <w:tcPr>
            <w:tcW w:w="3181" w:type="dxa"/>
            <w:vAlign w:val="center"/>
          </w:tcPr>
          <w:p w:rsidR="00CA5E22" w:rsidRDefault="00CA5E22">
            <w:pPr>
              <w:rPr>
                <w:rFonts w:ascii="宋体" w:hAnsi="宋体" w:cs="Arial"/>
                <w:sz w:val="28"/>
                <w:szCs w:val="28"/>
              </w:rPr>
            </w:pPr>
            <w:r>
              <w:rPr>
                <w:rFonts w:ascii="宋体" w:hAnsi="宋体" w:cs="Arial" w:hint="eastAsia"/>
                <w:sz w:val="28"/>
                <w:szCs w:val="28"/>
              </w:rPr>
              <w:t>标的名称</w:t>
            </w:r>
          </w:p>
        </w:tc>
        <w:tc>
          <w:tcPr>
            <w:tcW w:w="1843" w:type="dxa"/>
            <w:vAlign w:val="center"/>
          </w:tcPr>
          <w:p w:rsidR="00CA5E22" w:rsidRDefault="00CA5E22">
            <w:pPr>
              <w:rPr>
                <w:rFonts w:ascii="宋体" w:hAnsi="宋体" w:cs="Arial"/>
                <w:sz w:val="28"/>
                <w:szCs w:val="28"/>
              </w:rPr>
            </w:pPr>
            <w:r>
              <w:rPr>
                <w:rFonts w:ascii="宋体" w:hAnsi="宋体" w:cs="Arial" w:hint="eastAsia"/>
                <w:sz w:val="28"/>
                <w:szCs w:val="28"/>
              </w:rPr>
              <w:t>品牌与型号</w:t>
            </w:r>
          </w:p>
        </w:tc>
        <w:tc>
          <w:tcPr>
            <w:tcW w:w="992" w:type="dxa"/>
            <w:vAlign w:val="center"/>
          </w:tcPr>
          <w:p w:rsidR="00CA5E22" w:rsidRDefault="00CA5E22">
            <w:pPr>
              <w:rPr>
                <w:rFonts w:ascii="宋体" w:hAnsi="宋体" w:cs="Arial"/>
                <w:sz w:val="28"/>
                <w:szCs w:val="28"/>
              </w:rPr>
            </w:pPr>
            <w:r>
              <w:rPr>
                <w:rFonts w:ascii="宋体" w:hAnsi="宋体" w:cs="Arial" w:hint="eastAsia"/>
                <w:sz w:val="28"/>
                <w:szCs w:val="28"/>
              </w:rPr>
              <w:t>数量</w:t>
            </w:r>
          </w:p>
        </w:tc>
        <w:tc>
          <w:tcPr>
            <w:tcW w:w="1291" w:type="dxa"/>
            <w:vAlign w:val="center"/>
          </w:tcPr>
          <w:p w:rsidR="00CA5E22" w:rsidRDefault="00CA5E22">
            <w:pPr>
              <w:rPr>
                <w:rFonts w:ascii="宋体" w:hAnsi="宋体" w:cs="Arial"/>
                <w:sz w:val="28"/>
                <w:szCs w:val="28"/>
              </w:rPr>
            </w:pPr>
            <w:r>
              <w:rPr>
                <w:rFonts w:ascii="宋体" w:hAnsi="宋体" w:cs="Arial" w:hint="eastAsia"/>
                <w:sz w:val="28"/>
                <w:szCs w:val="28"/>
              </w:rPr>
              <w:t>单价</w:t>
            </w:r>
          </w:p>
        </w:tc>
        <w:tc>
          <w:tcPr>
            <w:tcW w:w="1084" w:type="dxa"/>
            <w:vAlign w:val="center"/>
          </w:tcPr>
          <w:p w:rsidR="00CA5E22" w:rsidRDefault="00CA5E22">
            <w:pPr>
              <w:rPr>
                <w:rFonts w:ascii="宋体" w:hAnsi="宋体" w:cs="Arial"/>
                <w:sz w:val="28"/>
                <w:szCs w:val="28"/>
              </w:rPr>
            </w:pPr>
            <w:r>
              <w:rPr>
                <w:rFonts w:ascii="宋体" w:hAnsi="宋体" w:cs="Arial" w:hint="eastAsia"/>
                <w:sz w:val="28"/>
                <w:szCs w:val="28"/>
              </w:rPr>
              <w:t>其它</w:t>
            </w:r>
          </w:p>
        </w:tc>
      </w:tr>
      <w:tr w:rsidR="00CA5E22" w:rsidTr="0001066C">
        <w:trPr>
          <w:cantSplit/>
          <w:jc w:val="center"/>
        </w:trPr>
        <w:tc>
          <w:tcPr>
            <w:tcW w:w="528" w:type="dxa"/>
            <w:vAlign w:val="center"/>
          </w:tcPr>
          <w:p w:rsidR="00CA5E22" w:rsidRDefault="00CA5E22">
            <w:pPr>
              <w:snapToGrid w:val="0"/>
              <w:spacing w:line="440" w:lineRule="exact"/>
              <w:jc w:val="center"/>
              <w:rPr>
                <w:rFonts w:ascii="宋体" w:hAnsi="宋体" w:cs="Arial"/>
                <w:color w:val="000000"/>
                <w:sz w:val="28"/>
                <w:szCs w:val="28"/>
              </w:rPr>
            </w:pPr>
            <w:r>
              <w:rPr>
                <w:rFonts w:hint="eastAsia"/>
                <w:kern w:val="0"/>
              </w:rPr>
              <w:t>1</w:t>
            </w:r>
          </w:p>
        </w:tc>
        <w:tc>
          <w:tcPr>
            <w:tcW w:w="3181" w:type="dxa"/>
            <w:vAlign w:val="center"/>
          </w:tcPr>
          <w:p w:rsidR="00CA5E22" w:rsidRDefault="00775E0B">
            <w:pPr>
              <w:rPr>
                <w:rFonts w:ascii="宋体" w:hAnsi="宋体" w:cs="Arial"/>
                <w:sz w:val="28"/>
                <w:szCs w:val="28"/>
              </w:rPr>
            </w:pPr>
            <w:r>
              <w:rPr>
                <w:rFonts w:ascii="宋体" w:hAnsi="宋体" w:cs="Arial" w:hint="eastAsia"/>
                <w:sz w:val="28"/>
                <w:szCs w:val="28"/>
              </w:rPr>
              <w:t>会议桌</w:t>
            </w:r>
            <w:r w:rsidR="0001066C" w:rsidRPr="0001066C">
              <w:rPr>
                <w:rFonts w:ascii="宋体" w:hAnsi="宋体" w:cs="Arial" w:hint="eastAsia"/>
                <w:sz w:val="28"/>
                <w:szCs w:val="28"/>
              </w:rPr>
              <w:t>（自习室写字台）</w:t>
            </w:r>
          </w:p>
        </w:tc>
        <w:tc>
          <w:tcPr>
            <w:tcW w:w="1843" w:type="dxa"/>
          </w:tcPr>
          <w:p w:rsidR="00CA5E22" w:rsidRDefault="00CA5E22">
            <w:pPr>
              <w:rPr>
                <w:rFonts w:ascii="宋体" w:hAnsi="宋体" w:cs="Arial"/>
                <w:sz w:val="28"/>
                <w:szCs w:val="28"/>
              </w:rPr>
            </w:pPr>
          </w:p>
        </w:tc>
        <w:tc>
          <w:tcPr>
            <w:tcW w:w="992" w:type="dxa"/>
            <w:vAlign w:val="center"/>
          </w:tcPr>
          <w:p w:rsidR="00CA5E22" w:rsidRDefault="00CA5E22">
            <w:pPr>
              <w:rPr>
                <w:rFonts w:ascii="宋体" w:hAnsi="宋体" w:cs="Arial"/>
                <w:sz w:val="28"/>
                <w:szCs w:val="28"/>
              </w:rPr>
            </w:pPr>
            <w:r>
              <w:rPr>
                <w:rFonts w:ascii="宋体" w:hAnsi="宋体" w:cs="Arial" w:hint="eastAsia"/>
                <w:sz w:val="28"/>
                <w:szCs w:val="28"/>
              </w:rPr>
              <w:t>40</w:t>
            </w:r>
          </w:p>
        </w:tc>
        <w:tc>
          <w:tcPr>
            <w:tcW w:w="1291" w:type="dxa"/>
            <w:vAlign w:val="center"/>
          </w:tcPr>
          <w:p w:rsidR="00CA5E22" w:rsidRDefault="00CA5E22">
            <w:pPr>
              <w:rPr>
                <w:rFonts w:ascii="宋体" w:hAnsi="宋体" w:cs="Arial"/>
                <w:sz w:val="28"/>
                <w:szCs w:val="28"/>
              </w:rPr>
            </w:pPr>
          </w:p>
        </w:tc>
        <w:tc>
          <w:tcPr>
            <w:tcW w:w="1084" w:type="dxa"/>
            <w:vAlign w:val="center"/>
          </w:tcPr>
          <w:p w:rsidR="00CA5E22" w:rsidRDefault="00CA5E22">
            <w:pPr>
              <w:rPr>
                <w:rFonts w:ascii="宋体" w:hAnsi="宋体" w:cs="Arial"/>
                <w:sz w:val="28"/>
                <w:szCs w:val="28"/>
              </w:rPr>
            </w:pPr>
          </w:p>
        </w:tc>
      </w:tr>
      <w:tr w:rsidR="00CA5E22" w:rsidTr="0001066C">
        <w:trPr>
          <w:cantSplit/>
          <w:jc w:val="center"/>
        </w:trPr>
        <w:tc>
          <w:tcPr>
            <w:tcW w:w="528" w:type="dxa"/>
            <w:vAlign w:val="center"/>
          </w:tcPr>
          <w:p w:rsidR="00CA5E22" w:rsidRDefault="00CA5E22">
            <w:pPr>
              <w:snapToGrid w:val="0"/>
              <w:spacing w:line="440" w:lineRule="exact"/>
              <w:jc w:val="center"/>
              <w:rPr>
                <w:rFonts w:ascii="宋体" w:hAnsi="宋体" w:cs="Arial"/>
                <w:color w:val="000000"/>
                <w:sz w:val="28"/>
                <w:szCs w:val="28"/>
              </w:rPr>
            </w:pPr>
            <w:r>
              <w:rPr>
                <w:rFonts w:hint="eastAsia"/>
                <w:kern w:val="0"/>
              </w:rPr>
              <w:t>2</w:t>
            </w:r>
          </w:p>
        </w:tc>
        <w:tc>
          <w:tcPr>
            <w:tcW w:w="3181" w:type="dxa"/>
            <w:vAlign w:val="center"/>
          </w:tcPr>
          <w:p w:rsidR="00CA5E22" w:rsidRDefault="00775E0B">
            <w:pPr>
              <w:rPr>
                <w:rFonts w:ascii="宋体" w:hAnsi="宋体" w:cs="Arial"/>
                <w:sz w:val="28"/>
                <w:szCs w:val="28"/>
              </w:rPr>
            </w:pPr>
            <w:r>
              <w:rPr>
                <w:rFonts w:ascii="宋体" w:hAnsi="宋体" w:cs="Arial" w:hint="eastAsia"/>
                <w:sz w:val="28"/>
                <w:szCs w:val="28"/>
              </w:rPr>
              <w:t>休闲</w:t>
            </w:r>
            <w:r w:rsidR="00CA5E22">
              <w:rPr>
                <w:rFonts w:ascii="宋体" w:hAnsi="宋体" w:cs="Arial" w:hint="eastAsia"/>
                <w:sz w:val="28"/>
                <w:szCs w:val="28"/>
              </w:rPr>
              <w:t>椅</w:t>
            </w:r>
          </w:p>
        </w:tc>
        <w:tc>
          <w:tcPr>
            <w:tcW w:w="1843" w:type="dxa"/>
            <w:vAlign w:val="center"/>
          </w:tcPr>
          <w:p w:rsidR="00CA5E22" w:rsidRDefault="00CA5E22">
            <w:pPr>
              <w:rPr>
                <w:rFonts w:ascii="宋体" w:hAnsi="宋体" w:cs="Arial"/>
                <w:sz w:val="28"/>
                <w:szCs w:val="28"/>
              </w:rPr>
            </w:pPr>
          </w:p>
        </w:tc>
        <w:tc>
          <w:tcPr>
            <w:tcW w:w="992" w:type="dxa"/>
            <w:vAlign w:val="center"/>
          </w:tcPr>
          <w:p w:rsidR="00CA5E22" w:rsidRDefault="00CA5E22">
            <w:pPr>
              <w:rPr>
                <w:rFonts w:ascii="宋体" w:hAnsi="宋体" w:cs="Arial"/>
                <w:sz w:val="28"/>
                <w:szCs w:val="28"/>
              </w:rPr>
            </w:pPr>
            <w:r>
              <w:rPr>
                <w:rFonts w:ascii="宋体" w:hAnsi="宋体" w:cs="Arial" w:hint="eastAsia"/>
                <w:sz w:val="28"/>
                <w:szCs w:val="28"/>
              </w:rPr>
              <w:t>240</w:t>
            </w:r>
          </w:p>
        </w:tc>
        <w:tc>
          <w:tcPr>
            <w:tcW w:w="1291" w:type="dxa"/>
            <w:vAlign w:val="center"/>
          </w:tcPr>
          <w:p w:rsidR="00CA5E22" w:rsidRDefault="00CA5E22">
            <w:pPr>
              <w:rPr>
                <w:rFonts w:ascii="宋体" w:hAnsi="宋体" w:cs="Arial"/>
                <w:sz w:val="28"/>
                <w:szCs w:val="28"/>
              </w:rPr>
            </w:pPr>
          </w:p>
        </w:tc>
        <w:tc>
          <w:tcPr>
            <w:tcW w:w="1084" w:type="dxa"/>
            <w:vAlign w:val="center"/>
          </w:tcPr>
          <w:p w:rsidR="00CA5E22" w:rsidRDefault="00CA5E22">
            <w:pPr>
              <w:rPr>
                <w:rFonts w:ascii="宋体" w:hAnsi="宋体" w:cs="Arial"/>
                <w:sz w:val="28"/>
                <w:szCs w:val="28"/>
              </w:rPr>
            </w:pPr>
          </w:p>
        </w:tc>
      </w:tr>
      <w:tr w:rsidR="00CA5E22" w:rsidTr="0001066C">
        <w:trPr>
          <w:cantSplit/>
          <w:jc w:val="center"/>
        </w:trPr>
        <w:tc>
          <w:tcPr>
            <w:tcW w:w="528" w:type="dxa"/>
            <w:vAlign w:val="center"/>
          </w:tcPr>
          <w:p w:rsidR="00CA5E22" w:rsidRDefault="00CA5E22">
            <w:pPr>
              <w:snapToGrid w:val="0"/>
              <w:spacing w:line="440" w:lineRule="exact"/>
              <w:jc w:val="center"/>
              <w:rPr>
                <w:rFonts w:ascii="宋体" w:hAnsi="宋体" w:cs="Arial"/>
                <w:color w:val="000000"/>
                <w:sz w:val="28"/>
                <w:szCs w:val="28"/>
              </w:rPr>
            </w:pPr>
            <w:r>
              <w:rPr>
                <w:rFonts w:hint="eastAsia"/>
                <w:kern w:val="0"/>
              </w:rPr>
              <w:t>3</w:t>
            </w:r>
          </w:p>
        </w:tc>
        <w:tc>
          <w:tcPr>
            <w:tcW w:w="3181" w:type="dxa"/>
            <w:vAlign w:val="center"/>
          </w:tcPr>
          <w:p w:rsidR="00CA5E22" w:rsidRDefault="00CA5E22">
            <w:pPr>
              <w:rPr>
                <w:rFonts w:ascii="宋体" w:hAnsi="宋体" w:cs="Arial"/>
                <w:sz w:val="28"/>
                <w:szCs w:val="28"/>
              </w:rPr>
            </w:pPr>
          </w:p>
        </w:tc>
        <w:tc>
          <w:tcPr>
            <w:tcW w:w="1843" w:type="dxa"/>
          </w:tcPr>
          <w:p w:rsidR="00CA5E22" w:rsidRDefault="00CA5E22">
            <w:pPr>
              <w:rPr>
                <w:rFonts w:ascii="宋体" w:hAnsi="宋体" w:cs="Arial"/>
                <w:sz w:val="28"/>
                <w:szCs w:val="28"/>
              </w:rPr>
            </w:pPr>
          </w:p>
        </w:tc>
        <w:tc>
          <w:tcPr>
            <w:tcW w:w="992" w:type="dxa"/>
            <w:vAlign w:val="center"/>
          </w:tcPr>
          <w:p w:rsidR="00CA5E22" w:rsidRDefault="00CA5E22">
            <w:pPr>
              <w:rPr>
                <w:rFonts w:ascii="宋体" w:hAnsi="宋体" w:cs="Arial"/>
                <w:sz w:val="28"/>
                <w:szCs w:val="28"/>
              </w:rPr>
            </w:pPr>
          </w:p>
        </w:tc>
        <w:tc>
          <w:tcPr>
            <w:tcW w:w="1291" w:type="dxa"/>
            <w:vAlign w:val="center"/>
          </w:tcPr>
          <w:p w:rsidR="00CA5E22" w:rsidRDefault="00CA5E22">
            <w:pPr>
              <w:rPr>
                <w:rFonts w:ascii="宋体" w:hAnsi="宋体" w:cs="Arial"/>
                <w:sz w:val="28"/>
                <w:szCs w:val="28"/>
              </w:rPr>
            </w:pPr>
          </w:p>
        </w:tc>
        <w:tc>
          <w:tcPr>
            <w:tcW w:w="1084" w:type="dxa"/>
            <w:vAlign w:val="center"/>
          </w:tcPr>
          <w:p w:rsidR="00CA5E22" w:rsidRDefault="00CA5E22">
            <w:pPr>
              <w:rPr>
                <w:rFonts w:ascii="宋体" w:hAnsi="宋体" w:cs="Arial"/>
                <w:sz w:val="28"/>
                <w:szCs w:val="28"/>
              </w:rPr>
            </w:pPr>
          </w:p>
        </w:tc>
      </w:tr>
      <w:tr w:rsidR="00CA5E22" w:rsidTr="0001066C">
        <w:trPr>
          <w:cantSplit/>
          <w:jc w:val="center"/>
        </w:trPr>
        <w:tc>
          <w:tcPr>
            <w:tcW w:w="528" w:type="dxa"/>
            <w:vAlign w:val="center"/>
          </w:tcPr>
          <w:p w:rsidR="00CA5E22" w:rsidRDefault="00CA5E22">
            <w:pPr>
              <w:snapToGrid w:val="0"/>
              <w:spacing w:line="440" w:lineRule="exact"/>
              <w:jc w:val="center"/>
              <w:rPr>
                <w:rFonts w:ascii="宋体" w:hAnsi="宋体" w:cs="Arial"/>
                <w:color w:val="000000"/>
                <w:sz w:val="28"/>
                <w:szCs w:val="28"/>
              </w:rPr>
            </w:pPr>
            <w:r>
              <w:rPr>
                <w:rFonts w:hint="eastAsia"/>
                <w:kern w:val="0"/>
              </w:rPr>
              <w:t>4</w:t>
            </w:r>
          </w:p>
        </w:tc>
        <w:tc>
          <w:tcPr>
            <w:tcW w:w="3181" w:type="dxa"/>
            <w:vAlign w:val="center"/>
          </w:tcPr>
          <w:p w:rsidR="00CA5E22" w:rsidRDefault="00CA5E22">
            <w:pPr>
              <w:rPr>
                <w:rFonts w:ascii="宋体" w:hAnsi="宋体" w:cs="Arial"/>
                <w:sz w:val="28"/>
                <w:szCs w:val="28"/>
              </w:rPr>
            </w:pPr>
          </w:p>
        </w:tc>
        <w:tc>
          <w:tcPr>
            <w:tcW w:w="1843" w:type="dxa"/>
          </w:tcPr>
          <w:p w:rsidR="00CA5E22" w:rsidRDefault="00CA5E22">
            <w:pPr>
              <w:rPr>
                <w:rFonts w:ascii="宋体" w:hAnsi="宋体" w:cs="Arial"/>
                <w:sz w:val="28"/>
                <w:szCs w:val="28"/>
              </w:rPr>
            </w:pPr>
          </w:p>
        </w:tc>
        <w:tc>
          <w:tcPr>
            <w:tcW w:w="992" w:type="dxa"/>
            <w:vAlign w:val="center"/>
          </w:tcPr>
          <w:p w:rsidR="00CA5E22" w:rsidRDefault="00CA5E22">
            <w:pPr>
              <w:rPr>
                <w:rFonts w:ascii="宋体" w:hAnsi="宋体" w:cs="Arial"/>
                <w:sz w:val="28"/>
                <w:szCs w:val="28"/>
              </w:rPr>
            </w:pPr>
          </w:p>
        </w:tc>
        <w:tc>
          <w:tcPr>
            <w:tcW w:w="1291" w:type="dxa"/>
            <w:vAlign w:val="center"/>
          </w:tcPr>
          <w:p w:rsidR="00CA5E22" w:rsidRDefault="00CA5E22">
            <w:pPr>
              <w:rPr>
                <w:rFonts w:ascii="宋体" w:hAnsi="宋体" w:cs="Arial"/>
                <w:sz w:val="28"/>
                <w:szCs w:val="28"/>
              </w:rPr>
            </w:pPr>
          </w:p>
        </w:tc>
        <w:tc>
          <w:tcPr>
            <w:tcW w:w="1084" w:type="dxa"/>
            <w:vAlign w:val="center"/>
          </w:tcPr>
          <w:p w:rsidR="00CA5E22" w:rsidRDefault="00CA5E22">
            <w:pPr>
              <w:rPr>
                <w:rFonts w:ascii="宋体" w:hAnsi="宋体" w:cs="Arial"/>
                <w:sz w:val="28"/>
                <w:szCs w:val="28"/>
              </w:rPr>
            </w:pPr>
          </w:p>
        </w:tc>
      </w:tr>
    </w:tbl>
    <w:p w:rsidR="00CA5E22" w:rsidRDefault="00CA5E22"/>
    <w:p w:rsidR="00CA5E22" w:rsidRDefault="00CA5E22">
      <w:pPr>
        <w:ind w:firstLineChars="200" w:firstLine="420"/>
        <w:rPr>
          <w:rFonts w:ascii="宋体" w:hAnsi="宋体"/>
        </w:rPr>
      </w:pPr>
      <w:r>
        <w:rPr>
          <w:rFonts w:ascii="宋体" w:hAnsi="宋体" w:hint="eastAsia"/>
        </w:rPr>
        <w:t>四、投标人资格要求</w:t>
      </w:r>
    </w:p>
    <w:p w:rsidR="00CA5E22" w:rsidRDefault="00CA5E22">
      <w:pPr>
        <w:widowControl/>
        <w:spacing w:line="360" w:lineRule="auto"/>
        <w:ind w:firstLineChars="200" w:firstLine="420"/>
        <w:rPr>
          <w:rFonts w:ascii="宋体" w:hAnsi="宋体" w:cs="宋体"/>
        </w:rPr>
      </w:pPr>
      <w:r>
        <w:rPr>
          <w:rFonts w:ascii="宋体" w:hAnsi="宋体" w:cs="宋体" w:hint="eastAsia"/>
        </w:rPr>
        <w:t>1、符合《中华人民共和国政府采购法》第二十二条规定且具有独立法人资格；</w:t>
      </w:r>
    </w:p>
    <w:p w:rsidR="00CA5E22" w:rsidRDefault="00CA5E22">
      <w:pPr>
        <w:widowControl/>
        <w:spacing w:line="360" w:lineRule="auto"/>
        <w:ind w:firstLineChars="200" w:firstLine="420"/>
        <w:rPr>
          <w:rFonts w:ascii="宋体" w:hAnsi="宋体" w:cs="宋体"/>
        </w:rPr>
      </w:pPr>
      <w:r>
        <w:rPr>
          <w:rFonts w:ascii="宋体" w:hAnsi="宋体" w:cs="宋体" w:hint="eastAsia"/>
        </w:rPr>
        <w:t>2、本项目不接受联合体投标；</w:t>
      </w:r>
    </w:p>
    <w:p w:rsidR="00CA5E22" w:rsidRDefault="00CA5E22">
      <w:pPr>
        <w:ind w:firstLineChars="200" w:firstLine="420"/>
        <w:rPr>
          <w:rFonts w:ascii="宋体" w:hAnsi="宋体"/>
        </w:rPr>
      </w:pPr>
      <w:r>
        <w:rPr>
          <w:rFonts w:ascii="宋体" w:hAnsi="宋体" w:hint="eastAsia"/>
        </w:rPr>
        <w:t>五、供货（安装、服务）周期：自合同签订之日起20日</w:t>
      </w:r>
      <w:r w:rsidR="00ED769F">
        <w:rPr>
          <w:rFonts w:ascii="宋体" w:hAnsi="宋体" w:hint="eastAsia"/>
        </w:rPr>
        <w:t>完成供货安装调试工作</w:t>
      </w:r>
      <w:r>
        <w:rPr>
          <w:rFonts w:ascii="宋体" w:hAnsi="宋体" w:hint="eastAsia"/>
        </w:rPr>
        <w:t>。</w:t>
      </w:r>
    </w:p>
    <w:p w:rsidR="00CA5E22" w:rsidRDefault="00CA5E22">
      <w:pPr>
        <w:ind w:firstLineChars="200" w:firstLine="420"/>
        <w:rPr>
          <w:rFonts w:ascii="宋体" w:hAnsi="宋体"/>
        </w:rPr>
      </w:pPr>
      <w:r>
        <w:rPr>
          <w:rFonts w:ascii="宋体" w:hAnsi="宋体" w:hint="eastAsia"/>
        </w:rPr>
        <w:t>六、付款方式：</w:t>
      </w:r>
    </w:p>
    <w:p w:rsidR="00CA5E22" w:rsidRDefault="00CA5E22">
      <w:pPr>
        <w:ind w:firstLineChars="200" w:firstLine="420"/>
        <w:rPr>
          <w:rFonts w:ascii="宋体" w:hAnsi="宋体"/>
        </w:rPr>
      </w:pPr>
      <w:r>
        <w:rPr>
          <w:rFonts w:ascii="宋体" w:hAnsi="宋体" w:cs="宋体" w:hint="eastAsia"/>
        </w:rPr>
        <w:t>项目验收合格后，由采购方通过“省监管服务平台”上传验收报告、发票等原件信息。经财政部门审核后，一次性支付全部合同款。</w:t>
      </w:r>
    </w:p>
    <w:p w:rsidR="00CA5E22" w:rsidRDefault="00CA5E22">
      <w:pPr>
        <w:ind w:firstLineChars="200" w:firstLine="420"/>
        <w:rPr>
          <w:rFonts w:ascii="宋体" w:hAnsi="宋体"/>
        </w:rPr>
      </w:pPr>
      <w:r>
        <w:rPr>
          <w:rFonts w:ascii="宋体" w:hAnsi="宋体" w:hint="eastAsia"/>
        </w:rPr>
        <w:t>七、采购方式：公开招标</w:t>
      </w:r>
    </w:p>
    <w:p w:rsidR="00CA5E22" w:rsidRDefault="00CA5E22">
      <w:pPr>
        <w:ind w:firstLineChars="200" w:firstLine="420"/>
        <w:rPr>
          <w:rFonts w:ascii="宋体" w:hAnsi="宋体"/>
        </w:rPr>
      </w:pPr>
      <w:r>
        <w:rPr>
          <w:rFonts w:ascii="宋体" w:hAnsi="宋体" w:hint="eastAsia"/>
        </w:rPr>
        <w:t>八、评标办法的初步意见：</w:t>
      </w:r>
    </w:p>
    <w:p w:rsidR="00CA5E22" w:rsidRDefault="00CA5E22">
      <w:pPr>
        <w:ind w:firstLineChars="200" w:firstLine="420"/>
        <w:rPr>
          <w:rFonts w:ascii="宋体" w:hAnsi="宋体"/>
        </w:rPr>
      </w:pPr>
      <w:r>
        <w:rPr>
          <w:rFonts w:ascii="宋体" w:hAnsi="宋体" w:hint="eastAsia"/>
        </w:rPr>
        <w:t>综合评分法</w:t>
      </w:r>
    </w:p>
    <w:p w:rsidR="00CA5E22" w:rsidRDefault="00CA5E22"/>
    <w:tbl>
      <w:tblPr>
        <w:tblW w:w="562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tblPr>
      <w:tblGrid>
        <w:gridCol w:w="979"/>
        <w:gridCol w:w="926"/>
        <w:gridCol w:w="4922"/>
        <w:gridCol w:w="1783"/>
        <w:gridCol w:w="765"/>
      </w:tblGrid>
      <w:tr w:rsidR="00CA5E22">
        <w:trPr>
          <w:trHeight w:hRule="exact" w:val="1100"/>
          <w:jc w:val="center"/>
        </w:trPr>
        <w:tc>
          <w:tcPr>
            <w:tcW w:w="522" w:type="pct"/>
            <w:tcBorders>
              <w:top w:val="single" w:sz="12" w:space="0" w:color="auto"/>
            </w:tcBorders>
            <w:vAlign w:val="center"/>
          </w:tcPr>
          <w:p w:rsidR="00CA5E22" w:rsidRDefault="00CA5E22">
            <w:pPr>
              <w:adjustRightInd w:val="0"/>
              <w:snapToGrid w:val="0"/>
              <w:spacing w:before="100" w:beforeAutospacing="1" w:after="100" w:afterAutospacing="1"/>
              <w:jc w:val="center"/>
              <w:rPr>
                <w:rFonts w:ascii="宋体" w:hAnsi="宋体" w:cs="宋体"/>
                <w:sz w:val="24"/>
              </w:rPr>
            </w:pPr>
            <w:r>
              <w:rPr>
                <w:rFonts w:ascii="宋体" w:hAnsi="宋体" w:cs="宋体" w:hint="eastAsia"/>
                <w:sz w:val="24"/>
              </w:rPr>
              <w:t>评分标准</w:t>
            </w:r>
          </w:p>
        </w:tc>
        <w:tc>
          <w:tcPr>
            <w:tcW w:w="3119" w:type="pct"/>
            <w:gridSpan w:val="2"/>
            <w:tcBorders>
              <w:top w:val="single" w:sz="12" w:space="0" w:color="auto"/>
            </w:tcBorders>
            <w:vAlign w:val="center"/>
          </w:tcPr>
          <w:p w:rsidR="00CA5E22" w:rsidRDefault="00CA5E22">
            <w:pPr>
              <w:adjustRightInd w:val="0"/>
              <w:snapToGrid w:val="0"/>
              <w:spacing w:before="100" w:beforeAutospacing="1" w:after="100" w:afterAutospacing="1"/>
              <w:jc w:val="center"/>
              <w:rPr>
                <w:rFonts w:ascii="宋体" w:hAnsi="宋体" w:cs="宋体"/>
                <w:sz w:val="24"/>
              </w:rPr>
            </w:pPr>
            <w:r>
              <w:rPr>
                <w:rFonts w:ascii="宋体" w:hAnsi="宋体" w:cs="宋体" w:hint="eastAsia"/>
                <w:sz w:val="24"/>
              </w:rPr>
              <w:t>评分因素</w:t>
            </w:r>
          </w:p>
        </w:tc>
        <w:tc>
          <w:tcPr>
            <w:tcW w:w="951" w:type="pct"/>
            <w:tcBorders>
              <w:top w:val="single" w:sz="12" w:space="0" w:color="auto"/>
            </w:tcBorders>
            <w:vAlign w:val="center"/>
          </w:tcPr>
          <w:p w:rsidR="00CA5E22" w:rsidRDefault="00CA5E22">
            <w:pPr>
              <w:adjustRightInd w:val="0"/>
              <w:snapToGrid w:val="0"/>
              <w:spacing w:before="100" w:beforeAutospacing="1" w:after="100" w:afterAutospacing="1"/>
              <w:jc w:val="center"/>
              <w:rPr>
                <w:rFonts w:ascii="宋体" w:hAnsi="宋体" w:cs="宋体"/>
                <w:sz w:val="24"/>
              </w:rPr>
            </w:pPr>
            <w:r>
              <w:rPr>
                <w:rFonts w:ascii="宋体" w:hAnsi="宋体" w:cs="宋体" w:hint="eastAsia"/>
                <w:sz w:val="24"/>
              </w:rPr>
              <w:t>所需提供材料</w:t>
            </w:r>
          </w:p>
        </w:tc>
        <w:tc>
          <w:tcPr>
            <w:tcW w:w="408" w:type="pct"/>
            <w:tcBorders>
              <w:top w:val="single" w:sz="12" w:space="0" w:color="auto"/>
            </w:tcBorders>
            <w:vAlign w:val="center"/>
          </w:tcPr>
          <w:p w:rsidR="00CA5E22" w:rsidRDefault="00CA5E22">
            <w:pPr>
              <w:adjustRightInd w:val="0"/>
              <w:snapToGrid w:val="0"/>
              <w:spacing w:before="100" w:beforeAutospacing="1" w:after="100" w:afterAutospacing="1"/>
              <w:jc w:val="center"/>
              <w:rPr>
                <w:rFonts w:ascii="宋体" w:hAnsi="宋体" w:cs="宋体"/>
                <w:sz w:val="24"/>
              </w:rPr>
            </w:pPr>
            <w:r>
              <w:rPr>
                <w:rFonts w:ascii="宋体" w:hAnsi="宋体" w:cs="宋体" w:hint="eastAsia"/>
                <w:sz w:val="24"/>
              </w:rPr>
              <w:t>分值</w:t>
            </w:r>
          </w:p>
        </w:tc>
      </w:tr>
      <w:tr w:rsidR="00CA5E22">
        <w:trPr>
          <w:trHeight w:val="4521"/>
          <w:jc w:val="center"/>
        </w:trPr>
        <w:tc>
          <w:tcPr>
            <w:tcW w:w="522" w:type="pct"/>
            <w:vMerge w:val="restart"/>
            <w:vAlign w:val="center"/>
          </w:tcPr>
          <w:p w:rsidR="00CA5E22" w:rsidRDefault="00CA5E22">
            <w:pPr>
              <w:spacing w:line="280" w:lineRule="exact"/>
              <w:jc w:val="center"/>
              <w:rPr>
                <w:rFonts w:ascii="宋体" w:hAnsi="宋体" w:cs="宋体"/>
                <w:spacing w:val="-12"/>
                <w:sz w:val="24"/>
              </w:rPr>
            </w:pPr>
            <w:r>
              <w:rPr>
                <w:rFonts w:ascii="宋体" w:hAnsi="宋体" w:cs="宋体" w:hint="eastAsia"/>
                <w:spacing w:val="-12"/>
                <w:sz w:val="24"/>
              </w:rPr>
              <w:t>技术部分标准</w:t>
            </w:r>
          </w:p>
        </w:tc>
        <w:tc>
          <w:tcPr>
            <w:tcW w:w="494" w:type="pct"/>
            <w:vAlign w:val="center"/>
          </w:tcPr>
          <w:p w:rsidR="00CA5E22" w:rsidRDefault="00CA5E22">
            <w:pPr>
              <w:spacing w:line="280" w:lineRule="exact"/>
              <w:jc w:val="center"/>
              <w:rPr>
                <w:rFonts w:ascii="宋体" w:hAnsi="宋体" w:cs="宋体"/>
                <w:sz w:val="24"/>
              </w:rPr>
            </w:pPr>
            <w:r>
              <w:rPr>
                <w:rFonts w:ascii="宋体" w:hAnsi="宋体" w:cs="宋体" w:hint="eastAsia"/>
                <w:sz w:val="24"/>
              </w:rPr>
              <w:t>深化设计</w:t>
            </w:r>
          </w:p>
        </w:tc>
        <w:tc>
          <w:tcPr>
            <w:tcW w:w="2625" w:type="pct"/>
            <w:vAlign w:val="center"/>
          </w:tcPr>
          <w:p w:rsidR="00CA5E22" w:rsidRDefault="00CA5E22">
            <w:pPr>
              <w:spacing w:line="320" w:lineRule="exact"/>
              <w:ind w:firstLineChars="200" w:firstLine="480"/>
              <w:outlineLvl w:val="0"/>
              <w:rPr>
                <w:rFonts w:ascii="宋体" w:hAnsi="宋体" w:cs="宋体"/>
                <w:sz w:val="24"/>
              </w:rPr>
            </w:pPr>
            <w:r>
              <w:rPr>
                <w:rFonts w:ascii="宋体" w:hAnsi="宋体" w:cs="宋体" w:hint="eastAsia"/>
                <w:sz w:val="24"/>
              </w:rPr>
              <w:t>根据本招标书提供的参考式样图及制作要求对每个品种产品进行深化设计，同时提供所投标报价的全部产品图纸与主要剖面图、设计彩色效果图及相应的技术说明书，并在每项产品设计彩色效果图下面具体说明产品的品牌、生产厂家、规格、配置（如有）、颜色、制作使用的材料品种（涉及制作需要的基材、木料、木皮、油漆、五金配件、饰面、胶粘剂等）及材料相对应的品牌、制造厂家、质量标准、技术参数、规格尺寸与工艺等。</w:t>
            </w:r>
          </w:p>
          <w:p w:rsidR="00CA5E22" w:rsidRDefault="00CA5E22" w:rsidP="00A1583E">
            <w:pPr>
              <w:spacing w:line="320" w:lineRule="exact"/>
              <w:outlineLvl w:val="0"/>
              <w:rPr>
                <w:rFonts w:ascii="宋体" w:hAnsi="宋体" w:cs="宋体"/>
                <w:sz w:val="24"/>
              </w:rPr>
            </w:pPr>
            <w:r>
              <w:rPr>
                <w:rFonts w:ascii="宋体" w:hAnsi="宋体" w:cs="宋体" w:hint="eastAsia"/>
                <w:sz w:val="24"/>
              </w:rPr>
              <w:t>深化设计全面完整的得</w:t>
            </w:r>
            <w:r w:rsidR="00A1583E">
              <w:rPr>
                <w:rFonts w:ascii="宋体" w:hAnsi="宋体" w:cs="宋体" w:hint="eastAsia"/>
                <w:sz w:val="24"/>
              </w:rPr>
              <w:t>7</w:t>
            </w:r>
            <w:r>
              <w:rPr>
                <w:rFonts w:ascii="宋体" w:hAnsi="宋体" w:cs="宋体" w:hint="eastAsia"/>
                <w:sz w:val="24"/>
              </w:rPr>
              <w:t>分；每少一种产品扣1分，未完</w:t>
            </w:r>
            <w:proofErr w:type="gramStart"/>
            <w:r>
              <w:rPr>
                <w:rFonts w:ascii="宋体" w:hAnsi="宋体" w:cs="宋体" w:hint="eastAsia"/>
                <w:sz w:val="24"/>
              </w:rPr>
              <w:t>全说明</w:t>
            </w:r>
            <w:proofErr w:type="gramEnd"/>
            <w:r>
              <w:rPr>
                <w:rFonts w:ascii="宋体" w:hAnsi="宋体" w:cs="宋体" w:hint="eastAsia"/>
                <w:sz w:val="24"/>
              </w:rPr>
              <w:t>的每一种产品扣0.5分，本项扣完为止。</w:t>
            </w:r>
          </w:p>
        </w:tc>
        <w:tc>
          <w:tcPr>
            <w:tcW w:w="951" w:type="pct"/>
            <w:vAlign w:val="center"/>
          </w:tcPr>
          <w:p w:rsidR="00CA5E22" w:rsidRDefault="00CA5E22">
            <w:pPr>
              <w:spacing w:line="280" w:lineRule="exact"/>
              <w:jc w:val="center"/>
              <w:rPr>
                <w:rFonts w:ascii="宋体" w:hAnsi="宋体" w:cs="宋体"/>
                <w:sz w:val="24"/>
              </w:rPr>
            </w:pPr>
            <w:r>
              <w:rPr>
                <w:rFonts w:ascii="宋体" w:hAnsi="宋体" w:cs="宋体" w:hint="eastAsia"/>
                <w:sz w:val="24"/>
              </w:rPr>
              <w:t>提供深化设计装订入投标文件，未提供深化设计的不得分</w:t>
            </w:r>
          </w:p>
        </w:tc>
        <w:tc>
          <w:tcPr>
            <w:tcW w:w="408" w:type="pct"/>
            <w:vAlign w:val="center"/>
          </w:tcPr>
          <w:p w:rsidR="00CA5E22" w:rsidRDefault="00EF6405">
            <w:pPr>
              <w:spacing w:line="280" w:lineRule="exact"/>
              <w:jc w:val="center"/>
              <w:rPr>
                <w:rFonts w:ascii="宋体" w:hAnsi="宋体" w:cs="宋体"/>
                <w:sz w:val="24"/>
              </w:rPr>
            </w:pPr>
            <w:r>
              <w:rPr>
                <w:rFonts w:ascii="宋体" w:hAnsi="宋体" w:cs="宋体" w:hint="eastAsia"/>
                <w:sz w:val="24"/>
              </w:rPr>
              <w:t>7</w:t>
            </w:r>
          </w:p>
        </w:tc>
      </w:tr>
      <w:tr w:rsidR="00CA5E22">
        <w:trPr>
          <w:trHeight w:val="3145"/>
          <w:jc w:val="center"/>
        </w:trPr>
        <w:tc>
          <w:tcPr>
            <w:tcW w:w="522" w:type="pct"/>
            <w:vMerge/>
            <w:vAlign w:val="center"/>
          </w:tcPr>
          <w:p w:rsidR="00CA5E22" w:rsidRDefault="00CA5E22">
            <w:pPr>
              <w:spacing w:line="280" w:lineRule="exact"/>
              <w:jc w:val="center"/>
              <w:rPr>
                <w:rFonts w:ascii="宋体" w:hAnsi="宋体" w:cs="宋体"/>
                <w:spacing w:val="-12"/>
                <w:sz w:val="24"/>
              </w:rPr>
            </w:pPr>
          </w:p>
        </w:tc>
        <w:tc>
          <w:tcPr>
            <w:tcW w:w="494" w:type="pct"/>
            <w:vAlign w:val="center"/>
          </w:tcPr>
          <w:p w:rsidR="00CA5E22" w:rsidRDefault="00CA5E22">
            <w:pPr>
              <w:spacing w:line="280" w:lineRule="exact"/>
              <w:jc w:val="center"/>
              <w:rPr>
                <w:rFonts w:ascii="宋体" w:hAnsi="宋体" w:cs="宋体"/>
                <w:sz w:val="24"/>
              </w:rPr>
            </w:pPr>
            <w:r>
              <w:rPr>
                <w:rFonts w:ascii="宋体" w:hAnsi="宋体" w:cs="宋体" w:hint="eastAsia"/>
                <w:sz w:val="24"/>
              </w:rPr>
              <w:t>技术方案</w:t>
            </w:r>
          </w:p>
        </w:tc>
        <w:tc>
          <w:tcPr>
            <w:tcW w:w="2625" w:type="pct"/>
            <w:vAlign w:val="center"/>
          </w:tcPr>
          <w:p w:rsidR="00CA5E22" w:rsidRDefault="00CA5E22">
            <w:pPr>
              <w:snapToGrid w:val="0"/>
              <w:spacing w:line="280" w:lineRule="exact"/>
              <w:ind w:firstLineChars="200" w:firstLine="480"/>
              <w:rPr>
                <w:rFonts w:ascii="宋体" w:hAnsi="宋体" w:cs="宋体"/>
                <w:sz w:val="24"/>
              </w:rPr>
            </w:pPr>
            <w:r>
              <w:rPr>
                <w:rFonts w:ascii="宋体" w:hAnsi="宋体" w:cs="宋体" w:hint="eastAsia"/>
                <w:sz w:val="24"/>
              </w:rPr>
              <w:t>技术方案主要内容要求：保证项目实施的技术力量和人力资源安排，保证供货质量的措施，保证供货期的方案和措施，安装、调试、验收的方案和措施，对本项目有效的改进措施和合理化建议。</w:t>
            </w:r>
          </w:p>
          <w:p w:rsidR="00CA5E22" w:rsidRDefault="00CA5E22" w:rsidP="00A1583E">
            <w:pPr>
              <w:snapToGrid w:val="0"/>
              <w:spacing w:line="280" w:lineRule="exact"/>
              <w:ind w:firstLineChars="200" w:firstLine="480"/>
              <w:rPr>
                <w:rFonts w:ascii="宋体" w:hAnsi="宋体" w:cs="宋体"/>
                <w:sz w:val="24"/>
              </w:rPr>
            </w:pPr>
            <w:r>
              <w:rPr>
                <w:rFonts w:ascii="宋体" w:hAnsi="宋体" w:cs="宋体" w:hint="eastAsia"/>
                <w:sz w:val="24"/>
              </w:rPr>
              <w:t>综合比较所有投标人技术方案的先进性、合理性、全面性，设计先进、方案合理、技术力量强的得</w:t>
            </w:r>
            <w:r w:rsidR="0000396B">
              <w:rPr>
                <w:rFonts w:ascii="宋体" w:hAnsi="宋体" w:cs="宋体" w:hint="eastAsia"/>
                <w:sz w:val="24"/>
              </w:rPr>
              <w:t>1</w:t>
            </w:r>
            <w:r w:rsidR="00A1583E">
              <w:rPr>
                <w:rFonts w:ascii="宋体" w:hAnsi="宋体" w:cs="宋体" w:hint="eastAsia"/>
                <w:sz w:val="24"/>
              </w:rPr>
              <w:t>1</w:t>
            </w:r>
            <w:r w:rsidR="0000396B">
              <w:rPr>
                <w:rFonts w:ascii="宋体" w:hAnsi="宋体" w:cs="宋体" w:hint="eastAsia"/>
                <w:sz w:val="24"/>
              </w:rPr>
              <w:t>-</w:t>
            </w:r>
            <w:r w:rsidR="00A1583E">
              <w:rPr>
                <w:rFonts w:ascii="宋体" w:hAnsi="宋体" w:cs="宋体" w:hint="eastAsia"/>
                <w:sz w:val="24"/>
              </w:rPr>
              <w:t>8</w:t>
            </w:r>
            <w:r>
              <w:rPr>
                <w:rFonts w:ascii="宋体" w:hAnsi="宋体" w:cs="宋体" w:hint="eastAsia"/>
                <w:sz w:val="24"/>
              </w:rPr>
              <w:t>分；设计、方案、技术均一般的，得</w:t>
            </w:r>
            <w:r w:rsidR="00A1583E">
              <w:rPr>
                <w:rFonts w:ascii="宋体" w:hAnsi="宋体" w:cs="宋体" w:hint="eastAsia"/>
                <w:sz w:val="24"/>
              </w:rPr>
              <w:t>7</w:t>
            </w:r>
            <w:r>
              <w:rPr>
                <w:rFonts w:ascii="宋体" w:hAnsi="宋体" w:cs="宋体" w:hint="eastAsia"/>
                <w:sz w:val="24"/>
              </w:rPr>
              <w:t>-</w:t>
            </w:r>
            <w:r w:rsidR="00A1583E">
              <w:rPr>
                <w:rFonts w:ascii="宋体" w:hAnsi="宋体" w:cs="宋体" w:hint="eastAsia"/>
                <w:sz w:val="24"/>
              </w:rPr>
              <w:t>5</w:t>
            </w:r>
            <w:r>
              <w:rPr>
                <w:rFonts w:ascii="宋体" w:hAnsi="宋体" w:cs="宋体" w:hint="eastAsia"/>
                <w:sz w:val="24"/>
              </w:rPr>
              <w:t>分；设计、方案、技术存在欠缺的，得</w:t>
            </w:r>
            <w:r w:rsidR="00A1583E">
              <w:rPr>
                <w:rFonts w:ascii="宋体" w:hAnsi="宋体" w:cs="宋体" w:hint="eastAsia"/>
                <w:sz w:val="24"/>
              </w:rPr>
              <w:t>4</w:t>
            </w:r>
            <w:r>
              <w:rPr>
                <w:rFonts w:ascii="宋体" w:hAnsi="宋体" w:cs="宋体" w:hint="eastAsia"/>
                <w:sz w:val="24"/>
              </w:rPr>
              <w:t>-</w:t>
            </w:r>
            <w:r w:rsidR="0000396B">
              <w:rPr>
                <w:rFonts w:ascii="宋体" w:hAnsi="宋体" w:cs="宋体" w:hint="eastAsia"/>
                <w:sz w:val="24"/>
              </w:rPr>
              <w:t>1</w:t>
            </w:r>
            <w:r>
              <w:rPr>
                <w:rFonts w:ascii="宋体" w:hAnsi="宋体" w:cs="宋体" w:hint="eastAsia"/>
                <w:sz w:val="24"/>
              </w:rPr>
              <w:t>分。</w:t>
            </w:r>
          </w:p>
        </w:tc>
        <w:tc>
          <w:tcPr>
            <w:tcW w:w="951" w:type="pct"/>
            <w:vAlign w:val="center"/>
          </w:tcPr>
          <w:p w:rsidR="00CA5E22" w:rsidRDefault="00CA5E22">
            <w:pPr>
              <w:spacing w:line="280" w:lineRule="exact"/>
              <w:jc w:val="center"/>
              <w:rPr>
                <w:rFonts w:ascii="宋体" w:hAnsi="宋体" w:cs="宋体"/>
                <w:sz w:val="24"/>
              </w:rPr>
            </w:pPr>
            <w:r>
              <w:rPr>
                <w:rFonts w:ascii="宋体" w:hAnsi="宋体" w:cs="宋体" w:hint="eastAsia"/>
                <w:sz w:val="24"/>
              </w:rPr>
              <w:t>提供技术方案装订入投标文件，未提供技术方案的不得分</w:t>
            </w:r>
          </w:p>
        </w:tc>
        <w:tc>
          <w:tcPr>
            <w:tcW w:w="408" w:type="pct"/>
            <w:vAlign w:val="center"/>
          </w:tcPr>
          <w:p w:rsidR="00CA5E22" w:rsidRDefault="0000396B" w:rsidP="00A1583E">
            <w:pPr>
              <w:spacing w:line="280" w:lineRule="exact"/>
              <w:jc w:val="center"/>
              <w:rPr>
                <w:rFonts w:ascii="宋体" w:hAnsi="宋体" w:cs="宋体"/>
                <w:sz w:val="24"/>
              </w:rPr>
            </w:pPr>
            <w:r>
              <w:rPr>
                <w:rFonts w:ascii="宋体" w:hAnsi="宋体" w:cs="宋体" w:hint="eastAsia"/>
                <w:sz w:val="24"/>
              </w:rPr>
              <w:t>1</w:t>
            </w:r>
            <w:r w:rsidR="00A1583E">
              <w:rPr>
                <w:rFonts w:ascii="宋体" w:hAnsi="宋体" w:cs="宋体" w:hint="eastAsia"/>
                <w:sz w:val="24"/>
              </w:rPr>
              <w:t>1</w:t>
            </w:r>
          </w:p>
        </w:tc>
      </w:tr>
      <w:tr w:rsidR="00CA5E22">
        <w:trPr>
          <w:trHeight w:val="2395"/>
          <w:jc w:val="center"/>
        </w:trPr>
        <w:tc>
          <w:tcPr>
            <w:tcW w:w="522" w:type="pct"/>
            <w:vMerge/>
            <w:vAlign w:val="center"/>
          </w:tcPr>
          <w:p w:rsidR="00CA5E22" w:rsidRDefault="00CA5E22">
            <w:pPr>
              <w:spacing w:line="280" w:lineRule="exact"/>
              <w:jc w:val="center"/>
              <w:rPr>
                <w:rFonts w:ascii="宋体" w:hAnsi="宋体" w:cs="宋体"/>
                <w:spacing w:val="-12"/>
                <w:sz w:val="24"/>
              </w:rPr>
            </w:pPr>
          </w:p>
        </w:tc>
        <w:tc>
          <w:tcPr>
            <w:tcW w:w="494" w:type="pct"/>
            <w:vAlign w:val="center"/>
          </w:tcPr>
          <w:p w:rsidR="00CA5E22" w:rsidRDefault="00CA5E22">
            <w:pPr>
              <w:spacing w:line="280" w:lineRule="exact"/>
              <w:jc w:val="center"/>
              <w:rPr>
                <w:rFonts w:ascii="宋体" w:hAnsi="宋体" w:cs="宋体"/>
                <w:sz w:val="24"/>
              </w:rPr>
            </w:pPr>
            <w:r>
              <w:rPr>
                <w:rFonts w:ascii="宋体" w:hAnsi="宋体" w:cs="宋体" w:hint="eastAsia"/>
                <w:sz w:val="24"/>
              </w:rPr>
              <w:t>性能和技术参数</w:t>
            </w:r>
          </w:p>
        </w:tc>
        <w:tc>
          <w:tcPr>
            <w:tcW w:w="2625" w:type="pct"/>
            <w:vAlign w:val="center"/>
          </w:tcPr>
          <w:p w:rsidR="00D85F41" w:rsidRPr="005B7BB9" w:rsidRDefault="00D85F41" w:rsidP="00D85F41">
            <w:pPr>
              <w:spacing w:line="420" w:lineRule="exact"/>
            </w:pPr>
            <w:r w:rsidRPr="005B7BB9">
              <w:rPr>
                <w:rFonts w:hint="eastAsia"/>
              </w:rPr>
              <w:t>根据所投产品技术参数及要求的响应情况进行综合打分，所投产</w:t>
            </w:r>
            <w:proofErr w:type="gramStart"/>
            <w:r w:rsidRPr="005B7BB9">
              <w:rPr>
                <w:rFonts w:hint="eastAsia"/>
              </w:rPr>
              <w:t>品完全</w:t>
            </w:r>
            <w:proofErr w:type="gramEnd"/>
            <w:r w:rsidRPr="005B7BB9">
              <w:rPr>
                <w:rFonts w:hint="eastAsia"/>
              </w:rPr>
              <w:t>满足或优于招标文件技术参数要求的，得</w:t>
            </w:r>
            <w:r w:rsidRPr="005B7BB9">
              <w:rPr>
                <w:rFonts w:hint="eastAsia"/>
              </w:rPr>
              <w:t xml:space="preserve"> </w:t>
            </w:r>
            <w:r w:rsidR="0000396B">
              <w:rPr>
                <w:rFonts w:hint="eastAsia"/>
              </w:rPr>
              <w:t>10</w:t>
            </w:r>
            <w:r w:rsidRPr="005B7BB9">
              <w:rPr>
                <w:rFonts w:hint="eastAsia"/>
              </w:rPr>
              <w:t>分；</w:t>
            </w:r>
          </w:p>
          <w:p w:rsidR="00D85F41" w:rsidRPr="005B7BB9" w:rsidRDefault="00D85F41" w:rsidP="00D85F41">
            <w:pPr>
              <w:spacing w:line="420" w:lineRule="exact"/>
            </w:pPr>
            <w:r w:rsidRPr="005B7BB9">
              <w:rPr>
                <w:rFonts w:hint="eastAsia"/>
              </w:rPr>
              <w:t>1</w:t>
            </w:r>
            <w:r w:rsidRPr="005B7BB9">
              <w:rPr>
                <w:rFonts w:hint="eastAsia"/>
              </w:rPr>
              <w:t>）</w:t>
            </w:r>
            <w:r w:rsidRPr="005B7BB9">
              <w:rPr>
                <w:rFonts w:ascii="宋体" w:hAnsi="宋体" w:hint="eastAsia"/>
              </w:rPr>
              <w:t>标注</w:t>
            </w:r>
            <w:r w:rsidRPr="005B7BB9">
              <w:rPr>
                <w:rFonts w:hint="eastAsia"/>
              </w:rPr>
              <w:t>“★”条款技术参数不满足招标文件要求的，</w:t>
            </w:r>
            <w:r w:rsidRPr="005B7BB9">
              <w:rPr>
                <w:rFonts w:ascii="宋体" w:hAnsi="宋体" w:hint="eastAsia"/>
              </w:rPr>
              <w:t>有</w:t>
            </w:r>
            <w:r w:rsidRPr="005B7BB9">
              <w:rPr>
                <w:rFonts w:ascii="宋体" w:hAnsi="宋体"/>
              </w:rPr>
              <w:t>一</w:t>
            </w:r>
            <w:r w:rsidRPr="005B7BB9">
              <w:rPr>
                <w:rFonts w:ascii="宋体" w:hAnsi="宋体" w:hint="eastAsia"/>
              </w:rPr>
              <w:t>项负偏离，视为不响应</w:t>
            </w:r>
            <w:r w:rsidRPr="005B7BB9">
              <w:rPr>
                <w:rFonts w:hint="eastAsia"/>
              </w:rPr>
              <w:t>；</w:t>
            </w:r>
          </w:p>
          <w:p w:rsidR="00CA5E22" w:rsidRDefault="00D85F41" w:rsidP="00D85F41">
            <w:pPr>
              <w:snapToGrid w:val="0"/>
              <w:spacing w:line="280" w:lineRule="exact"/>
              <w:rPr>
                <w:rFonts w:ascii="宋体" w:hAnsi="宋体" w:cs="宋体"/>
                <w:sz w:val="24"/>
              </w:rPr>
            </w:pPr>
            <w:r w:rsidRPr="005B7BB9">
              <w:rPr>
                <w:rFonts w:hint="eastAsia"/>
              </w:rPr>
              <w:t>2</w:t>
            </w:r>
            <w:r w:rsidRPr="005B7BB9">
              <w:rPr>
                <w:rFonts w:hint="eastAsia"/>
              </w:rPr>
              <w:t>）未</w:t>
            </w:r>
            <w:r w:rsidRPr="005B7BB9">
              <w:rPr>
                <w:rFonts w:ascii="宋体" w:hAnsi="宋体" w:hint="eastAsia"/>
              </w:rPr>
              <w:t>标注</w:t>
            </w:r>
            <w:r w:rsidRPr="005B7BB9">
              <w:rPr>
                <w:rFonts w:hint="eastAsia"/>
              </w:rPr>
              <w:t>“★”条款技术参数不满足招标文件要求的，每一项负偏离扣</w:t>
            </w:r>
            <w:r>
              <w:rPr>
                <w:rFonts w:hint="eastAsia"/>
              </w:rPr>
              <w:t>1</w:t>
            </w:r>
            <w:r w:rsidRPr="005B7BB9">
              <w:rPr>
                <w:rFonts w:hint="eastAsia"/>
              </w:rPr>
              <w:t>分，扣完为止。</w:t>
            </w:r>
            <w:bookmarkStart w:id="0" w:name="_GoBack"/>
            <w:bookmarkEnd w:id="0"/>
          </w:p>
        </w:tc>
        <w:tc>
          <w:tcPr>
            <w:tcW w:w="951" w:type="pct"/>
            <w:vAlign w:val="center"/>
          </w:tcPr>
          <w:p w:rsidR="00CA5E22" w:rsidRDefault="00CA5E22">
            <w:pPr>
              <w:spacing w:line="280" w:lineRule="exact"/>
              <w:jc w:val="center"/>
              <w:rPr>
                <w:rFonts w:ascii="宋体" w:hAnsi="宋体" w:cs="宋体"/>
                <w:sz w:val="24"/>
              </w:rPr>
            </w:pPr>
            <w:r>
              <w:rPr>
                <w:rFonts w:ascii="宋体" w:hAnsi="宋体" w:cs="宋体" w:hint="eastAsia"/>
                <w:sz w:val="24"/>
              </w:rPr>
              <w:t>提供产品技术参数偏离的相关证明材料和省级以上检测报告</w:t>
            </w:r>
          </w:p>
        </w:tc>
        <w:tc>
          <w:tcPr>
            <w:tcW w:w="408" w:type="pct"/>
            <w:vAlign w:val="center"/>
          </w:tcPr>
          <w:p w:rsidR="00CA5E22" w:rsidRDefault="0000396B">
            <w:pPr>
              <w:spacing w:line="280" w:lineRule="exact"/>
              <w:jc w:val="center"/>
              <w:rPr>
                <w:rFonts w:ascii="宋体" w:hAnsi="宋体" w:cs="宋体"/>
                <w:sz w:val="24"/>
              </w:rPr>
            </w:pPr>
            <w:r>
              <w:rPr>
                <w:rFonts w:ascii="宋体" w:hAnsi="宋体" w:cs="宋体" w:hint="eastAsia"/>
                <w:sz w:val="24"/>
              </w:rPr>
              <w:t>10</w:t>
            </w:r>
          </w:p>
        </w:tc>
      </w:tr>
      <w:tr w:rsidR="00CA5E22">
        <w:trPr>
          <w:trHeight w:val="1207"/>
          <w:jc w:val="center"/>
        </w:trPr>
        <w:tc>
          <w:tcPr>
            <w:tcW w:w="522" w:type="pct"/>
            <w:vMerge w:val="restart"/>
            <w:vAlign w:val="center"/>
          </w:tcPr>
          <w:p w:rsidR="00CA5E22" w:rsidRDefault="00CA5E22">
            <w:pPr>
              <w:spacing w:line="280" w:lineRule="exact"/>
              <w:jc w:val="center"/>
              <w:rPr>
                <w:rFonts w:ascii="宋体" w:hAnsi="宋体" w:cs="宋体"/>
                <w:spacing w:val="-12"/>
                <w:sz w:val="24"/>
              </w:rPr>
            </w:pPr>
            <w:r>
              <w:rPr>
                <w:rFonts w:ascii="宋体" w:hAnsi="宋体" w:cs="宋体" w:hint="eastAsia"/>
                <w:spacing w:val="-12"/>
                <w:sz w:val="24"/>
              </w:rPr>
              <w:t>商务部分标准</w:t>
            </w:r>
          </w:p>
        </w:tc>
        <w:tc>
          <w:tcPr>
            <w:tcW w:w="494" w:type="pct"/>
            <w:vAlign w:val="center"/>
          </w:tcPr>
          <w:p w:rsidR="00CA5E22" w:rsidRDefault="00CA5E22">
            <w:pPr>
              <w:spacing w:line="280" w:lineRule="exact"/>
              <w:jc w:val="center"/>
              <w:rPr>
                <w:rFonts w:ascii="宋体" w:hAnsi="宋体" w:cs="宋体"/>
                <w:sz w:val="24"/>
              </w:rPr>
            </w:pPr>
            <w:r>
              <w:rPr>
                <w:rFonts w:ascii="宋体" w:hAnsi="宋体" w:cs="宋体" w:hint="eastAsia"/>
                <w:sz w:val="24"/>
              </w:rPr>
              <w:t>质保期</w:t>
            </w:r>
          </w:p>
        </w:tc>
        <w:tc>
          <w:tcPr>
            <w:tcW w:w="2625" w:type="pct"/>
            <w:vAlign w:val="center"/>
          </w:tcPr>
          <w:p w:rsidR="00CA5E22" w:rsidRDefault="00CA5E22" w:rsidP="0000396B">
            <w:pPr>
              <w:snapToGrid w:val="0"/>
              <w:spacing w:line="280" w:lineRule="exact"/>
              <w:ind w:firstLineChars="200" w:firstLine="480"/>
              <w:rPr>
                <w:rFonts w:ascii="宋体" w:hAnsi="宋体" w:cs="宋体"/>
                <w:sz w:val="24"/>
              </w:rPr>
            </w:pPr>
            <w:r>
              <w:rPr>
                <w:rFonts w:ascii="宋体" w:hAnsi="宋体" w:cs="宋体" w:hint="eastAsia"/>
                <w:sz w:val="24"/>
              </w:rPr>
              <w:t>质保期超过招标文件规定的，每增加1年得</w:t>
            </w:r>
            <w:r w:rsidR="0000396B">
              <w:rPr>
                <w:rFonts w:ascii="宋体" w:hAnsi="宋体" w:cs="宋体" w:hint="eastAsia"/>
                <w:sz w:val="24"/>
              </w:rPr>
              <w:t>1</w:t>
            </w:r>
            <w:r>
              <w:rPr>
                <w:rFonts w:ascii="宋体" w:hAnsi="宋体" w:cs="宋体" w:hint="eastAsia"/>
                <w:sz w:val="24"/>
              </w:rPr>
              <w:t>分,最多得</w:t>
            </w:r>
            <w:r w:rsidR="0000396B">
              <w:rPr>
                <w:rFonts w:ascii="宋体" w:hAnsi="宋体" w:cs="宋体" w:hint="eastAsia"/>
                <w:sz w:val="24"/>
              </w:rPr>
              <w:t>3</w:t>
            </w:r>
            <w:r>
              <w:rPr>
                <w:rFonts w:ascii="宋体" w:hAnsi="宋体" w:cs="宋体" w:hint="eastAsia"/>
                <w:sz w:val="24"/>
              </w:rPr>
              <w:t>分。</w:t>
            </w:r>
          </w:p>
        </w:tc>
        <w:tc>
          <w:tcPr>
            <w:tcW w:w="951" w:type="pct"/>
            <w:vAlign w:val="center"/>
          </w:tcPr>
          <w:p w:rsidR="00CA5E22" w:rsidRDefault="00CA5E22">
            <w:pPr>
              <w:spacing w:line="280" w:lineRule="exact"/>
              <w:jc w:val="center"/>
              <w:rPr>
                <w:rFonts w:ascii="宋体" w:hAnsi="宋体" w:cs="宋体"/>
                <w:sz w:val="24"/>
              </w:rPr>
            </w:pPr>
            <w:r>
              <w:rPr>
                <w:rFonts w:ascii="宋体" w:hAnsi="宋体" w:cs="宋体" w:hint="eastAsia"/>
                <w:sz w:val="24"/>
              </w:rPr>
              <w:t>提供承诺函，未提供承诺函的不得分</w:t>
            </w:r>
          </w:p>
        </w:tc>
        <w:tc>
          <w:tcPr>
            <w:tcW w:w="408" w:type="pct"/>
            <w:vAlign w:val="center"/>
          </w:tcPr>
          <w:p w:rsidR="00CA5E22" w:rsidRDefault="0000396B">
            <w:pPr>
              <w:spacing w:line="280" w:lineRule="exact"/>
              <w:jc w:val="center"/>
              <w:rPr>
                <w:rFonts w:ascii="宋体" w:hAnsi="宋体" w:cs="宋体"/>
                <w:sz w:val="24"/>
              </w:rPr>
            </w:pPr>
            <w:r>
              <w:rPr>
                <w:rFonts w:ascii="宋体" w:hAnsi="宋体" w:cs="宋体" w:hint="eastAsia"/>
                <w:sz w:val="24"/>
              </w:rPr>
              <w:t>3</w:t>
            </w:r>
          </w:p>
        </w:tc>
      </w:tr>
      <w:tr w:rsidR="00CA5E22">
        <w:trPr>
          <w:trHeight w:val="1243"/>
          <w:jc w:val="center"/>
        </w:trPr>
        <w:tc>
          <w:tcPr>
            <w:tcW w:w="522" w:type="pct"/>
            <w:vMerge/>
            <w:vAlign w:val="center"/>
          </w:tcPr>
          <w:p w:rsidR="00CA5E22" w:rsidRDefault="00CA5E22">
            <w:pPr>
              <w:spacing w:line="280" w:lineRule="exact"/>
              <w:jc w:val="center"/>
              <w:rPr>
                <w:rFonts w:ascii="宋体" w:hAnsi="宋体" w:cs="宋体"/>
                <w:spacing w:val="-12"/>
                <w:sz w:val="24"/>
              </w:rPr>
            </w:pPr>
          </w:p>
        </w:tc>
        <w:tc>
          <w:tcPr>
            <w:tcW w:w="494" w:type="pct"/>
            <w:vAlign w:val="center"/>
          </w:tcPr>
          <w:p w:rsidR="00CA5E22" w:rsidRDefault="00CA5E22">
            <w:pPr>
              <w:spacing w:line="280" w:lineRule="exact"/>
              <w:jc w:val="center"/>
              <w:rPr>
                <w:rFonts w:ascii="宋体" w:hAnsi="宋体" w:cs="宋体"/>
                <w:spacing w:val="-12"/>
                <w:sz w:val="24"/>
              </w:rPr>
            </w:pPr>
            <w:r>
              <w:rPr>
                <w:rFonts w:ascii="宋体" w:hAnsi="宋体" w:cs="宋体" w:hint="eastAsia"/>
                <w:spacing w:val="-12"/>
                <w:sz w:val="24"/>
              </w:rPr>
              <w:t>售后服务</w:t>
            </w:r>
          </w:p>
        </w:tc>
        <w:tc>
          <w:tcPr>
            <w:tcW w:w="2625" w:type="pct"/>
            <w:vAlign w:val="center"/>
          </w:tcPr>
          <w:p w:rsidR="005F71E7" w:rsidRDefault="005F71E7" w:rsidP="005F71E7">
            <w:pPr>
              <w:spacing w:line="360" w:lineRule="exact"/>
              <w:ind w:firstLineChars="100" w:firstLine="210"/>
              <w:rPr>
                <w:rFonts w:ascii="宋体" w:hAnsi="宋体"/>
              </w:rPr>
            </w:pPr>
            <w:r>
              <w:rPr>
                <w:rFonts w:ascii="宋体" w:hAnsi="宋体" w:hint="eastAsia"/>
              </w:rPr>
              <w:t>1、提供详细完整的“三包”及售后服务措施和方案。</w:t>
            </w:r>
          </w:p>
          <w:p w:rsidR="005F71E7" w:rsidRDefault="005F71E7" w:rsidP="005F71E7">
            <w:pPr>
              <w:spacing w:line="360" w:lineRule="exact"/>
              <w:ind w:firstLineChars="100" w:firstLine="210"/>
              <w:rPr>
                <w:rFonts w:ascii="宋体" w:hAnsi="宋体"/>
              </w:rPr>
            </w:pPr>
            <w:r>
              <w:rPr>
                <w:rFonts w:ascii="宋体" w:hAnsi="宋体" w:hint="eastAsia"/>
              </w:rPr>
              <w:t>优秀的得5分，良好的得3分，一般的得1分；</w:t>
            </w:r>
          </w:p>
          <w:p w:rsidR="005F71E7" w:rsidRDefault="005F71E7" w:rsidP="005F71E7">
            <w:pPr>
              <w:spacing w:line="360" w:lineRule="exact"/>
              <w:ind w:firstLineChars="100" w:firstLine="210"/>
              <w:rPr>
                <w:rFonts w:ascii="宋体" w:hAnsi="宋体"/>
              </w:rPr>
            </w:pPr>
            <w:r>
              <w:rPr>
                <w:rFonts w:ascii="宋体" w:hAnsi="宋体" w:hint="eastAsia"/>
              </w:rPr>
              <w:t>2、本地化服务能力：注册登记地在铜陵或外地企业在铜陵设有分公司的或者外地企业承诺在中标后一个月内在铜陵设立分支机构的且承诺2小时内现场响应的得2分；</w:t>
            </w:r>
          </w:p>
          <w:p w:rsidR="00CA5E22" w:rsidRDefault="005F71E7" w:rsidP="005F71E7">
            <w:pPr>
              <w:spacing w:line="360" w:lineRule="exact"/>
              <w:ind w:firstLineChars="100" w:firstLine="210"/>
              <w:rPr>
                <w:rFonts w:ascii="宋体" w:hAnsi="宋体" w:cs="宋体"/>
                <w:color w:val="000000"/>
                <w:sz w:val="24"/>
              </w:rPr>
            </w:pPr>
            <w:r w:rsidRPr="005F71E7">
              <w:rPr>
                <w:rFonts w:ascii="宋体" w:hAnsi="宋体" w:hint="eastAsia"/>
              </w:rPr>
              <w:t>3、</w:t>
            </w:r>
            <w:r w:rsidR="00CA5E22" w:rsidRPr="005F71E7">
              <w:rPr>
                <w:rFonts w:ascii="宋体" w:hAnsi="宋体" w:hint="eastAsia"/>
              </w:rPr>
              <w:t>投标人具有售后服务五星级认证证书得</w:t>
            </w:r>
            <w:r w:rsidRPr="005F71E7">
              <w:rPr>
                <w:rFonts w:ascii="宋体" w:hAnsi="宋体" w:hint="eastAsia"/>
              </w:rPr>
              <w:t>2</w:t>
            </w:r>
            <w:r w:rsidR="00CA5E22" w:rsidRPr="005F71E7">
              <w:rPr>
                <w:rFonts w:ascii="宋体" w:hAnsi="宋体" w:hint="eastAsia"/>
              </w:rPr>
              <w:t>分</w:t>
            </w:r>
            <w:r w:rsidRPr="005F71E7">
              <w:rPr>
                <w:rFonts w:ascii="宋体" w:hAnsi="宋体" w:hint="eastAsia"/>
              </w:rPr>
              <w:t>。</w:t>
            </w:r>
          </w:p>
        </w:tc>
        <w:tc>
          <w:tcPr>
            <w:tcW w:w="951" w:type="pct"/>
            <w:vAlign w:val="center"/>
          </w:tcPr>
          <w:p w:rsidR="00CA5E22" w:rsidRDefault="00CA5E22">
            <w:pPr>
              <w:autoSpaceDE w:val="0"/>
              <w:autoSpaceDN w:val="0"/>
              <w:adjustRightInd w:val="0"/>
              <w:spacing w:line="280" w:lineRule="exact"/>
              <w:jc w:val="left"/>
              <w:rPr>
                <w:rFonts w:ascii="宋体" w:hAnsi="宋体" w:cs="宋体"/>
                <w:color w:val="000000"/>
                <w:sz w:val="24"/>
              </w:rPr>
            </w:pPr>
            <w:r>
              <w:rPr>
                <w:rFonts w:ascii="宋体" w:hAnsi="宋体" w:cs="宋体" w:hint="eastAsia"/>
                <w:color w:val="000000"/>
                <w:sz w:val="24"/>
              </w:rPr>
              <w:t>提供售后服务方案装订入投标文件，未提供售后服务方案的不得分。</w:t>
            </w:r>
          </w:p>
          <w:p w:rsidR="00CA5E22" w:rsidRDefault="00CA5E22">
            <w:pPr>
              <w:autoSpaceDE w:val="0"/>
              <w:autoSpaceDN w:val="0"/>
              <w:adjustRightInd w:val="0"/>
              <w:spacing w:line="280" w:lineRule="exact"/>
              <w:jc w:val="left"/>
              <w:rPr>
                <w:rFonts w:ascii="宋体" w:hAnsi="宋体" w:cs="宋体"/>
                <w:color w:val="000000"/>
                <w:sz w:val="24"/>
              </w:rPr>
            </w:pPr>
            <w:r>
              <w:rPr>
                <w:rFonts w:ascii="宋体" w:hAnsi="宋体" w:cs="宋体" w:hint="eastAsia"/>
                <w:color w:val="000000"/>
                <w:sz w:val="24"/>
              </w:rPr>
              <w:t>（证书原件备查）</w:t>
            </w:r>
          </w:p>
        </w:tc>
        <w:tc>
          <w:tcPr>
            <w:tcW w:w="408" w:type="pct"/>
            <w:vAlign w:val="center"/>
          </w:tcPr>
          <w:p w:rsidR="00CA5E22" w:rsidRDefault="00CA5E22" w:rsidP="00D85F41">
            <w:pPr>
              <w:autoSpaceDE w:val="0"/>
              <w:autoSpaceDN w:val="0"/>
              <w:adjustRightInd w:val="0"/>
              <w:spacing w:line="280" w:lineRule="exact"/>
              <w:jc w:val="center"/>
              <w:rPr>
                <w:rFonts w:ascii="宋体" w:hAnsi="宋体" w:cs="宋体"/>
                <w:color w:val="000000"/>
                <w:sz w:val="24"/>
              </w:rPr>
            </w:pPr>
            <w:r>
              <w:rPr>
                <w:rFonts w:ascii="宋体" w:hAnsi="宋体" w:cs="宋体" w:hint="eastAsia"/>
                <w:color w:val="000000"/>
                <w:sz w:val="24"/>
              </w:rPr>
              <w:t>1</w:t>
            </w:r>
            <w:r w:rsidR="00D85F41">
              <w:rPr>
                <w:rFonts w:ascii="宋体" w:hAnsi="宋体" w:cs="宋体" w:hint="eastAsia"/>
                <w:color w:val="000000"/>
                <w:sz w:val="24"/>
              </w:rPr>
              <w:t>0</w:t>
            </w:r>
          </w:p>
        </w:tc>
      </w:tr>
      <w:tr w:rsidR="00CA5E22">
        <w:trPr>
          <w:trHeight w:val="1415"/>
          <w:jc w:val="center"/>
        </w:trPr>
        <w:tc>
          <w:tcPr>
            <w:tcW w:w="522" w:type="pct"/>
            <w:vMerge/>
            <w:vAlign w:val="center"/>
          </w:tcPr>
          <w:p w:rsidR="00CA5E22" w:rsidRDefault="00CA5E22">
            <w:pPr>
              <w:spacing w:line="280" w:lineRule="exact"/>
              <w:jc w:val="center"/>
              <w:rPr>
                <w:rFonts w:ascii="宋体" w:hAnsi="宋体" w:cs="宋体"/>
                <w:spacing w:val="-12"/>
                <w:sz w:val="24"/>
              </w:rPr>
            </w:pPr>
          </w:p>
        </w:tc>
        <w:tc>
          <w:tcPr>
            <w:tcW w:w="494" w:type="pct"/>
            <w:vAlign w:val="center"/>
          </w:tcPr>
          <w:p w:rsidR="00CA5E22" w:rsidRDefault="00CA5E22">
            <w:pPr>
              <w:spacing w:line="280" w:lineRule="exact"/>
              <w:jc w:val="center"/>
              <w:rPr>
                <w:rFonts w:ascii="宋体" w:hAnsi="宋体" w:cs="宋体"/>
                <w:sz w:val="24"/>
              </w:rPr>
            </w:pPr>
            <w:r>
              <w:rPr>
                <w:rFonts w:ascii="宋体" w:hAnsi="宋体" w:cs="宋体" w:hint="eastAsia"/>
                <w:sz w:val="24"/>
              </w:rPr>
              <w:t>权威认证</w:t>
            </w:r>
          </w:p>
        </w:tc>
        <w:tc>
          <w:tcPr>
            <w:tcW w:w="2625" w:type="pct"/>
            <w:vAlign w:val="center"/>
          </w:tcPr>
          <w:p w:rsidR="0000396B" w:rsidRPr="0000396B" w:rsidRDefault="0000396B" w:rsidP="0000396B">
            <w:pPr>
              <w:pStyle w:val="a7"/>
              <w:spacing w:line="320" w:lineRule="exact"/>
              <w:ind w:left="21" w:firstLineChars="0" w:firstLine="0"/>
              <w:rPr>
                <w:rFonts w:ascii="宋体" w:hAnsi="宋体" w:cs="Arial"/>
                <w:color w:val="FF0000"/>
                <w:kern w:val="2"/>
                <w:sz w:val="21"/>
                <w:szCs w:val="21"/>
              </w:rPr>
            </w:pPr>
            <w:r>
              <w:rPr>
                <w:rFonts w:ascii="宋体" w:hAnsi="宋体" w:cs="Arial" w:hint="eastAsia"/>
                <w:color w:val="0C0C0C"/>
                <w:kern w:val="2"/>
                <w:sz w:val="21"/>
                <w:szCs w:val="21"/>
              </w:rPr>
              <w:t>1、</w:t>
            </w:r>
            <w:r w:rsidRPr="00A1583E">
              <w:rPr>
                <w:rFonts w:ascii="宋体" w:hAnsi="宋体" w:cs="Arial" w:hint="eastAsia"/>
                <w:kern w:val="2"/>
                <w:sz w:val="21"/>
                <w:szCs w:val="21"/>
              </w:rPr>
              <w:t>所投产品获得“中国环保产品认证（CQC）的（包括办公家具系列、软体家具沙发系列），每提供一个系列的得</w:t>
            </w:r>
            <w:r w:rsidR="00A1583E" w:rsidRPr="00A1583E">
              <w:rPr>
                <w:rFonts w:ascii="宋体" w:hAnsi="宋体" w:cs="Arial" w:hint="eastAsia"/>
                <w:kern w:val="2"/>
                <w:sz w:val="21"/>
                <w:szCs w:val="21"/>
              </w:rPr>
              <w:t>2</w:t>
            </w:r>
            <w:r w:rsidRPr="00A1583E">
              <w:rPr>
                <w:rFonts w:ascii="宋体" w:hAnsi="宋体" w:cs="Arial" w:hint="eastAsia"/>
                <w:kern w:val="2"/>
                <w:sz w:val="21"/>
                <w:szCs w:val="21"/>
              </w:rPr>
              <w:t>分，满分4分，未提供的不得分</w:t>
            </w:r>
            <w:r w:rsidRPr="0000396B">
              <w:rPr>
                <w:rFonts w:ascii="宋体" w:hAnsi="宋体" w:cs="Arial" w:hint="eastAsia"/>
                <w:color w:val="FF0000"/>
                <w:kern w:val="2"/>
                <w:sz w:val="21"/>
                <w:szCs w:val="21"/>
              </w:rPr>
              <w:t>；</w:t>
            </w:r>
          </w:p>
          <w:p w:rsidR="00CA5E22" w:rsidRDefault="0000396B" w:rsidP="0000396B">
            <w:pPr>
              <w:snapToGrid w:val="0"/>
              <w:spacing w:line="280" w:lineRule="exact"/>
              <w:jc w:val="left"/>
              <w:rPr>
                <w:rFonts w:ascii="宋体" w:hAnsi="宋体" w:cs="宋体"/>
                <w:color w:val="000000"/>
                <w:sz w:val="24"/>
              </w:rPr>
            </w:pPr>
            <w:r>
              <w:rPr>
                <w:rFonts w:ascii="宋体" w:hAnsi="宋体" w:hint="eastAsia"/>
              </w:rPr>
              <w:t>2、所投产品获得“</w:t>
            </w:r>
            <w:bookmarkStart w:id="1" w:name="_Toc501206783"/>
            <w:r>
              <w:rPr>
                <w:rFonts w:ascii="宋体" w:hAnsi="宋体" w:hint="eastAsia"/>
              </w:rPr>
              <w:t>中国环境标志产品认证证书</w:t>
            </w:r>
            <w:bookmarkEnd w:id="1"/>
            <w:r>
              <w:rPr>
                <w:rFonts w:ascii="宋体" w:hAnsi="宋体" w:hint="eastAsia"/>
              </w:rPr>
              <w:t>”（十环）（产品系列包括：会议桌、茶几、茶水柜、布沙发，每提供一项得2分，满分8分，未提供的不得分。</w:t>
            </w:r>
          </w:p>
        </w:tc>
        <w:tc>
          <w:tcPr>
            <w:tcW w:w="951" w:type="pct"/>
            <w:vAlign w:val="center"/>
          </w:tcPr>
          <w:p w:rsidR="00CA5E22" w:rsidRDefault="00CA5E22">
            <w:pPr>
              <w:spacing w:line="280" w:lineRule="exact"/>
              <w:jc w:val="left"/>
              <w:rPr>
                <w:rFonts w:ascii="宋体" w:hAnsi="宋体" w:cs="宋体"/>
                <w:color w:val="000000"/>
                <w:sz w:val="24"/>
              </w:rPr>
            </w:pPr>
            <w:r>
              <w:rPr>
                <w:rFonts w:ascii="宋体" w:hAnsi="宋体" w:cs="宋体" w:hint="eastAsia"/>
                <w:color w:val="000000"/>
                <w:sz w:val="24"/>
              </w:rPr>
              <w:t>提供证书复印件</w:t>
            </w:r>
          </w:p>
        </w:tc>
        <w:tc>
          <w:tcPr>
            <w:tcW w:w="408" w:type="pct"/>
            <w:vAlign w:val="center"/>
          </w:tcPr>
          <w:p w:rsidR="00CA5E22" w:rsidRDefault="00CA5E22">
            <w:pPr>
              <w:spacing w:line="280" w:lineRule="exact"/>
              <w:jc w:val="center"/>
              <w:rPr>
                <w:rFonts w:ascii="宋体" w:hAnsi="宋体" w:cs="宋体"/>
                <w:color w:val="000000"/>
                <w:sz w:val="24"/>
              </w:rPr>
            </w:pPr>
            <w:r>
              <w:rPr>
                <w:rFonts w:ascii="宋体" w:hAnsi="宋体" w:cs="宋体" w:hint="eastAsia"/>
                <w:color w:val="000000"/>
                <w:sz w:val="24"/>
              </w:rPr>
              <w:t>12</w:t>
            </w:r>
          </w:p>
        </w:tc>
      </w:tr>
      <w:tr w:rsidR="00CA5E22">
        <w:trPr>
          <w:trHeight w:val="1540"/>
          <w:jc w:val="center"/>
        </w:trPr>
        <w:tc>
          <w:tcPr>
            <w:tcW w:w="522" w:type="pct"/>
            <w:vMerge/>
            <w:vAlign w:val="center"/>
          </w:tcPr>
          <w:p w:rsidR="00CA5E22" w:rsidRDefault="00CA5E22">
            <w:pPr>
              <w:spacing w:line="280" w:lineRule="exact"/>
              <w:rPr>
                <w:rFonts w:ascii="宋体" w:hAnsi="宋体" w:cs="宋体"/>
                <w:spacing w:val="-12"/>
                <w:sz w:val="24"/>
              </w:rPr>
            </w:pPr>
          </w:p>
        </w:tc>
        <w:tc>
          <w:tcPr>
            <w:tcW w:w="494" w:type="pct"/>
            <w:vAlign w:val="center"/>
          </w:tcPr>
          <w:p w:rsidR="00CA5E22" w:rsidRDefault="00CA5E22">
            <w:pPr>
              <w:spacing w:line="280" w:lineRule="exact"/>
              <w:jc w:val="center"/>
              <w:rPr>
                <w:rFonts w:ascii="宋体" w:hAnsi="宋体" w:cs="宋体"/>
                <w:sz w:val="24"/>
              </w:rPr>
            </w:pPr>
            <w:r>
              <w:rPr>
                <w:rFonts w:ascii="宋体" w:hAnsi="宋体" w:cs="宋体" w:hint="eastAsia"/>
                <w:sz w:val="24"/>
              </w:rPr>
              <w:t>成功案例及业绩</w:t>
            </w:r>
          </w:p>
        </w:tc>
        <w:tc>
          <w:tcPr>
            <w:tcW w:w="2625" w:type="pct"/>
            <w:vAlign w:val="center"/>
          </w:tcPr>
          <w:p w:rsidR="00CA5E22" w:rsidRDefault="00D85F41" w:rsidP="00D85F41">
            <w:pPr>
              <w:spacing w:line="280" w:lineRule="exact"/>
              <w:jc w:val="left"/>
              <w:rPr>
                <w:rFonts w:ascii="宋体" w:hAnsi="宋体" w:cs="宋体"/>
                <w:color w:val="000000"/>
                <w:sz w:val="24"/>
              </w:rPr>
            </w:pPr>
            <w:r>
              <w:rPr>
                <w:rFonts w:ascii="宋体" w:hAnsi="宋体" w:cs="Arial" w:hint="eastAsia"/>
                <w:color w:val="0C0C0C"/>
                <w:szCs w:val="21"/>
              </w:rPr>
              <w:t>投标人自开标截止之日起近三年具有</w:t>
            </w:r>
            <w:r>
              <w:rPr>
                <w:rFonts w:ascii="宋体" w:hAnsi="宋体" w:hint="eastAsia"/>
              </w:rPr>
              <w:t>不低于预算控制价的同类业绩，每提供一份合同的得3分，最高得12分。</w:t>
            </w:r>
          </w:p>
        </w:tc>
        <w:tc>
          <w:tcPr>
            <w:tcW w:w="951" w:type="pct"/>
            <w:vAlign w:val="center"/>
          </w:tcPr>
          <w:p w:rsidR="00CA5E22" w:rsidRDefault="00CA5E22" w:rsidP="00775E0B">
            <w:pPr>
              <w:autoSpaceDE w:val="0"/>
              <w:autoSpaceDN w:val="0"/>
              <w:adjustRightInd w:val="0"/>
              <w:spacing w:line="280" w:lineRule="exact"/>
              <w:jc w:val="center"/>
              <w:rPr>
                <w:rFonts w:ascii="宋体" w:hAnsi="宋体" w:cs="宋体"/>
                <w:color w:val="000000"/>
                <w:sz w:val="24"/>
              </w:rPr>
            </w:pPr>
            <w:r>
              <w:rPr>
                <w:rFonts w:ascii="宋体" w:hAnsi="宋体" w:cs="宋体" w:hint="eastAsia"/>
                <w:color w:val="000000"/>
                <w:sz w:val="24"/>
              </w:rPr>
              <w:t>提供中标通知书、合同原件及验收报告</w:t>
            </w:r>
            <w:r w:rsidR="00775E0B">
              <w:rPr>
                <w:rFonts w:ascii="宋体" w:hAnsi="宋体" w:cs="宋体" w:hint="eastAsia"/>
                <w:color w:val="000000"/>
                <w:sz w:val="24"/>
              </w:rPr>
              <w:t>齐全者得分</w:t>
            </w:r>
          </w:p>
        </w:tc>
        <w:tc>
          <w:tcPr>
            <w:tcW w:w="408" w:type="pct"/>
            <w:vAlign w:val="center"/>
          </w:tcPr>
          <w:p w:rsidR="00CA5E22" w:rsidRDefault="00775E0B">
            <w:pPr>
              <w:autoSpaceDE w:val="0"/>
              <w:autoSpaceDN w:val="0"/>
              <w:adjustRightInd w:val="0"/>
              <w:spacing w:line="280" w:lineRule="exact"/>
              <w:jc w:val="center"/>
              <w:rPr>
                <w:rFonts w:ascii="宋体" w:hAnsi="宋体" w:cs="宋体"/>
                <w:color w:val="000000"/>
                <w:sz w:val="24"/>
              </w:rPr>
            </w:pPr>
            <w:r>
              <w:rPr>
                <w:rFonts w:ascii="宋体" w:hAnsi="宋体" w:cs="宋体" w:hint="eastAsia"/>
                <w:color w:val="000000"/>
                <w:sz w:val="24"/>
              </w:rPr>
              <w:t>12</w:t>
            </w:r>
          </w:p>
        </w:tc>
      </w:tr>
      <w:tr w:rsidR="00CA5E22">
        <w:trPr>
          <w:trHeight w:val="1695"/>
          <w:jc w:val="center"/>
        </w:trPr>
        <w:tc>
          <w:tcPr>
            <w:tcW w:w="522" w:type="pct"/>
            <w:tcBorders>
              <w:bottom w:val="single" w:sz="12" w:space="0" w:color="auto"/>
            </w:tcBorders>
            <w:vAlign w:val="center"/>
          </w:tcPr>
          <w:p w:rsidR="00CA5E22" w:rsidRDefault="00CA5E22">
            <w:pPr>
              <w:autoSpaceDE w:val="0"/>
              <w:autoSpaceDN w:val="0"/>
              <w:adjustRightInd w:val="0"/>
              <w:spacing w:line="280" w:lineRule="exact"/>
              <w:jc w:val="center"/>
              <w:rPr>
                <w:rFonts w:ascii="宋体" w:hAnsi="宋体" w:cs="宋体"/>
                <w:spacing w:val="-12"/>
                <w:sz w:val="24"/>
              </w:rPr>
            </w:pPr>
            <w:r>
              <w:rPr>
                <w:rFonts w:ascii="宋体" w:hAnsi="宋体" w:cs="宋体" w:hint="eastAsia"/>
                <w:spacing w:val="-12"/>
                <w:sz w:val="24"/>
              </w:rPr>
              <w:lastRenderedPageBreak/>
              <w:t>报价部分评分</w:t>
            </w:r>
          </w:p>
        </w:tc>
        <w:tc>
          <w:tcPr>
            <w:tcW w:w="3119" w:type="pct"/>
            <w:gridSpan w:val="2"/>
            <w:tcBorders>
              <w:bottom w:val="single" w:sz="12" w:space="0" w:color="auto"/>
            </w:tcBorders>
            <w:vAlign w:val="center"/>
          </w:tcPr>
          <w:p w:rsidR="00CA5E22" w:rsidRDefault="00CA5E22" w:rsidP="00D85F41">
            <w:pPr>
              <w:spacing w:line="280" w:lineRule="exact"/>
              <w:ind w:firstLineChars="200" w:firstLine="480"/>
              <w:jc w:val="center"/>
              <w:rPr>
                <w:rFonts w:ascii="宋体" w:hAnsi="宋体" w:cs="宋体"/>
                <w:sz w:val="24"/>
              </w:rPr>
            </w:pPr>
            <w:r>
              <w:rPr>
                <w:rFonts w:ascii="宋体" w:hAnsi="宋体" w:cs="宋体" w:hint="eastAsia"/>
                <w:sz w:val="24"/>
              </w:rPr>
              <w:t>根据各投标人的最终有效投标报价，以满足招标文件要求且最终有效投标价格最低的投标报价为评标基准价，其价格分为满分3</w:t>
            </w:r>
            <w:r w:rsidR="00D85F41">
              <w:rPr>
                <w:rFonts w:ascii="宋体" w:hAnsi="宋体" w:cs="宋体" w:hint="eastAsia"/>
                <w:sz w:val="24"/>
              </w:rPr>
              <w:t>5</w:t>
            </w:r>
            <w:r>
              <w:rPr>
                <w:rFonts w:ascii="宋体" w:hAnsi="宋体" w:cs="宋体" w:hint="eastAsia"/>
                <w:sz w:val="24"/>
              </w:rPr>
              <w:t>分。其它投标人的价格</w:t>
            </w:r>
            <w:proofErr w:type="gramStart"/>
            <w:r>
              <w:rPr>
                <w:rFonts w:ascii="宋体" w:hAnsi="宋体" w:cs="宋体" w:hint="eastAsia"/>
                <w:sz w:val="24"/>
              </w:rPr>
              <w:t>分统一</w:t>
            </w:r>
            <w:proofErr w:type="gramEnd"/>
            <w:r>
              <w:rPr>
                <w:rFonts w:ascii="宋体" w:hAnsi="宋体" w:cs="宋体" w:hint="eastAsia"/>
                <w:sz w:val="24"/>
              </w:rPr>
              <w:t>按照下列公式计算：投标报价得分=(评标基准价／投标报价)×3</w:t>
            </w:r>
            <w:r w:rsidR="00D85F41">
              <w:rPr>
                <w:rFonts w:ascii="宋体" w:hAnsi="宋体" w:cs="宋体" w:hint="eastAsia"/>
                <w:sz w:val="24"/>
              </w:rPr>
              <w:t>5</w:t>
            </w:r>
            <w:r>
              <w:rPr>
                <w:rFonts w:ascii="宋体" w:hAnsi="宋体" w:cs="宋体" w:hint="eastAsia"/>
                <w:sz w:val="24"/>
              </w:rPr>
              <w:t>（四舍五入，精确到小数点后二位）。</w:t>
            </w:r>
          </w:p>
        </w:tc>
        <w:tc>
          <w:tcPr>
            <w:tcW w:w="951" w:type="pct"/>
            <w:tcBorders>
              <w:bottom w:val="single" w:sz="12" w:space="0" w:color="auto"/>
            </w:tcBorders>
            <w:vAlign w:val="center"/>
          </w:tcPr>
          <w:p w:rsidR="00CA5E22" w:rsidRDefault="00CA5E22">
            <w:pPr>
              <w:autoSpaceDE w:val="0"/>
              <w:autoSpaceDN w:val="0"/>
              <w:adjustRightInd w:val="0"/>
              <w:spacing w:line="280" w:lineRule="exact"/>
              <w:jc w:val="center"/>
              <w:rPr>
                <w:rFonts w:ascii="宋体" w:hAnsi="宋体" w:cs="宋体"/>
                <w:sz w:val="24"/>
              </w:rPr>
            </w:pPr>
            <w:r>
              <w:rPr>
                <w:rFonts w:ascii="宋体" w:hAnsi="宋体" w:cs="宋体" w:hint="eastAsia"/>
                <w:sz w:val="24"/>
              </w:rPr>
              <w:t>以报价表中</w:t>
            </w:r>
          </w:p>
          <w:p w:rsidR="00CA5E22" w:rsidRDefault="00CA5E22">
            <w:pPr>
              <w:autoSpaceDE w:val="0"/>
              <w:autoSpaceDN w:val="0"/>
              <w:adjustRightInd w:val="0"/>
              <w:spacing w:line="280" w:lineRule="exact"/>
              <w:jc w:val="center"/>
              <w:rPr>
                <w:rFonts w:ascii="宋体" w:hAnsi="宋体" w:cs="宋体"/>
                <w:sz w:val="24"/>
              </w:rPr>
            </w:pPr>
            <w:r>
              <w:rPr>
                <w:rFonts w:ascii="宋体" w:hAnsi="宋体" w:cs="宋体" w:hint="eastAsia"/>
                <w:sz w:val="24"/>
              </w:rPr>
              <w:t>的金额为准</w:t>
            </w:r>
          </w:p>
        </w:tc>
        <w:tc>
          <w:tcPr>
            <w:tcW w:w="408" w:type="pct"/>
            <w:tcBorders>
              <w:bottom w:val="single" w:sz="12" w:space="0" w:color="auto"/>
            </w:tcBorders>
            <w:vAlign w:val="center"/>
          </w:tcPr>
          <w:p w:rsidR="00CA5E22" w:rsidRDefault="00CA5E22">
            <w:pPr>
              <w:autoSpaceDE w:val="0"/>
              <w:autoSpaceDN w:val="0"/>
              <w:adjustRightInd w:val="0"/>
              <w:spacing w:line="280" w:lineRule="exact"/>
              <w:jc w:val="center"/>
              <w:rPr>
                <w:rFonts w:ascii="宋体" w:hAnsi="宋体" w:cs="宋体"/>
                <w:sz w:val="24"/>
              </w:rPr>
            </w:pPr>
          </w:p>
          <w:p w:rsidR="00CA5E22" w:rsidRDefault="00CA5E22" w:rsidP="00D85F41">
            <w:pPr>
              <w:autoSpaceDE w:val="0"/>
              <w:autoSpaceDN w:val="0"/>
              <w:adjustRightInd w:val="0"/>
              <w:spacing w:line="280" w:lineRule="exact"/>
              <w:jc w:val="center"/>
              <w:rPr>
                <w:rFonts w:ascii="宋体" w:hAnsi="宋体" w:cs="宋体"/>
                <w:sz w:val="24"/>
              </w:rPr>
            </w:pPr>
            <w:r>
              <w:rPr>
                <w:rFonts w:ascii="宋体" w:hAnsi="宋体" w:cs="宋体" w:hint="eastAsia"/>
                <w:sz w:val="24"/>
              </w:rPr>
              <w:t>3</w:t>
            </w:r>
            <w:r w:rsidR="00D85F41">
              <w:rPr>
                <w:rFonts w:ascii="宋体" w:hAnsi="宋体" w:cs="宋体" w:hint="eastAsia"/>
                <w:sz w:val="24"/>
              </w:rPr>
              <w:t>5</w:t>
            </w:r>
          </w:p>
        </w:tc>
      </w:tr>
    </w:tbl>
    <w:p w:rsidR="00CA5E22" w:rsidRDefault="00CA5E22"/>
    <w:p w:rsidR="00CA5E22" w:rsidRDefault="00CA5E22">
      <w:pPr>
        <w:widowControl/>
        <w:spacing w:line="360" w:lineRule="auto"/>
        <w:ind w:firstLineChars="200" w:firstLine="480"/>
        <w:rPr>
          <w:rFonts w:ascii="宋体" w:hAnsi="宋体" w:cs="宋体"/>
          <w:sz w:val="24"/>
        </w:rPr>
      </w:pPr>
      <w:r>
        <w:rPr>
          <w:rFonts w:ascii="宋体" w:hAnsi="宋体" w:cs="宋体" w:hint="eastAsia"/>
          <w:sz w:val="24"/>
        </w:rPr>
        <w:t>九、履约保证金</w:t>
      </w:r>
    </w:p>
    <w:p w:rsidR="00CA5E22" w:rsidRDefault="00CA5E22">
      <w:pPr>
        <w:widowControl/>
        <w:spacing w:line="360" w:lineRule="auto"/>
        <w:ind w:firstLineChars="200" w:firstLine="480"/>
        <w:rPr>
          <w:rFonts w:ascii="宋体" w:hAnsi="宋体" w:cs="宋体"/>
          <w:sz w:val="24"/>
        </w:rPr>
      </w:pPr>
      <w:r>
        <w:rPr>
          <w:rFonts w:ascii="宋体" w:hAnsi="宋体" w:cs="宋体" w:hint="eastAsia"/>
          <w:sz w:val="24"/>
        </w:rPr>
        <w:t>签订合同前，中标人应按中标金额5%提交履约保证金。在合同约定的质保期内无质量和售后服务问题，按质保年限分年度予以无息退还。</w:t>
      </w:r>
    </w:p>
    <w:p w:rsidR="00CA5E22" w:rsidRDefault="00CA5E22"/>
    <w:sectPr w:rsidR="00CA5E22" w:rsidSect="009A6F99">
      <w:headerReference w:type="default" r:id="rId16"/>
      <w:foot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D8C" w:rsidRDefault="006E7D8C">
      <w:r>
        <w:separator/>
      </w:r>
    </w:p>
  </w:endnote>
  <w:endnote w:type="continuationSeparator" w:id="0">
    <w:p w:rsidR="006E7D8C" w:rsidRDefault="006E7D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E22" w:rsidRDefault="00CA5E22">
    <w:pPr>
      <w:pStyle w:val="a5"/>
      <w:framePr w:wrap="around" w:vAnchor="text" w:hAnchor="margin" w:xAlign="center" w:y="1"/>
      <w:rPr>
        <w:rStyle w:val="a3"/>
        <w:sz w:val="24"/>
        <w:szCs w:val="24"/>
      </w:rPr>
    </w:pPr>
    <w:r>
      <w:rPr>
        <w:rFonts w:hint="eastAsia"/>
        <w:sz w:val="24"/>
        <w:szCs w:val="24"/>
      </w:rPr>
      <w:t>－</w:t>
    </w:r>
    <w:r w:rsidR="009A6F99">
      <w:rPr>
        <w:sz w:val="24"/>
        <w:szCs w:val="24"/>
      </w:rPr>
      <w:fldChar w:fldCharType="begin"/>
    </w:r>
    <w:r>
      <w:rPr>
        <w:rStyle w:val="a3"/>
        <w:sz w:val="24"/>
        <w:szCs w:val="24"/>
      </w:rPr>
      <w:instrText xml:space="preserve">PAGE  </w:instrText>
    </w:r>
    <w:r w:rsidR="009A6F99">
      <w:rPr>
        <w:sz w:val="24"/>
        <w:szCs w:val="24"/>
      </w:rPr>
      <w:fldChar w:fldCharType="separate"/>
    </w:r>
    <w:r w:rsidR="009862C6">
      <w:rPr>
        <w:rStyle w:val="a3"/>
        <w:noProof/>
        <w:sz w:val="24"/>
        <w:szCs w:val="24"/>
      </w:rPr>
      <w:t>1</w:t>
    </w:r>
    <w:r w:rsidR="009A6F99">
      <w:rPr>
        <w:sz w:val="24"/>
        <w:szCs w:val="24"/>
      </w:rPr>
      <w:fldChar w:fldCharType="end"/>
    </w:r>
    <w:r>
      <w:rPr>
        <w:rFonts w:hint="eastAsia"/>
        <w:sz w:val="24"/>
        <w:szCs w:val="24"/>
      </w:rPr>
      <w:t>－</w:t>
    </w:r>
  </w:p>
  <w:p w:rsidR="00CA5E22" w:rsidRDefault="00CA5E22">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D8C" w:rsidRDefault="006E7D8C">
      <w:r>
        <w:separator/>
      </w:r>
    </w:p>
  </w:footnote>
  <w:footnote w:type="continuationSeparator" w:id="0">
    <w:p w:rsidR="006E7D8C" w:rsidRDefault="006E7D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E22" w:rsidRDefault="00CA5E22">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809D6C5"/>
    <w:multiLevelType w:val="singleLevel"/>
    <w:tmpl w:val="C809D6C5"/>
    <w:lvl w:ilvl="0">
      <w:start w:val="1"/>
      <w:numFmt w:val="chineseCounting"/>
      <w:suff w:val="nothing"/>
      <w:lvlText w:val="%1、"/>
      <w:lvlJc w:val="left"/>
      <w:rPr>
        <w:rFonts w:hint="eastAsia"/>
      </w:rPr>
    </w:lvl>
  </w:abstractNum>
  <w:abstractNum w:abstractNumId="1">
    <w:nsid w:val="06B763C4"/>
    <w:multiLevelType w:val="singleLevel"/>
    <w:tmpl w:val="06B763C4"/>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1067"/>
    <w:rsid w:val="0000396B"/>
    <w:rsid w:val="0001066C"/>
    <w:rsid w:val="00372AD5"/>
    <w:rsid w:val="00420FA1"/>
    <w:rsid w:val="00424C29"/>
    <w:rsid w:val="00463162"/>
    <w:rsid w:val="005D79C2"/>
    <w:rsid w:val="005F71E7"/>
    <w:rsid w:val="00626DBD"/>
    <w:rsid w:val="006E7D8C"/>
    <w:rsid w:val="00775E0B"/>
    <w:rsid w:val="009234E2"/>
    <w:rsid w:val="009862C6"/>
    <w:rsid w:val="009A6F99"/>
    <w:rsid w:val="009C1067"/>
    <w:rsid w:val="00A1583E"/>
    <w:rsid w:val="00CA5E22"/>
    <w:rsid w:val="00CE5802"/>
    <w:rsid w:val="00CE78C5"/>
    <w:rsid w:val="00D85F25"/>
    <w:rsid w:val="00D85F41"/>
    <w:rsid w:val="00E1458A"/>
    <w:rsid w:val="00ED769F"/>
    <w:rsid w:val="00EF6405"/>
    <w:rsid w:val="741469F0"/>
    <w:rsid w:val="74CB0DB7"/>
    <w:rsid w:val="769A44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6F9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A6F99"/>
  </w:style>
  <w:style w:type="paragraph" w:styleId="a4">
    <w:name w:val="header"/>
    <w:basedOn w:val="a"/>
    <w:rsid w:val="009A6F99"/>
    <w:pPr>
      <w:pBdr>
        <w:bottom w:val="single" w:sz="12" w:space="1" w:color="auto"/>
      </w:pBdr>
      <w:tabs>
        <w:tab w:val="center" w:pos="4153"/>
        <w:tab w:val="right" w:pos="8306"/>
      </w:tabs>
      <w:snapToGrid w:val="0"/>
      <w:jc w:val="center"/>
    </w:pPr>
    <w:rPr>
      <w:sz w:val="18"/>
      <w:szCs w:val="18"/>
    </w:rPr>
  </w:style>
  <w:style w:type="paragraph" w:styleId="a5">
    <w:name w:val="footer"/>
    <w:basedOn w:val="a"/>
    <w:rsid w:val="009A6F99"/>
    <w:pPr>
      <w:tabs>
        <w:tab w:val="center" w:pos="4153"/>
        <w:tab w:val="right" w:pos="8306"/>
      </w:tabs>
      <w:snapToGrid w:val="0"/>
      <w:jc w:val="left"/>
    </w:pPr>
    <w:rPr>
      <w:sz w:val="18"/>
      <w:szCs w:val="18"/>
    </w:rPr>
  </w:style>
  <w:style w:type="paragraph" w:customStyle="1" w:styleId="a6">
    <w:name w:val="样式"/>
    <w:rsid w:val="009A6F99"/>
    <w:pPr>
      <w:widowControl w:val="0"/>
      <w:autoSpaceDE w:val="0"/>
      <w:autoSpaceDN w:val="0"/>
      <w:adjustRightInd w:val="0"/>
    </w:pPr>
    <w:rPr>
      <w:rFonts w:ascii="宋体" w:hAnsi="宋体" w:cs="宋体"/>
      <w:sz w:val="24"/>
      <w:szCs w:val="24"/>
    </w:rPr>
  </w:style>
  <w:style w:type="paragraph" w:styleId="a7">
    <w:name w:val="List Paragraph"/>
    <w:basedOn w:val="a"/>
    <w:qFormat/>
    <w:rsid w:val="009A6F99"/>
    <w:pPr>
      <w:ind w:firstLineChars="200" w:firstLine="420"/>
    </w:pPr>
    <w:rPr>
      <w:kern w:val="0"/>
      <w:sz w:val="20"/>
      <w:szCs w:val="20"/>
    </w:rPr>
  </w:style>
  <w:style w:type="paragraph" w:styleId="a8">
    <w:name w:val="Balloon Text"/>
    <w:basedOn w:val="a"/>
    <w:link w:val="Char"/>
    <w:rsid w:val="009862C6"/>
    <w:rPr>
      <w:sz w:val="18"/>
      <w:szCs w:val="18"/>
    </w:rPr>
  </w:style>
  <w:style w:type="character" w:customStyle="1" w:styleId="Char">
    <w:name w:val="批注框文本 Char"/>
    <w:basedOn w:val="a0"/>
    <w:link w:val="a8"/>
    <w:rsid w:val="009862C6"/>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486</Words>
  <Characters>2776</Characters>
  <Application>Microsoft Office Word</Application>
  <DocSecurity>0</DocSecurity>
  <Lines>23</Lines>
  <Paragraphs>6</Paragraphs>
  <ScaleCrop>false</ScaleCrop>
  <Company>Hewlett-Packard Company</Company>
  <LinksUpToDate>false</LinksUpToDate>
  <CharactersWithSpaces>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NTKO</cp:lastModifiedBy>
  <cp:revision>3</cp:revision>
  <dcterms:created xsi:type="dcterms:W3CDTF">2020-01-07T02:48:00Z</dcterms:created>
  <dcterms:modified xsi:type="dcterms:W3CDTF">2020-01-14T08:02:00Z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