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2" w:line="320" w:lineRule="auto"/>
        <w:ind w:right="86"/>
        <w:jc w:val="center"/>
        <w:rPr>
          <w:rFonts w:hint="eastAsia" w:ascii="仿宋" w:hAnsi="仿宋" w:eastAsia="仿宋" w:cs="仿宋"/>
          <w:b/>
          <w:bCs/>
          <w:spacing w:val="1"/>
          <w:sz w:val="28"/>
          <w:szCs w:val="28"/>
          <w:lang w:val="en-US" w:eastAsia="zh-CN"/>
        </w:rPr>
      </w:pPr>
      <w:r>
        <w:rPr>
          <w:rFonts w:hint="eastAsia" w:ascii="仿宋" w:hAnsi="仿宋" w:eastAsia="仿宋" w:cs="仿宋"/>
          <w:b/>
          <w:bCs/>
          <w:spacing w:val="1"/>
          <w:sz w:val="28"/>
          <w:szCs w:val="28"/>
          <w:lang w:val="en-US" w:eastAsia="zh-CN"/>
        </w:rPr>
        <w:t>网络电子竞价风险告知</w:t>
      </w:r>
    </w:p>
    <w:p>
      <w:pPr>
        <w:spacing w:before="212" w:line="320" w:lineRule="auto"/>
        <w:ind w:right="86"/>
        <w:jc w:val="left"/>
        <w:rPr>
          <w:rFonts w:hint="eastAsia" w:ascii="仿宋" w:hAnsi="仿宋" w:eastAsia="仿宋" w:cs="仿宋"/>
          <w:b/>
          <w:bCs/>
          <w:spacing w:val="1"/>
          <w:sz w:val="28"/>
          <w:szCs w:val="28"/>
        </w:rPr>
      </w:pPr>
      <w:r>
        <w:rPr>
          <w:rFonts w:hint="eastAsia" w:ascii="仿宋" w:hAnsi="仿宋" w:eastAsia="仿宋" w:cs="仿宋"/>
          <w:b/>
          <w:bCs/>
          <w:spacing w:val="1"/>
          <w:sz w:val="28"/>
          <w:szCs w:val="28"/>
        </w:rPr>
        <w:t>尊敬的竞买人</w:t>
      </w:r>
    </w:p>
    <w:p>
      <w:pPr>
        <w:spacing w:before="212" w:line="320" w:lineRule="auto"/>
        <w:ind w:right="86" w:firstLine="611"/>
        <w:rPr>
          <w:rFonts w:hint="eastAsia" w:ascii="仿宋" w:hAnsi="仿宋" w:eastAsia="仿宋" w:cs="仿宋"/>
          <w:b w:val="0"/>
          <w:bCs w:val="0"/>
          <w:spacing w:val="1"/>
          <w:sz w:val="28"/>
          <w:szCs w:val="28"/>
        </w:rPr>
      </w:pPr>
      <w:r>
        <w:rPr>
          <w:rFonts w:hint="eastAsia" w:ascii="仿宋" w:hAnsi="仿宋" w:eastAsia="仿宋" w:cs="仿宋"/>
          <w:b w:val="0"/>
          <w:bCs w:val="0"/>
          <w:spacing w:val="1"/>
          <w:sz w:val="28"/>
          <w:szCs w:val="28"/>
        </w:rPr>
        <w:t> 在利用互联网（局域网）进行电子竞价时，可能会获得较高的收益，但同时也存在着较大的投资风险。为了使您更好地了解其中的风险，根据有关法律法规及本市电子竞价规则，特向您披露电子竞价存在如下风险，若您经过综合评判后，仍然能够接受包括但不限于已经披露的竞价交易风险，请予以确认。</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rPr>
        <w:t>     1、交易风险：竞价平台提供的仅是平台型服务，交易信息由委托方提供，委托方应保证提供的信息真实、准确、完整，该信息包括但不限于交易标的基本信息、标的权属、标的描述和说明、交易条件、相关图片等。因委托方提交的信息、数据不真实或违反相关法律法规等规定导致的任何责任均由委托方承担，本竞价系统不承担任何法律责任。</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rPr>
        <w:t>     2、政策风险：有关法律法规及相关政策的变更，可能引起价格波动，使您存在亏损的可能，您将不得不承担由此造成的损失。</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rPr>
        <w:t>     3、技术风险：由于电子竞价是通过电脑技术实现的，这些技术被网络黑客和计算机病毒攻击后，可能导致电子竞价系统非正常运行甚至瘫痪，这些会使您的交易无法顺利进行和成交。</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rPr>
        <w:t>     4、设备与网络风险：因投标人自身的终端设备或网络传输速度等原因导致无法正常竞价。</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rPr>
        <w:t>     5、不可抗力因素导致的风险：诸如地震、火灾、水灾、战争等不可抗力因素导致电子竞价系统的瘫痪、交易的停止；</w:t>
      </w:r>
    </w:p>
    <w:p>
      <w:pPr>
        <w:pStyle w:val="4"/>
        <w:shd w:val="clear" w:color="auto" w:fill="FFFFFF"/>
        <w:spacing w:before="0" w:beforeAutospacing="0" w:after="0" w:afterAutospacing="0"/>
        <w:jc w:val="left"/>
        <w:rPr>
          <w:rFonts w:hint="eastAsia" w:ascii="仿宋" w:hAnsi="仿宋" w:eastAsia="仿宋" w:cs="仿宋"/>
          <w:b/>
          <w:bCs/>
          <w:color w:val="333333"/>
          <w:sz w:val="32"/>
          <w:szCs w:val="32"/>
        </w:rPr>
      </w:pPr>
      <w:r>
        <w:rPr>
          <w:rFonts w:hint="eastAsia" w:ascii="仿宋" w:hAnsi="仿宋" w:eastAsia="仿宋" w:cs="仿宋"/>
          <w:b w:val="0"/>
          <w:bCs w:val="0"/>
          <w:spacing w:val="1"/>
          <w:sz w:val="28"/>
          <w:szCs w:val="28"/>
        </w:rPr>
        <w:t>第三方原因造成的风险：交易机构仅对自身的网络服务器、电子竞价系统、网络数据库等负责，对于第三方（如网络通讯运营商、电力服务商、操作系统提供者等）无法控制和不可预测的系统故障、网络通讯故障、电力故障可能导致个别竞买人无法正常参与网络竞价，这些会使您的交易无法顺利进行和成交。</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rPr>
        <w:t>    7、时间风险：由于整个竞价过程时间均以系统服务器时间为准，如您所参照的时间（如手表或电脑终端显示时间）与系统服务器时间不一致，可能导致无法正常参与交易。</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rPr>
        <w:t>    8、人为风险：由于您的密码失密、操作不当、投资决策失误等原因可能使您发生亏损，该损失将由您自行承担，在您进行电子竞价中他人给予您的获利保证或不发生亏损的任何承诺都是没有根据的，类似的承诺不会减少您发生亏损的可能。</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rPr>
        <w:t>   9、注意事项：自备电脑，操作系统建议使用windows 7及以上版本操作系统，1366*768及以上分辨率，配备2G以上内存，2M以上网络，请务必使用微软IE10、IE11浏览器登录竞价系统，采取其他浏览器可能导致电子竞价系统无法正常竞价，责任由竞买申请人自行承担。</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lang w:val="en-US" w:eastAsia="zh-CN"/>
        </w:rPr>
        <w:t xml:space="preserve"> (</w:t>
      </w:r>
      <w:r>
        <w:rPr>
          <w:rFonts w:hint="eastAsia" w:ascii="仿宋" w:hAnsi="仿宋" w:eastAsia="仿宋" w:cs="仿宋"/>
          <w:b w:val="0"/>
          <w:bCs w:val="0"/>
          <w:spacing w:val="1"/>
          <w:sz w:val="28"/>
          <w:szCs w:val="28"/>
        </w:rPr>
        <w:t> 1) 定期对浏览器进行插件扫描，卸载不必要的插件。</w:t>
      </w:r>
      <w:r>
        <w:rPr>
          <w:rFonts w:hint="eastAsia" w:ascii="仿宋" w:hAnsi="仿宋" w:eastAsia="仿宋" w:cs="仿宋"/>
          <w:b w:val="0"/>
          <w:bCs w:val="0"/>
          <w:spacing w:val="1"/>
          <w:sz w:val="28"/>
          <w:szCs w:val="28"/>
          <w:lang w:val="en-US" w:eastAsia="zh-CN"/>
        </w:rPr>
        <w:t>(</w:t>
      </w:r>
      <w:r>
        <w:rPr>
          <w:rFonts w:hint="eastAsia" w:ascii="仿宋" w:hAnsi="仿宋" w:eastAsia="仿宋" w:cs="仿宋"/>
          <w:b w:val="0"/>
          <w:bCs w:val="0"/>
          <w:spacing w:val="1"/>
          <w:sz w:val="28"/>
          <w:szCs w:val="28"/>
        </w:rPr>
        <w:t>2)定期对系统进行病毒检测</w:t>
      </w:r>
      <w:r>
        <w:rPr>
          <w:rFonts w:hint="eastAsia" w:ascii="仿宋" w:hAnsi="仿宋" w:eastAsia="仿宋" w:cs="仿宋"/>
          <w:b w:val="0"/>
          <w:bCs w:val="0"/>
          <w:spacing w:val="1"/>
          <w:sz w:val="28"/>
          <w:szCs w:val="28"/>
          <w:lang w:eastAsia="zh-CN"/>
        </w:rPr>
        <w:t>。</w:t>
      </w:r>
      <w:r>
        <w:rPr>
          <w:rFonts w:hint="eastAsia" w:ascii="仿宋" w:hAnsi="仿宋" w:eastAsia="仿宋" w:cs="仿宋"/>
          <w:b w:val="0"/>
          <w:bCs w:val="0"/>
          <w:spacing w:val="1"/>
          <w:sz w:val="28"/>
          <w:szCs w:val="28"/>
          <w:lang w:val="en-US" w:eastAsia="zh-CN"/>
        </w:rPr>
        <w:t>(</w:t>
      </w:r>
      <w:r>
        <w:rPr>
          <w:rFonts w:hint="eastAsia" w:ascii="仿宋" w:hAnsi="仿宋" w:eastAsia="仿宋" w:cs="仿宋"/>
          <w:b w:val="0"/>
          <w:bCs w:val="0"/>
          <w:spacing w:val="1"/>
          <w:sz w:val="28"/>
          <w:szCs w:val="28"/>
        </w:rPr>
        <w:t>3) 将竞价地址设置为浏览器可信站点</w:t>
      </w:r>
      <w:r>
        <w:rPr>
          <w:rFonts w:hint="eastAsia" w:ascii="仿宋" w:hAnsi="仿宋" w:eastAsia="仿宋" w:cs="仿宋"/>
          <w:b w:val="0"/>
          <w:bCs w:val="0"/>
          <w:spacing w:val="1"/>
          <w:sz w:val="28"/>
          <w:szCs w:val="28"/>
          <w:lang w:eastAsia="zh-CN"/>
        </w:rPr>
        <w:t>。</w:t>
      </w:r>
      <w:r>
        <w:rPr>
          <w:rFonts w:hint="eastAsia" w:ascii="仿宋" w:hAnsi="仿宋" w:eastAsia="仿宋" w:cs="仿宋"/>
          <w:b w:val="0"/>
          <w:bCs w:val="0"/>
          <w:spacing w:val="1"/>
          <w:sz w:val="28"/>
          <w:szCs w:val="28"/>
          <w:lang w:val="en-US" w:eastAsia="zh-CN"/>
        </w:rPr>
        <w:t>(</w:t>
      </w:r>
      <w:r>
        <w:rPr>
          <w:rFonts w:hint="eastAsia" w:ascii="仿宋" w:hAnsi="仿宋" w:eastAsia="仿宋" w:cs="仿宋"/>
          <w:b w:val="0"/>
          <w:bCs w:val="0"/>
          <w:spacing w:val="1"/>
          <w:sz w:val="28"/>
          <w:szCs w:val="28"/>
        </w:rPr>
        <w:t>4)在竞价过程中，关闭防火墙软件、杀毒软件等第三方防护类软件</w:t>
      </w:r>
      <w:r>
        <w:rPr>
          <w:rFonts w:hint="eastAsia" w:ascii="仿宋" w:hAnsi="仿宋" w:eastAsia="仿宋" w:cs="仿宋"/>
          <w:b w:val="0"/>
          <w:bCs w:val="0"/>
          <w:spacing w:val="1"/>
          <w:sz w:val="28"/>
          <w:szCs w:val="28"/>
          <w:lang w:eastAsia="zh-CN"/>
        </w:rPr>
        <w:t>。</w:t>
      </w:r>
      <w:r>
        <w:rPr>
          <w:rFonts w:hint="eastAsia" w:ascii="仿宋" w:hAnsi="仿宋" w:eastAsia="仿宋" w:cs="仿宋"/>
          <w:b w:val="0"/>
          <w:bCs w:val="0"/>
          <w:spacing w:val="1"/>
          <w:sz w:val="28"/>
          <w:szCs w:val="28"/>
          <w:lang w:val="en-US" w:eastAsia="zh-CN"/>
        </w:rPr>
        <w:t>(</w:t>
      </w:r>
      <w:r>
        <w:rPr>
          <w:rFonts w:hint="eastAsia" w:ascii="仿宋" w:hAnsi="仿宋" w:eastAsia="仿宋" w:cs="仿宋"/>
          <w:b w:val="0"/>
          <w:bCs w:val="0"/>
          <w:spacing w:val="1"/>
          <w:sz w:val="28"/>
          <w:szCs w:val="28"/>
        </w:rPr>
        <w:t> 5) 在竞价过程中，请关闭其他与本次竞价无关的应用软件，特别是迅雷、BT等下载软件。</w:t>
      </w:r>
      <w:r>
        <w:rPr>
          <w:rFonts w:hint="eastAsia" w:ascii="仿宋" w:hAnsi="仿宋" w:eastAsia="仿宋" w:cs="仿宋"/>
          <w:b w:val="0"/>
          <w:bCs w:val="0"/>
          <w:spacing w:val="1"/>
          <w:sz w:val="28"/>
          <w:szCs w:val="28"/>
          <w:lang w:val="en-US" w:eastAsia="zh-CN"/>
        </w:rPr>
        <w:t>(</w:t>
      </w:r>
      <w:r>
        <w:rPr>
          <w:rFonts w:hint="eastAsia" w:ascii="仿宋" w:hAnsi="仿宋" w:eastAsia="仿宋" w:cs="仿宋"/>
          <w:b w:val="0"/>
          <w:bCs w:val="0"/>
          <w:spacing w:val="1"/>
          <w:sz w:val="28"/>
          <w:szCs w:val="28"/>
        </w:rPr>
        <w:t>6)竞价开始后：报价请尽量提前，以测试自身网络环境、设备是否能正常参与报价，以免突发网络异常情况造成报价不成功而最终导致竞买失败。</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rPr>
        <w:t>     10、其他：其他适用互联网和中华人民共和国法律法规规定的免责条款，同样适用于本竞价系统。</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rPr>
        <w:t>     11、一旦您参与交易项目并使用网络电子竞价系统，即视同您愿意承担电子竞价可能出现的一切风险，并放弃要求拍卖公司及本市公共资源交易中心承担责任的权利。</w:t>
      </w:r>
      <w:r>
        <w:rPr>
          <w:rFonts w:hint="eastAsia" w:ascii="仿宋" w:hAnsi="仿宋" w:eastAsia="仿宋" w:cs="仿宋"/>
          <w:b w:val="0"/>
          <w:bCs w:val="0"/>
          <w:spacing w:val="1"/>
          <w:sz w:val="28"/>
          <w:szCs w:val="28"/>
        </w:rPr>
        <w:br w:type="textWrapping"/>
      </w:r>
      <w:r>
        <w:rPr>
          <w:rFonts w:hint="eastAsia" w:ascii="仿宋" w:hAnsi="仿宋" w:eastAsia="仿宋" w:cs="仿宋"/>
          <w:b w:val="0"/>
          <w:bCs w:val="0"/>
          <w:spacing w:val="1"/>
          <w:sz w:val="28"/>
          <w:szCs w:val="28"/>
        </w:rPr>
        <w:t> 特别提示：您应当根据自身的经济实力和心理承受能力认真制定竞价投资策略。我们并不能揭示参与电子竞价的全部风险，您务必有清醒的认识。</w:t>
      </w:r>
      <w:r>
        <w:rPr>
          <w:rFonts w:hint="eastAsia" w:ascii="仿宋" w:hAnsi="仿宋" w:eastAsia="仿宋" w:cs="仿宋"/>
          <w:b w:val="0"/>
          <w:bCs w:val="0"/>
          <w:spacing w:val="1"/>
          <w:sz w:val="28"/>
          <w:szCs w:val="28"/>
          <w:lang w:val="en-US" w:eastAsia="zh-CN"/>
        </w:rPr>
        <w:t xml:space="preserve">            </w:t>
      </w:r>
    </w:p>
    <w:p>
      <w:pPr>
        <w:pStyle w:val="4"/>
        <w:shd w:val="clear" w:color="auto" w:fill="FFFFFF"/>
        <w:spacing w:before="0" w:beforeAutospacing="0" w:after="0" w:afterAutospacing="0"/>
        <w:jc w:val="center"/>
        <w:rPr>
          <w:rFonts w:hint="eastAsia" w:ascii="仿宋" w:hAnsi="仿宋" w:eastAsia="仿宋" w:cs="仿宋"/>
          <w:b/>
          <w:bCs/>
          <w:color w:val="333333"/>
          <w:sz w:val="32"/>
          <w:szCs w:val="32"/>
        </w:rPr>
      </w:pPr>
    </w:p>
    <w:p>
      <w:pPr>
        <w:pStyle w:val="4"/>
        <w:shd w:val="clear" w:color="auto" w:fill="FFFFFF"/>
        <w:spacing w:before="0" w:beforeAutospacing="0" w:after="0" w:afterAutospacing="0"/>
        <w:jc w:val="center"/>
        <w:rPr>
          <w:rFonts w:hint="eastAsia" w:ascii="仿宋" w:hAnsi="仿宋" w:eastAsia="仿宋" w:cs="仿宋"/>
          <w:b/>
          <w:bCs/>
          <w:color w:val="333333"/>
          <w:sz w:val="32"/>
          <w:szCs w:val="32"/>
        </w:rPr>
      </w:pPr>
    </w:p>
    <w:p>
      <w:pPr>
        <w:pStyle w:val="4"/>
        <w:shd w:val="clear" w:color="auto" w:fill="FFFFFF"/>
        <w:spacing w:before="0" w:beforeAutospacing="0" w:after="0" w:afterAutospacing="0"/>
        <w:jc w:val="center"/>
        <w:rPr>
          <w:rFonts w:hint="eastAsia" w:ascii="仿宋" w:hAnsi="仿宋" w:eastAsia="仿宋" w:cs="仿宋"/>
          <w:b/>
          <w:bCs/>
          <w:color w:val="333333"/>
          <w:sz w:val="32"/>
          <w:szCs w:val="32"/>
        </w:rPr>
      </w:pPr>
      <w:bookmarkStart w:id="0" w:name="_GoBack"/>
      <w:bookmarkEnd w:id="0"/>
      <w:r>
        <w:rPr>
          <w:rFonts w:hint="eastAsia" w:ascii="仿宋" w:hAnsi="仿宋" w:eastAsia="仿宋" w:cs="仿宋"/>
          <w:b/>
          <w:bCs/>
          <w:color w:val="333333"/>
          <w:sz w:val="32"/>
          <w:szCs w:val="32"/>
        </w:rPr>
        <w:t>电子竞价须知</w:t>
      </w:r>
    </w:p>
    <w:p>
      <w:pPr>
        <w:pStyle w:val="4"/>
        <w:shd w:val="clear" w:color="auto" w:fill="FFFFFF"/>
        <w:spacing w:before="0" w:beforeAutospacing="0" w:after="0" w:afterAutospacing="0"/>
        <w:jc w:val="center"/>
        <w:rPr>
          <w:rFonts w:hint="eastAsia" w:ascii="仿宋" w:hAnsi="仿宋" w:eastAsia="仿宋" w:cs="仿宋"/>
          <w:b/>
          <w:bCs/>
          <w:color w:val="333333"/>
          <w:sz w:val="32"/>
          <w:szCs w:val="32"/>
        </w:rPr>
      </w:pPr>
    </w:p>
    <w:p>
      <w:pPr>
        <w:pStyle w:val="4"/>
        <w:shd w:val="clear" w:color="auto" w:fill="FFFFFF"/>
        <w:spacing w:before="0" w:beforeAutospacing="0" w:after="0" w:afterAutospacing="0"/>
        <w:ind w:firstLine="640"/>
        <w:jc w:val="both"/>
        <w:rPr>
          <w:rFonts w:hint="eastAsia" w:ascii="仿宋" w:hAnsi="仿宋" w:eastAsia="仿宋" w:cs="仿宋"/>
          <w:b w:val="0"/>
          <w:bCs w:val="0"/>
          <w:color w:val="333333"/>
          <w:sz w:val="28"/>
          <w:szCs w:val="28"/>
        </w:rPr>
      </w:pPr>
      <w:r>
        <w:rPr>
          <w:rFonts w:hint="eastAsia" w:ascii="仿宋" w:hAnsi="仿宋" w:eastAsia="仿宋" w:cs="仿宋"/>
          <w:b w:val="0"/>
          <w:bCs w:val="0"/>
          <w:color w:val="333333"/>
          <w:sz w:val="28"/>
          <w:szCs w:val="28"/>
        </w:rPr>
        <w:t> 1、本项目采取“电子竞价+最高报价者得</w:t>
      </w:r>
      <w:r>
        <w:rPr>
          <w:rFonts w:hint="eastAsia" w:ascii="仿宋" w:hAnsi="仿宋" w:eastAsia="仿宋" w:cs="仿宋"/>
          <w:b w:val="0"/>
          <w:bCs w:val="0"/>
          <w:color w:val="333333"/>
          <w:sz w:val="28"/>
          <w:szCs w:val="28"/>
          <w:lang w:eastAsia="zh-CN"/>
        </w:rPr>
        <w:t>（</w:t>
      </w:r>
      <w:r>
        <w:rPr>
          <w:rFonts w:hint="eastAsia" w:ascii="仿宋" w:hAnsi="仿宋" w:eastAsia="仿宋" w:cs="仿宋"/>
          <w:b w:val="0"/>
          <w:bCs w:val="0"/>
          <w:color w:val="333333"/>
          <w:sz w:val="28"/>
          <w:szCs w:val="28"/>
          <w:lang w:val="en-US" w:eastAsia="zh-CN"/>
        </w:rPr>
        <w:t>达到保留底价</w:t>
      </w:r>
      <w:r>
        <w:rPr>
          <w:rFonts w:hint="eastAsia" w:ascii="仿宋" w:hAnsi="仿宋" w:eastAsia="仿宋" w:cs="仿宋"/>
          <w:b w:val="0"/>
          <w:bCs w:val="0"/>
          <w:color w:val="333333"/>
          <w:sz w:val="28"/>
          <w:szCs w:val="28"/>
          <w:lang w:eastAsia="zh-CN"/>
        </w:rPr>
        <w:t>）</w:t>
      </w:r>
      <w:r>
        <w:rPr>
          <w:rFonts w:hint="eastAsia" w:ascii="仿宋" w:hAnsi="仿宋" w:eastAsia="仿宋" w:cs="仿宋"/>
          <w:b w:val="0"/>
          <w:bCs w:val="0"/>
          <w:color w:val="333333"/>
          <w:sz w:val="28"/>
          <w:szCs w:val="28"/>
        </w:rPr>
        <w:t>”的方式确定成交人。本项目最高报价是指不低于公告底价的最高报价，由于网络服务器故障等我方原因造成竞价中止、终止时的最高报价不作为本项目最高报价。</w:t>
      </w:r>
    </w:p>
    <w:p>
      <w:pPr>
        <w:pStyle w:val="4"/>
        <w:shd w:val="clear" w:color="auto" w:fill="FFFFFF"/>
        <w:spacing w:before="0" w:beforeAutospacing="0" w:after="0" w:afterAutospacing="0"/>
        <w:ind w:firstLine="640"/>
        <w:jc w:val="both"/>
        <w:rPr>
          <w:rFonts w:hint="eastAsia" w:ascii="仿宋" w:hAnsi="仿宋" w:eastAsia="仿宋" w:cs="仿宋"/>
          <w:b w:val="0"/>
          <w:bCs w:val="0"/>
          <w:color w:val="333333"/>
          <w:sz w:val="28"/>
          <w:szCs w:val="28"/>
        </w:rPr>
      </w:pPr>
      <w:r>
        <w:rPr>
          <w:rFonts w:hint="eastAsia" w:ascii="仿宋" w:hAnsi="仿宋" w:eastAsia="仿宋" w:cs="仿宋"/>
          <w:b w:val="0"/>
          <w:bCs w:val="0"/>
          <w:color w:val="333333"/>
          <w:sz w:val="28"/>
          <w:szCs w:val="28"/>
        </w:rPr>
        <w:t xml:space="preserve">2、凡参与电子竞价的竞买人均视同已仔细阅读了本须知及《网络竞价风险告知》,并同意其中的各项条款和要求。  </w:t>
      </w:r>
    </w:p>
    <w:p>
      <w:pPr>
        <w:pStyle w:val="4"/>
        <w:shd w:val="clear" w:color="auto" w:fill="FFFFFF"/>
        <w:spacing w:before="0" w:beforeAutospacing="0" w:after="0" w:afterAutospacing="0"/>
        <w:ind w:firstLine="640"/>
        <w:jc w:val="both"/>
        <w:rPr>
          <w:rFonts w:hint="eastAsia" w:ascii="仿宋" w:hAnsi="仿宋" w:eastAsia="仿宋" w:cs="仿宋"/>
          <w:b w:val="0"/>
          <w:bCs w:val="0"/>
          <w:color w:val="333333"/>
          <w:sz w:val="28"/>
          <w:szCs w:val="28"/>
        </w:rPr>
      </w:pPr>
      <w:r>
        <w:rPr>
          <w:rFonts w:hint="eastAsia" w:ascii="仿宋" w:hAnsi="仿宋" w:eastAsia="仿宋" w:cs="仿宋"/>
          <w:b w:val="0"/>
          <w:bCs w:val="0"/>
          <w:color w:val="333333"/>
          <w:sz w:val="28"/>
          <w:szCs w:val="28"/>
        </w:rPr>
        <w:t>竞买人进入竞价系统进行报价，即视为认可并接受代理机构就本项目发布的交易公告（包括附件及澄清、变更公告）及其他形式通知的全部内容并无异议。</w:t>
      </w:r>
    </w:p>
    <w:p>
      <w:pPr>
        <w:pStyle w:val="4"/>
        <w:shd w:val="clear" w:color="auto" w:fill="FFFFFF"/>
        <w:spacing w:before="0" w:beforeAutospacing="0" w:after="0" w:afterAutospacing="0"/>
        <w:ind w:firstLine="640"/>
        <w:jc w:val="both"/>
        <w:rPr>
          <w:rFonts w:hint="eastAsia" w:ascii="仿宋" w:hAnsi="仿宋" w:eastAsia="仿宋" w:cs="仿宋"/>
          <w:b w:val="0"/>
          <w:bCs w:val="0"/>
          <w:color w:val="333333"/>
          <w:sz w:val="28"/>
          <w:szCs w:val="28"/>
          <w:lang w:val="en-US" w:eastAsia="zh-CN"/>
        </w:rPr>
      </w:pPr>
      <w:r>
        <w:rPr>
          <w:rFonts w:hint="eastAsia" w:ascii="仿宋" w:hAnsi="仿宋" w:eastAsia="仿宋" w:cs="仿宋"/>
          <w:b w:val="0"/>
          <w:bCs w:val="0"/>
          <w:color w:val="333333"/>
          <w:sz w:val="28"/>
          <w:szCs w:val="28"/>
        </w:rPr>
        <w:t>本次竞价活动采取的动态报价由，自由报价期和延时竞价期组成，一经报价，不得撤回，当其他竞买人有更高报价时，其报价即丧失约束力。</w:t>
      </w:r>
      <w:r>
        <w:rPr>
          <w:rFonts w:hint="eastAsia" w:ascii="仿宋" w:hAnsi="仿宋" w:eastAsia="仿宋" w:cs="仿宋"/>
          <w:b w:val="0"/>
          <w:bCs w:val="0"/>
          <w:color w:val="333333"/>
          <w:sz w:val="28"/>
          <w:szCs w:val="28"/>
          <w:lang w:val="en-US" w:eastAsia="zh-CN"/>
        </w:rPr>
        <w:t xml:space="preserve">                 </w:t>
      </w:r>
    </w:p>
    <w:p>
      <w:pPr>
        <w:pStyle w:val="4"/>
        <w:shd w:val="clear" w:color="auto" w:fill="FFFFFF"/>
        <w:spacing w:before="0" w:beforeAutospacing="0" w:after="0" w:afterAutospacing="0"/>
        <w:ind w:firstLine="640"/>
        <w:jc w:val="both"/>
        <w:rPr>
          <w:rFonts w:hint="eastAsia" w:ascii="仿宋" w:hAnsi="仿宋" w:eastAsia="仿宋" w:cs="仿宋"/>
          <w:b w:val="0"/>
          <w:bCs w:val="0"/>
          <w:color w:val="333333"/>
          <w:sz w:val="28"/>
          <w:szCs w:val="28"/>
        </w:rPr>
      </w:pPr>
      <w:r>
        <w:rPr>
          <w:rFonts w:hint="eastAsia" w:ascii="仿宋" w:hAnsi="仿宋" w:eastAsia="仿宋" w:cs="仿宋"/>
          <w:b w:val="0"/>
          <w:bCs w:val="0"/>
          <w:color w:val="333333"/>
          <w:sz w:val="28"/>
          <w:szCs w:val="28"/>
          <w:lang w:val="en-US" w:eastAsia="zh-CN"/>
        </w:rPr>
        <w:t>3、</w:t>
      </w:r>
      <w:r>
        <w:rPr>
          <w:rFonts w:hint="eastAsia" w:ascii="仿宋" w:hAnsi="仿宋" w:eastAsia="仿宋" w:cs="仿宋"/>
          <w:b w:val="0"/>
          <w:bCs w:val="0"/>
          <w:color w:val="333333"/>
          <w:sz w:val="28"/>
          <w:szCs w:val="28"/>
        </w:rPr>
        <w:t>具体流程如下：</w:t>
      </w:r>
    </w:p>
    <w:p>
      <w:pPr>
        <w:pStyle w:val="4"/>
        <w:shd w:val="clear" w:color="auto" w:fill="FFFFFF"/>
        <w:spacing w:before="0" w:beforeAutospacing="0" w:after="0" w:afterAutospacing="0"/>
        <w:ind w:firstLine="640"/>
        <w:jc w:val="both"/>
        <w:rPr>
          <w:rFonts w:hint="eastAsia" w:ascii="仿宋" w:hAnsi="仿宋" w:eastAsia="仿宋" w:cs="仿宋"/>
          <w:b w:val="0"/>
          <w:bCs w:val="0"/>
          <w:color w:val="333333"/>
          <w:sz w:val="28"/>
          <w:szCs w:val="28"/>
        </w:rPr>
      </w:pPr>
      <w:r>
        <w:rPr>
          <w:rFonts w:hint="eastAsia" w:ascii="仿宋" w:hAnsi="仿宋" w:eastAsia="仿宋" w:cs="仿宋"/>
          <w:b w:val="0"/>
          <w:bCs w:val="0"/>
          <w:color w:val="333333"/>
          <w:sz w:val="28"/>
          <w:szCs w:val="28"/>
          <w:lang w:val="en-US" w:eastAsia="zh-CN"/>
        </w:rPr>
        <w:t>1、</w:t>
      </w:r>
      <w:r>
        <w:rPr>
          <w:rFonts w:hint="eastAsia" w:ascii="仿宋" w:hAnsi="仿宋" w:eastAsia="仿宋" w:cs="仿宋"/>
          <w:b w:val="0"/>
          <w:bCs w:val="0"/>
          <w:color w:val="333333"/>
          <w:sz w:val="28"/>
          <w:szCs w:val="28"/>
        </w:rPr>
        <w:t>公告发出后为网络报名期，竞买人在公告期内进行网络报名</w:t>
      </w:r>
    </w:p>
    <w:p>
      <w:pPr>
        <w:pStyle w:val="4"/>
        <w:shd w:val="clear" w:color="auto" w:fill="FFFFFF"/>
        <w:spacing w:before="0" w:beforeAutospacing="0" w:after="0" w:afterAutospacing="0"/>
        <w:ind w:firstLine="640"/>
        <w:jc w:val="both"/>
        <w:rPr>
          <w:rFonts w:hint="eastAsia" w:ascii="仿宋" w:hAnsi="仿宋" w:eastAsia="仿宋" w:cs="仿宋"/>
          <w:b w:val="0"/>
          <w:bCs w:val="0"/>
          <w:color w:val="333333"/>
          <w:sz w:val="28"/>
          <w:szCs w:val="28"/>
        </w:rPr>
      </w:pPr>
      <w:r>
        <w:rPr>
          <w:rFonts w:hint="eastAsia" w:ascii="仿宋" w:hAnsi="仿宋" w:eastAsia="仿宋" w:cs="仿宋"/>
          <w:b w:val="0"/>
          <w:bCs w:val="0"/>
          <w:color w:val="333333"/>
          <w:sz w:val="28"/>
          <w:szCs w:val="28"/>
          <w:lang w:val="en-US" w:eastAsia="zh-CN"/>
        </w:rPr>
        <w:t>2、</w:t>
      </w:r>
      <w:r>
        <w:rPr>
          <w:rFonts w:hint="eastAsia" w:ascii="仿宋" w:hAnsi="仿宋" w:eastAsia="仿宋" w:cs="仿宋"/>
          <w:b w:val="0"/>
          <w:bCs w:val="0"/>
          <w:color w:val="333333"/>
          <w:sz w:val="28"/>
          <w:szCs w:val="28"/>
        </w:rPr>
        <w:t>自由报价期在公告约定的时间开始，自由报价期竞买人可以对意向标的开始报价，有效报价不得低于公告起始价和当前最高有效报价</w:t>
      </w:r>
    </w:p>
    <w:p>
      <w:pPr>
        <w:pStyle w:val="4"/>
        <w:shd w:val="clear" w:color="auto" w:fill="FFFFFF"/>
        <w:spacing w:before="0" w:beforeAutospacing="0" w:after="0" w:afterAutospacing="0"/>
        <w:ind w:firstLine="640"/>
        <w:jc w:val="both"/>
        <w:rPr>
          <w:rFonts w:hint="eastAsia" w:ascii="仿宋" w:hAnsi="仿宋" w:eastAsia="仿宋" w:cs="仿宋"/>
          <w:b w:val="0"/>
          <w:bCs w:val="0"/>
          <w:color w:val="333333"/>
          <w:sz w:val="28"/>
          <w:szCs w:val="28"/>
        </w:rPr>
      </w:pPr>
      <w:r>
        <w:rPr>
          <w:rFonts w:hint="eastAsia" w:ascii="仿宋" w:hAnsi="仿宋" w:eastAsia="仿宋" w:cs="仿宋"/>
          <w:b w:val="0"/>
          <w:bCs w:val="0"/>
          <w:color w:val="333333"/>
          <w:sz w:val="28"/>
          <w:szCs w:val="28"/>
          <w:lang w:val="en-US" w:eastAsia="zh-CN"/>
        </w:rPr>
        <w:t>3、</w:t>
      </w:r>
      <w:r>
        <w:rPr>
          <w:rFonts w:hint="eastAsia" w:ascii="仿宋" w:hAnsi="仿宋" w:eastAsia="仿宋" w:cs="仿宋"/>
          <w:b w:val="0"/>
          <w:bCs w:val="0"/>
          <w:color w:val="333333"/>
          <w:sz w:val="28"/>
          <w:szCs w:val="28"/>
        </w:rPr>
        <w:t>自由报价期结束后无论有没有竞买人提交报价，都立即进入延时报价期。延时报价周期为N秒（按交易公告约定），延时报价周期内只要出现新的有效报价，则进入新的延时报价周期；在一个延时报价周期内如未出现新的有效报价，则报价结束，该标的竞价活动结束。</w:t>
      </w:r>
    </w:p>
    <w:p>
      <w:pPr>
        <w:pStyle w:val="4"/>
        <w:shd w:val="clear" w:color="auto" w:fill="FFFFFF"/>
        <w:spacing w:before="0" w:beforeAutospacing="0" w:after="0" w:afterAutospacing="0"/>
        <w:ind w:firstLine="640"/>
        <w:jc w:val="both"/>
        <w:rPr>
          <w:rFonts w:hint="eastAsia" w:ascii="仿宋" w:hAnsi="仿宋" w:eastAsia="仿宋" w:cs="仿宋"/>
          <w:b w:val="0"/>
          <w:bCs w:val="0"/>
          <w:color w:val="333333"/>
          <w:sz w:val="28"/>
          <w:szCs w:val="28"/>
        </w:rPr>
      </w:pPr>
      <w:r>
        <w:rPr>
          <w:rFonts w:hint="eastAsia" w:ascii="仿宋" w:hAnsi="仿宋" w:eastAsia="仿宋" w:cs="仿宋"/>
          <w:b w:val="0"/>
          <w:bCs w:val="0"/>
          <w:color w:val="333333"/>
          <w:sz w:val="28"/>
          <w:szCs w:val="28"/>
          <w:lang w:val="en-US" w:eastAsia="zh-CN"/>
        </w:rPr>
        <w:t>4、</w:t>
      </w:r>
      <w:r>
        <w:rPr>
          <w:rFonts w:hint="eastAsia" w:ascii="仿宋" w:hAnsi="仿宋" w:eastAsia="仿宋" w:cs="仿宋"/>
          <w:b w:val="0"/>
          <w:bCs w:val="0"/>
          <w:color w:val="333333"/>
          <w:sz w:val="28"/>
          <w:szCs w:val="28"/>
        </w:rPr>
        <w:t>结果确认。竞价结束后状态变为“竞价结束”，本次报价结束，可以通过“当前最高报价人”得知您是否是最高报价人。竞价结束且无异常情况，代理机构将按规定程序对本次竞价结果进行核查，竞价结果仅作为成交价格依据，最终成交结果以成交公告为准。</w:t>
      </w:r>
    </w:p>
    <w:p>
      <w:pPr>
        <w:pStyle w:val="4"/>
        <w:shd w:val="clear" w:color="auto" w:fill="FFFFFF"/>
        <w:spacing w:before="0" w:beforeAutospacing="0" w:after="0" w:afterAutospacing="0"/>
        <w:ind w:firstLine="640"/>
        <w:jc w:val="both"/>
        <w:rPr>
          <w:rFonts w:hint="eastAsia" w:ascii="仿宋" w:hAnsi="仿宋" w:eastAsia="仿宋" w:cs="仿宋"/>
          <w:b w:val="0"/>
          <w:bCs w:val="0"/>
          <w:color w:val="333333"/>
          <w:sz w:val="28"/>
          <w:szCs w:val="28"/>
        </w:rPr>
      </w:pPr>
      <w:r>
        <w:rPr>
          <w:rFonts w:hint="eastAsia" w:ascii="仿宋" w:hAnsi="仿宋" w:eastAsia="仿宋" w:cs="仿宋"/>
          <w:b w:val="0"/>
          <w:bCs w:val="0"/>
          <w:color w:val="333333"/>
          <w:sz w:val="28"/>
          <w:szCs w:val="28"/>
        </w:rPr>
        <w:t>4、免责条款（1）竞买人应认真填写注册信息和报名信息。如因竞买人所填写的信息不真实、不准确或不完整而造成其无法参与竞价或无法行使优先权，由此对竞买人产生的不利后果，由竞买人自行承担责任。（2）竞买人应及时修改初始密码（若有），对自己的账户信息保密，遵守《铜陵市公共资源交易系统</w:t>
      </w:r>
      <w:r>
        <w:rPr>
          <w:rFonts w:hint="eastAsia" w:ascii="仿宋" w:hAnsi="仿宋" w:eastAsia="仿宋" w:cs="仿宋"/>
          <w:b w:val="0"/>
          <w:bCs w:val="0"/>
          <w:color w:val="333333"/>
          <w:sz w:val="28"/>
          <w:szCs w:val="28"/>
          <w:lang w:eastAsia="zh-CN"/>
        </w:rPr>
        <w:t>，</w:t>
      </w:r>
      <w:r>
        <w:rPr>
          <w:rFonts w:hint="eastAsia" w:ascii="仿宋" w:hAnsi="仿宋" w:eastAsia="仿宋" w:cs="仿宋"/>
          <w:b w:val="0"/>
          <w:bCs w:val="0"/>
          <w:color w:val="333333"/>
          <w:sz w:val="28"/>
          <w:szCs w:val="28"/>
        </w:rPr>
        <w:t>产权</w:t>
      </w:r>
      <w:r>
        <w:rPr>
          <w:rFonts w:hint="eastAsia" w:ascii="仿宋" w:hAnsi="仿宋" w:eastAsia="仿宋" w:cs="仿宋"/>
          <w:b w:val="0"/>
          <w:bCs w:val="0"/>
          <w:color w:val="333333"/>
          <w:sz w:val="28"/>
          <w:szCs w:val="28"/>
          <w:lang w:val="en-US" w:eastAsia="zh-CN"/>
        </w:rPr>
        <w:t>竞买人</w:t>
      </w:r>
      <w:r>
        <w:rPr>
          <w:rFonts w:hint="eastAsia" w:ascii="仿宋" w:hAnsi="仿宋" w:eastAsia="仿宋" w:cs="仿宋"/>
          <w:b w:val="0"/>
          <w:bCs w:val="0"/>
          <w:color w:val="333333"/>
          <w:sz w:val="28"/>
          <w:szCs w:val="28"/>
        </w:rPr>
        <w:t>交易操作手册》，每个账户仅供一名竞买人使用。因竞买人原因导致其账户信息泄露而造成的一切后果，由竞买人自行承担责任。（3）因委托方来函终止（中止）项目的，系统当前最高报价不作为本项目成交依据。由此造成最高报价人未能成交的，代理机构不承担任何责任。</w:t>
      </w:r>
    </w:p>
    <w:p>
      <w:pPr>
        <w:pStyle w:val="4"/>
        <w:shd w:val="clear" w:color="auto" w:fill="FFFFFF"/>
        <w:spacing w:before="0" w:beforeAutospacing="0" w:after="0" w:afterAutospacing="0"/>
        <w:ind w:firstLine="640"/>
        <w:jc w:val="both"/>
        <w:rPr>
          <w:rFonts w:hint="eastAsia" w:ascii="仿宋" w:hAnsi="仿宋" w:eastAsia="仿宋" w:cs="仿宋"/>
          <w:b w:val="0"/>
          <w:bCs w:val="0"/>
          <w:color w:val="333333"/>
          <w:sz w:val="28"/>
          <w:szCs w:val="28"/>
        </w:rPr>
      </w:pPr>
      <w:r>
        <w:rPr>
          <w:rFonts w:hint="eastAsia" w:ascii="仿宋" w:hAnsi="仿宋" w:eastAsia="仿宋" w:cs="仿宋"/>
          <w:b w:val="0"/>
          <w:bCs w:val="0"/>
          <w:color w:val="333333"/>
          <w:sz w:val="28"/>
          <w:szCs w:val="28"/>
        </w:rPr>
        <w:t>5、异常情况处理（1）竞价系统设置有误，代理机构有权中止或终止项目，经更正后可恢复竞价、重新组织竞价或重新公告。（2）中止或终止竞价活动的，代理机构将全力组织相关方排除故障或解决问题，并根据实际情况尽快组织恢复或重新组织竞价，届时代理机构会在</w:t>
      </w:r>
      <w:r>
        <w:rPr>
          <w:rFonts w:hint="eastAsia" w:ascii="仿宋" w:hAnsi="仿宋" w:eastAsia="仿宋" w:cs="仿宋"/>
          <w:b w:val="0"/>
          <w:bCs w:val="0"/>
          <w:color w:val="333333"/>
          <w:sz w:val="28"/>
          <w:szCs w:val="28"/>
          <w:lang w:val="en-US" w:eastAsia="zh-CN"/>
        </w:rPr>
        <w:t>铜陵市枞阳县</w:t>
      </w:r>
      <w:r>
        <w:rPr>
          <w:rFonts w:hint="eastAsia" w:ascii="仿宋" w:hAnsi="仿宋" w:eastAsia="仿宋" w:cs="仿宋"/>
          <w:b w:val="0"/>
          <w:bCs w:val="0"/>
          <w:color w:val="333333"/>
          <w:sz w:val="28"/>
          <w:szCs w:val="28"/>
        </w:rPr>
        <w:t>公共资源交易中心网站发布恢复公告或重新公告，竞买人应主动上网查询。因竞买人未及时关注相关信息产生的不利后果，由竞买人自行承担。</w:t>
      </w:r>
    </w:p>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lMzkwNjBkYzFkNjQ0OWMzNjMxZTNjZDkyZGVjNmIifQ=="/>
  </w:docVars>
  <w:rsids>
    <w:rsidRoot w:val="00000000"/>
    <w:rsid w:val="365A1BEC"/>
    <w:rsid w:val="7F002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仿宋" w:cs="仿宋"/>
      <w:b/>
      <w:bCs/>
      <w:snapToGrid w:val="0"/>
      <w:color w:val="000000"/>
      <w:spacing w:val="-6"/>
      <w:kern w:val="0"/>
      <w:sz w:val="28"/>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2403</Words>
  <Characters>2437</Characters>
  <Lines>0</Lines>
  <Paragraphs>0</Paragraphs>
  <TotalTime>0</TotalTime>
  <ScaleCrop>false</ScaleCrop>
  <LinksUpToDate>false</LinksUpToDate>
  <CharactersWithSpaces>2524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2022-11-09T09:55:13Z</dcterms:created>
  <dc:creator>鑫驰拍卖</dc:creator>
  <cp:lastModifiedBy>天道酬勤</cp:lastModifiedBy>
  <dcterms:modified xsi:type="dcterms:W3CDTF">2022-11-09T09:56:29Z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8BAD28CFE5DE4E1285FD0430FBD8124D</vt:lpwstr>
  </property>
</Properties>
</file>