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color w:val="000000"/>
          <w:sz w:val="28"/>
          <w:szCs w:val="28"/>
        </w:rPr>
      </w:pPr>
      <w:r>
        <w:rPr>
          <w:rFonts w:hint="eastAsia"/>
          <w:b/>
          <w:color w:val="000000"/>
          <w:sz w:val="28"/>
          <w:szCs w:val="28"/>
        </w:rPr>
        <w:t>采购内容</w:t>
      </w:r>
      <w:r>
        <w:rPr>
          <w:rFonts w:hint="eastAsia"/>
          <w:color w:val="000000"/>
          <w:sz w:val="28"/>
          <w:szCs w:val="28"/>
        </w:rPr>
        <w:t>：</w:t>
      </w:r>
      <w:r>
        <w:rPr>
          <w:rFonts w:hint="eastAsia" w:ascii="宋体" w:hAnsi="宋体" w:cs="华文仿宋"/>
          <w:bCs/>
          <w:color w:val="auto"/>
          <w:kern w:val="0"/>
          <w:sz w:val="28"/>
          <w:szCs w:val="28"/>
          <w:highlight w:val="none"/>
          <w:lang w:val="en-US" w:eastAsia="zh-CN" w:bidi="ar-SA"/>
        </w:rPr>
        <w:t>全自动生化免疫流水线1套 +配套2年试剂采购量</w:t>
      </w:r>
      <w:bookmarkStart w:id="0" w:name="_GoBack"/>
      <w:bookmarkEnd w:id="0"/>
    </w:p>
    <w:p>
      <w:pPr>
        <w:rPr>
          <w:b/>
          <w:bCs/>
          <w:color w:val="000000"/>
          <w:sz w:val="28"/>
          <w:szCs w:val="28"/>
        </w:rPr>
      </w:pPr>
      <w:r>
        <w:rPr>
          <w:rFonts w:hint="eastAsia"/>
          <w:b/>
          <w:bCs/>
          <w:color w:val="000000"/>
          <w:sz w:val="28"/>
          <w:szCs w:val="28"/>
        </w:rPr>
        <w:t>一、技术条款</w:t>
      </w:r>
    </w:p>
    <w:tbl>
      <w:tblPr>
        <w:tblStyle w:val="3"/>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071"/>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9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类别</w:t>
            </w:r>
          </w:p>
        </w:tc>
        <w:tc>
          <w:tcPr>
            <w:tcW w:w="1071" w:type="dxa"/>
            <w:noWrap/>
            <w:vAlign w:val="top"/>
          </w:tcPr>
          <w:p>
            <w:pPr>
              <w:widowControl/>
              <w:jc w:val="center"/>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序号</w:t>
            </w:r>
          </w:p>
        </w:tc>
        <w:tc>
          <w:tcPr>
            <w:tcW w:w="6983" w:type="dxa"/>
            <w:noWrap w:val="0"/>
            <w:vAlign w:val="top"/>
          </w:tcPr>
          <w:p>
            <w:pPr>
              <w:widowControl/>
              <w:jc w:val="left"/>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Merge w:val="restart"/>
            <w:noWrap w:val="0"/>
            <w:vAlign w:val="top"/>
          </w:tcPr>
          <w:p>
            <w:pPr>
              <w:widowControl/>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、全自动生化免疫流水线分析系统基本要求及构成：</w:t>
            </w: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1.1</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提供设备及相应模块的</w:t>
            </w:r>
            <w:r>
              <w:rPr>
                <w:rFonts w:ascii="宋体" w:hAnsi="宋体" w:cs="宋体"/>
                <w:kern w:val="0"/>
                <w:sz w:val="24"/>
                <w:szCs w:val="24"/>
              </w:rPr>
              <w:t>CFDA</w:t>
            </w:r>
            <w:r>
              <w:rPr>
                <w:rFonts w:hint="eastAsia" w:ascii="宋体" w:hAnsi="宋体" w:cs="宋体"/>
                <w:kern w:val="0"/>
                <w:sz w:val="24"/>
                <w:szCs w:val="24"/>
              </w:rPr>
              <w:t>产品注册证，不属于医疗器械管理范畴内的提供上级管理部门的证明文件。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1.2</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投标商提供的全自动生化免疫流水线分析系统必须是国际知名品牌。所投全自动生化免疫流水线平台应为各品牌最新、最高端平台。系统包含：样本前处理系统（全自动进样单元、离心单元、开盖单元、分杯单元）、样本轨道传送系统、数据信息管理系统、生化分析系统、免疫分析系统、后处理系统等部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1.3</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样本轨道传送系统设计满足急诊样本插入优先、样本复查等快速转运要求。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1.4</w:t>
            </w:r>
          </w:p>
        </w:tc>
        <w:tc>
          <w:tcPr>
            <w:tcW w:w="6983" w:type="dxa"/>
            <w:noWrap w:val="0"/>
            <w:vAlign w:val="top"/>
          </w:tcPr>
          <w:p>
            <w:pPr>
              <w:widowControl/>
              <w:jc w:val="left"/>
              <w:rPr>
                <w:rFonts w:ascii="宋体" w:cs="宋体"/>
                <w:color w:val="000000"/>
                <w:kern w:val="0"/>
                <w:sz w:val="24"/>
                <w:szCs w:val="24"/>
              </w:rPr>
            </w:pPr>
            <w:r>
              <w:rPr>
                <w:rFonts w:hint="eastAsia" w:ascii="宋体" w:hAnsi="宋体"/>
                <w:color w:val="000000"/>
                <w:sz w:val="24"/>
                <w:szCs w:val="24"/>
              </w:rPr>
              <w:t>样本处理模块、生化、免疫分析仪均可脱离轨道独立运行，在流水线样本传送故障或轨道维护保养时，单机仍然可以批量进样处理样本。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1.5</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为保障整套系统具有最佳的兼容性，全自动生化分析仪、免疫分析仪需为同一品牌。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1.6</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生化分析仪与流水线连接采用</w:t>
            </w:r>
            <w:r>
              <w:rPr>
                <w:rFonts w:ascii="宋体" w:hAnsi="宋体" w:cs="宋体"/>
                <w:color w:val="000000"/>
                <w:kern w:val="0"/>
                <w:sz w:val="24"/>
                <w:szCs w:val="24"/>
              </w:rPr>
              <w:t>2</w:t>
            </w:r>
            <w:r>
              <w:rPr>
                <w:rFonts w:hint="eastAsia" w:ascii="宋体" w:hAnsi="宋体" w:cs="宋体"/>
                <w:color w:val="000000"/>
                <w:kern w:val="0"/>
                <w:sz w:val="24"/>
                <w:szCs w:val="24"/>
              </w:rPr>
              <w:t>个独立接口，形成</w:t>
            </w:r>
            <w:r>
              <w:rPr>
                <w:rFonts w:ascii="宋体" w:hAnsi="宋体" w:cs="宋体"/>
                <w:color w:val="000000"/>
                <w:kern w:val="0"/>
                <w:sz w:val="24"/>
                <w:szCs w:val="24"/>
              </w:rPr>
              <w:t>2</w:t>
            </w:r>
            <w:r>
              <w:rPr>
                <w:rFonts w:hint="eastAsia" w:ascii="宋体" w:hAnsi="宋体" w:cs="宋体"/>
                <w:color w:val="000000"/>
                <w:kern w:val="0"/>
                <w:sz w:val="24"/>
                <w:szCs w:val="24"/>
              </w:rPr>
              <w:t>个独立的生化工作平台，免疫分析仪与流水线连接采用</w:t>
            </w:r>
            <w:r>
              <w:rPr>
                <w:rFonts w:ascii="宋体" w:hAnsi="宋体" w:cs="宋体"/>
                <w:color w:val="000000"/>
                <w:kern w:val="0"/>
                <w:sz w:val="24"/>
                <w:szCs w:val="24"/>
              </w:rPr>
              <w:t>2</w:t>
            </w:r>
            <w:r>
              <w:rPr>
                <w:rFonts w:hint="eastAsia" w:ascii="宋体" w:hAnsi="宋体" w:cs="宋体"/>
                <w:color w:val="000000"/>
                <w:kern w:val="0"/>
                <w:sz w:val="24"/>
                <w:szCs w:val="24"/>
              </w:rPr>
              <w:t>个独立接口，形成</w:t>
            </w:r>
            <w:r>
              <w:rPr>
                <w:rFonts w:ascii="宋体" w:hAnsi="宋体" w:cs="宋体"/>
                <w:color w:val="000000"/>
                <w:kern w:val="0"/>
                <w:sz w:val="24"/>
                <w:szCs w:val="24"/>
              </w:rPr>
              <w:t>2</w:t>
            </w:r>
            <w:r>
              <w:rPr>
                <w:rFonts w:hint="eastAsia" w:ascii="宋体" w:hAnsi="宋体" w:cs="宋体"/>
                <w:color w:val="000000"/>
                <w:kern w:val="0"/>
                <w:sz w:val="24"/>
                <w:szCs w:val="24"/>
              </w:rPr>
              <w:t>个独立的免疫工作平台，应对单个工作平台故障时，另一个平台可以继续使用，同时节省空间。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1.7</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安装场地</w:t>
            </w:r>
            <w:r>
              <w:rPr>
                <w:rFonts w:ascii="宋体" w:hAnsi="宋体" w:cs="宋体"/>
                <w:color w:val="000000"/>
                <w:kern w:val="0"/>
                <w:sz w:val="24"/>
                <w:szCs w:val="24"/>
              </w:rPr>
              <w:t>6M*21M</w:t>
            </w:r>
            <w:r>
              <w:rPr>
                <w:rFonts w:hint="eastAsia" w:ascii="宋体" w:hAnsi="宋体" w:cs="宋体"/>
                <w:color w:val="000000"/>
                <w:kern w:val="0"/>
                <w:sz w:val="24"/>
                <w:szCs w:val="24"/>
              </w:rPr>
              <w:t>，根据实验室空间及要求定制系统布局。提供设计布局图，流水线安装设计必须满足实际场地要求。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1.8</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需配备纯水机，产水量≥</w:t>
            </w:r>
            <w:r>
              <w:rPr>
                <w:rFonts w:ascii="宋体" w:hAnsi="宋体" w:cs="宋体"/>
                <w:color w:val="000000"/>
                <w:kern w:val="0"/>
                <w:sz w:val="24"/>
                <w:szCs w:val="24"/>
              </w:rPr>
              <w:t>600L/</w:t>
            </w:r>
            <w:r>
              <w:rPr>
                <w:rFonts w:hint="eastAsia" w:ascii="宋体" w:hAnsi="宋体" w:cs="宋体"/>
                <w:color w:val="000000"/>
                <w:kern w:val="0"/>
                <w:sz w:val="24"/>
                <w:szCs w:val="24"/>
              </w:rPr>
              <w:t>小时。</w:t>
            </w:r>
            <w:r>
              <w:rPr>
                <w:rFonts w:ascii="宋体" w:hAnsi="宋体" w:cs="宋体"/>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1.9</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需配备</w:t>
            </w:r>
            <w:r>
              <w:rPr>
                <w:rFonts w:ascii="宋体" w:hAnsi="宋体" w:cs="宋体"/>
                <w:color w:val="000000"/>
                <w:kern w:val="0"/>
                <w:sz w:val="24"/>
                <w:szCs w:val="24"/>
              </w:rPr>
              <w:t>UPS</w:t>
            </w:r>
            <w:r>
              <w:rPr>
                <w:rFonts w:hint="eastAsia" w:ascii="宋体" w:hAnsi="宋体" w:cs="宋体"/>
                <w:color w:val="000000"/>
                <w:kern w:val="0"/>
                <w:sz w:val="24"/>
                <w:szCs w:val="24"/>
              </w:rPr>
              <w:t>电源，断电后能满足整套系统正常工作≥</w:t>
            </w:r>
            <w:r>
              <w:rPr>
                <w:rFonts w:ascii="宋体" w:hAnsi="宋体" w:cs="宋体"/>
                <w:color w:val="000000"/>
                <w:kern w:val="0"/>
                <w:sz w:val="24"/>
                <w:szCs w:val="24"/>
              </w:rPr>
              <w:t>30</w:t>
            </w:r>
            <w:r>
              <w:rPr>
                <w:rFonts w:hint="eastAsia" w:ascii="宋体" w:hAnsi="宋体" w:cs="宋体"/>
                <w:color w:val="000000"/>
                <w:kern w:val="0"/>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93" w:type="dxa"/>
            <w:vMerge w:val="restart"/>
            <w:noWrap w:val="0"/>
            <w:vAlign w:val="top"/>
          </w:tcPr>
          <w:p>
            <w:pPr>
              <w:widowControl/>
              <w:rPr>
                <w:rFonts w:asci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、样本前处理系统</w:t>
            </w: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2.1</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样本进样具有独立的样本离线单元，自动接收</w:t>
            </w:r>
            <w:r>
              <w:rPr>
                <w:rFonts w:ascii="宋体" w:hAnsi="宋体" w:cs="宋体"/>
                <w:color w:val="000000"/>
                <w:kern w:val="0"/>
                <w:sz w:val="24"/>
                <w:szCs w:val="24"/>
              </w:rPr>
              <w:t>LIS</w:t>
            </w:r>
            <w:r>
              <w:rPr>
                <w:rFonts w:hint="eastAsia" w:ascii="宋体" w:hAnsi="宋体" w:cs="宋体"/>
                <w:color w:val="000000"/>
                <w:kern w:val="0"/>
                <w:sz w:val="24"/>
                <w:szCs w:val="24"/>
              </w:rPr>
              <w:t>信息，将需要进行全血标本检测或者预处理的标本提前进行分离。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2.2</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具备专用急诊样本进样架，急诊样本可随时插入，优先检测。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2.3</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单个进样单元进样速度≥</w:t>
            </w:r>
            <w:r>
              <w:rPr>
                <w:rFonts w:ascii="宋体" w:hAnsi="宋体" w:cs="宋体"/>
                <w:color w:val="000000"/>
                <w:kern w:val="0"/>
                <w:sz w:val="24"/>
                <w:szCs w:val="24"/>
              </w:rPr>
              <w:t>1000</w:t>
            </w:r>
            <w:r>
              <w:rPr>
                <w:rFonts w:hint="eastAsia" w:ascii="宋体" w:hAnsi="宋体" w:cs="宋体"/>
                <w:color w:val="000000"/>
                <w:kern w:val="0"/>
                <w:sz w:val="24"/>
                <w:szCs w:val="24"/>
              </w:rPr>
              <w:t>样本</w:t>
            </w:r>
            <w:r>
              <w:rPr>
                <w:rFonts w:ascii="宋体" w:hAnsi="宋体" w:cs="宋体"/>
                <w:color w:val="000000"/>
                <w:kern w:val="0"/>
                <w:sz w:val="24"/>
                <w:szCs w:val="24"/>
              </w:rPr>
              <w:t>/</w:t>
            </w:r>
            <w:r>
              <w:rPr>
                <w:rFonts w:hint="eastAsia" w:ascii="宋体" w:hAnsi="宋体" w:cs="宋体"/>
                <w:color w:val="000000"/>
                <w:kern w:val="0"/>
                <w:sz w:val="24"/>
                <w:szCs w:val="24"/>
              </w:rPr>
              <w:t>小时；可连续进样。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2.4</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对识别后的样本自动旋转去盖。支持去除多种类型的试管盖，并配备专用废盖箱。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2.5</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开盖速度</w:t>
            </w:r>
            <w:r>
              <w:rPr>
                <w:rFonts w:hint="eastAsia" w:ascii="宋体" w:hAnsi="宋体" w:cs="宋体"/>
                <w:kern w:val="0"/>
                <w:sz w:val="24"/>
                <w:szCs w:val="24"/>
              </w:rPr>
              <w:t>≥</w:t>
            </w:r>
            <w:r>
              <w:rPr>
                <w:rFonts w:ascii="宋体" w:hAnsi="宋体" w:cs="宋体"/>
                <w:kern w:val="0"/>
                <w:sz w:val="24"/>
                <w:szCs w:val="24"/>
              </w:rPr>
              <w:t>800</w:t>
            </w:r>
            <w:r>
              <w:rPr>
                <w:rFonts w:hint="eastAsia" w:ascii="宋体" w:hAnsi="宋体" w:cs="宋体"/>
                <w:color w:val="000000"/>
                <w:kern w:val="0"/>
                <w:sz w:val="24"/>
                <w:szCs w:val="24"/>
              </w:rPr>
              <w:t>样本</w:t>
            </w:r>
            <w:r>
              <w:rPr>
                <w:rFonts w:ascii="宋体" w:hAnsi="宋体" w:cs="宋体"/>
                <w:color w:val="000000"/>
                <w:kern w:val="0"/>
                <w:sz w:val="24"/>
                <w:szCs w:val="24"/>
              </w:rPr>
              <w:t>/</w:t>
            </w:r>
            <w:r>
              <w:rPr>
                <w:rFonts w:hint="eastAsia" w:ascii="宋体" w:hAnsi="宋体" w:cs="宋体"/>
                <w:color w:val="000000"/>
                <w:kern w:val="0"/>
                <w:sz w:val="24"/>
                <w:szCs w:val="24"/>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2.6</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开盖单元具有对橡胶、塑料不同材质盖子的开栓功能，可避免有害气溶胶。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2.7</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配置线上低温离心机≥</w:t>
            </w:r>
            <w:r>
              <w:rPr>
                <w:rFonts w:ascii="宋体" w:hAnsi="宋体" w:cs="宋体"/>
                <w:color w:val="000000"/>
                <w:kern w:val="0"/>
                <w:sz w:val="24"/>
                <w:szCs w:val="24"/>
              </w:rPr>
              <w:t>2</w:t>
            </w:r>
            <w:r>
              <w:rPr>
                <w:rFonts w:hint="eastAsia" w:ascii="宋体" w:hAnsi="宋体" w:cs="宋体"/>
                <w:color w:val="000000"/>
                <w:kern w:val="0"/>
                <w:sz w:val="24"/>
                <w:szCs w:val="24"/>
              </w:rPr>
              <w:t>台，要求单台离心速度≥</w:t>
            </w:r>
            <w:r>
              <w:rPr>
                <w:rFonts w:ascii="宋体" w:hAnsi="宋体" w:cs="宋体"/>
                <w:color w:val="000000"/>
                <w:kern w:val="0"/>
                <w:sz w:val="24"/>
                <w:szCs w:val="24"/>
              </w:rPr>
              <w:t>300</w:t>
            </w:r>
            <w:r>
              <w:rPr>
                <w:rFonts w:hint="eastAsia" w:ascii="宋体" w:hAnsi="宋体" w:cs="宋体"/>
                <w:color w:val="000000"/>
                <w:kern w:val="0"/>
                <w:sz w:val="24"/>
                <w:szCs w:val="24"/>
              </w:rPr>
              <w:t>样本</w:t>
            </w:r>
            <w:r>
              <w:rPr>
                <w:rFonts w:ascii="宋体" w:hAnsi="宋体" w:cs="宋体"/>
                <w:color w:val="000000"/>
                <w:kern w:val="0"/>
                <w:sz w:val="24"/>
                <w:szCs w:val="24"/>
              </w:rPr>
              <w:t>/</w:t>
            </w:r>
            <w:r>
              <w:rPr>
                <w:rFonts w:hint="eastAsia" w:ascii="宋体" w:hAnsi="宋体" w:cs="宋体"/>
                <w:color w:val="000000"/>
                <w:kern w:val="0"/>
                <w:sz w:val="24"/>
                <w:szCs w:val="24"/>
              </w:rPr>
              <w:t>小时，可独立工作，互不干扰，具备自动平衡功能。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2.8</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标配分杯模块，分杯模块具有分杯功能和液面探测功能，样本分杯量可按实验室实际需求设置，免费提供配套耗材。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2.9</w:t>
            </w:r>
          </w:p>
        </w:tc>
        <w:tc>
          <w:tcPr>
            <w:tcW w:w="6983" w:type="dxa"/>
            <w:noWrap w:val="0"/>
            <w:vAlign w:val="center"/>
          </w:tcPr>
          <w:p>
            <w:pPr>
              <w:widowControl/>
              <w:rPr>
                <w:rFonts w:ascii="宋体" w:cs="宋体"/>
                <w:color w:val="000000"/>
                <w:kern w:val="0"/>
                <w:sz w:val="24"/>
                <w:szCs w:val="24"/>
              </w:rPr>
            </w:pPr>
            <w:r>
              <w:rPr>
                <w:rFonts w:hint="eastAsia" w:ascii="宋体" w:hAnsi="宋体" w:cs="宋体"/>
                <w:color w:val="000000"/>
                <w:kern w:val="0"/>
                <w:sz w:val="24"/>
                <w:szCs w:val="24"/>
              </w:rPr>
              <w:t>具有样本血清质量检测功能。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2.10</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支持对多种不合格标本自动检出，</w:t>
            </w:r>
            <w:r>
              <w:rPr>
                <w:rFonts w:hint="eastAsia" w:ascii="宋体" w:hAnsi="宋体" w:cs="宋体"/>
                <w:kern w:val="0"/>
                <w:sz w:val="24"/>
                <w:szCs w:val="24"/>
              </w:rPr>
              <w:t>提供不合格样本存储区域，</w:t>
            </w:r>
            <w:r>
              <w:rPr>
                <w:rFonts w:hint="eastAsia" w:ascii="宋体" w:hAnsi="宋体" w:cs="宋体"/>
                <w:color w:val="000000"/>
                <w:kern w:val="0"/>
                <w:sz w:val="24"/>
                <w:szCs w:val="24"/>
              </w:rPr>
              <w:t>便于人工早期介入处理。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93" w:type="dxa"/>
            <w:vMerge w:val="restart"/>
            <w:noWrap w:val="0"/>
            <w:vAlign w:val="top"/>
          </w:tcPr>
          <w:p>
            <w:pPr>
              <w:widowControl/>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、样本轨道传送系统：</w:t>
            </w:r>
          </w:p>
        </w:tc>
        <w:tc>
          <w:tcPr>
            <w:tcW w:w="1071" w:type="dxa"/>
            <w:noWrap/>
            <w:vAlign w:val="center"/>
          </w:tcPr>
          <w:p>
            <w:pPr>
              <w:widowControl/>
              <w:jc w:val="center"/>
              <w:rPr>
                <w:rFonts w:ascii="宋体" w:cs="宋体"/>
                <w:kern w:val="0"/>
                <w:sz w:val="24"/>
                <w:szCs w:val="24"/>
              </w:rPr>
            </w:pPr>
            <w:r>
              <w:rPr>
                <w:rFonts w:ascii="宋体" w:hAnsi="宋体" w:cs="宋体"/>
                <w:kern w:val="0"/>
                <w:sz w:val="24"/>
                <w:szCs w:val="24"/>
              </w:rPr>
              <w:t>3.1</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功能要求：用于与样本处理系统的连接，以构成实验室自动化系统。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Merge w:val="continue"/>
            <w:noWrap w:val="0"/>
            <w:vAlign w:val="top"/>
          </w:tcPr>
          <w:p>
            <w:pPr>
              <w:widowControl/>
              <w:jc w:val="left"/>
              <w:rPr>
                <w:rFonts w:ascii="宋体" w:cs="宋体"/>
                <w:kern w:val="0"/>
                <w:sz w:val="24"/>
                <w:szCs w:val="24"/>
              </w:rPr>
            </w:pPr>
          </w:p>
        </w:tc>
        <w:tc>
          <w:tcPr>
            <w:tcW w:w="1071" w:type="dxa"/>
            <w:noWrap/>
            <w:vAlign w:val="center"/>
          </w:tcPr>
          <w:p>
            <w:pPr>
              <w:widowControl/>
              <w:jc w:val="center"/>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3.2</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主传输轨道≥</w:t>
            </w:r>
            <w:r>
              <w:rPr>
                <w:rFonts w:ascii="宋体" w:hAnsi="宋体" w:cs="宋体"/>
                <w:kern w:val="0"/>
                <w:sz w:val="24"/>
                <w:szCs w:val="24"/>
              </w:rPr>
              <w:t>2</w:t>
            </w:r>
            <w:r>
              <w:rPr>
                <w:rFonts w:hint="eastAsia" w:ascii="宋体" w:hAnsi="宋体" w:cs="宋体"/>
                <w:kern w:val="0"/>
                <w:sz w:val="24"/>
                <w:szCs w:val="24"/>
              </w:rPr>
              <w:t>条</w:t>
            </w:r>
            <w:r>
              <w:rPr>
                <w:rFonts w:ascii="宋体" w:cs="宋体"/>
                <w:kern w:val="0"/>
                <w:sz w:val="24"/>
                <w:szCs w:val="24"/>
              </w:rPr>
              <w:t>,</w:t>
            </w:r>
            <w:r>
              <w:rPr>
                <w:rFonts w:hint="eastAsia" w:ascii="宋体" w:hAnsi="宋体" w:cs="宋体"/>
                <w:kern w:val="0"/>
                <w:sz w:val="24"/>
                <w:szCs w:val="24"/>
              </w:rPr>
              <w:t>主轨道上从进样到进仪器可以设立独立的急诊轨道，满足急诊标本优先。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Merge w:val="continue"/>
            <w:noWrap w:val="0"/>
            <w:vAlign w:val="top"/>
          </w:tcPr>
          <w:p>
            <w:pPr>
              <w:widowControl/>
              <w:jc w:val="left"/>
              <w:rPr>
                <w:rFonts w:ascii="宋体" w:cs="宋体"/>
                <w:kern w:val="0"/>
                <w:sz w:val="24"/>
                <w:szCs w:val="24"/>
              </w:rPr>
            </w:pPr>
          </w:p>
        </w:tc>
        <w:tc>
          <w:tcPr>
            <w:tcW w:w="1071" w:type="dxa"/>
            <w:noWrap/>
            <w:vAlign w:val="center"/>
          </w:tcPr>
          <w:p>
            <w:pPr>
              <w:widowControl/>
              <w:jc w:val="center"/>
              <w:rPr>
                <w:rFonts w:ascii="宋体" w:cs="宋体"/>
                <w:kern w:val="0"/>
                <w:sz w:val="24"/>
                <w:szCs w:val="24"/>
              </w:rPr>
            </w:pPr>
            <w:r>
              <w:rPr>
                <w:rFonts w:ascii="宋体" w:hAnsi="宋体" w:cs="宋体"/>
                <w:kern w:val="0"/>
                <w:sz w:val="24"/>
                <w:szCs w:val="24"/>
              </w:rPr>
              <w:t>3.3</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轨道的运行速度≥</w:t>
            </w:r>
            <w:r>
              <w:rPr>
                <w:rFonts w:ascii="宋体" w:hAnsi="宋体" w:cs="宋体"/>
                <w:kern w:val="0"/>
                <w:sz w:val="24"/>
                <w:szCs w:val="24"/>
              </w:rPr>
              <w:t>2800</w:t>
            </w:r>
            <w:r>
              <w:rPr>
                <w:rFonts w:hint="eastAsia" w:ascii="宋体" w:hAnsi="宋体" w:cs="宋体"/>
                <w:kern w:val="0"/>
                <w:sz w:val="24"/>
                <w:szCs w:val="24"/>
              </w:rPr>
              <w:t>管</w:t>
            </w:r>
            <w:r>
              <w:rPr>
                <w:rFonts w:ascii="宋体" w:hAnsi="宋体" w:cs="宋体"/>
                <w:kern w:val="0"/>
                <w:sz w:val="24"/>
                <w:szCs w:val="24"/>
              </w:rPr>
              <w:t>/</w:t>
            </w:r>
            <w:r>
              <w:rPr>
                <w:rFonts w:hint="eastAsia" w:ascii="宋体" w:hAnsi="宋体" w:cs="宋体"/>
                <w:kern w:val="0"/>
                <w:sz w:val="24"/>
                <w:szCs w:val="24"/>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3" w:type="dxa"/>
            <w:vMerge w:val="continue"/>
            <w:noWrap w:val="0"/>
            <w:vAlign w:val="top"/>
          </w:tcPr>
          <w:p>
            <w:pPr>
              <w:widowControl/>
              <w:jc w:val="left"/>
              <w:rPr>
                <w:rFonts w:ascii="宋体" w:cs="宋体"/>
                <w:kern w:val="0"/>
                <w:sz w:val="24"/>
                <w:szCs w:val="24"/>
              </w:rPr>
            </w:pPr>
          </w:p>
        </w:tc>
        <w:tc>
          <w:tcPr>
            <w:tcW w:w="1071" w:type="dxa"/>
            <w:noWrap/>
            <w:vAlign w:val="center"/>
          </w:tcPr>
          <w:p>
            <w:pPr>
              <w:widowControl/>
              <w:jc w:val="center"/>
              <w:rPr>
                <w:rFonts w:ascii="宋体" w:cs="宋体"/>
                <w:kern w:val="0"/>
                <w:sz w:val="24"/>
                <w:szCs w:val="24"/>
              </w:rPr>
            </w:pPr>
            <w:r>
              <w:rPr>
                <w:rFonts w:ascii="宋体" w:hAnsi="宋体" w:cs="宋体"/>
                <w:kern w:val="0"/>
                <w:sz w:val="24"/>
                <w:szCs w:val="24"/>
              </w:rPr>
              <w:t>3.4</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轨道驱动由电磁马达精准控制，无需借助气泵，噪音低。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93" w:type="dxa"/>
            <w:vMerge w:val="continue"/>
            <w:noWrap w:val="0"/>
            <w:vAlign w:val="top"/>
          </w:tcPr>
          <w:p>
            <w:pPr>
              <w:widowControl/>
              <w:jc w:val="left"/>
              <w:rPr>
                <w:rFonts w:ascii="宋体" w:cs="宋体"/>
                <w:kern w:val="0"/>
                <w:sz w:val="24"/>
                <w:szCs w:val="24"/>
              </w:rPr>
            </w:pPr>
          </w:p>
        </w:tc>
        <w:tc>
          <w:tcPr>
            <w:tcW w:w="1071" w:type="dxa"/>
            <w:noWrap/>
            <w:vAlign w:val="center"/>
          </w:tcPr>
          <w:p>
            <w:pPr>
              <w:widowControl/>
              <w:jc w:val="center"/>
              <w:rPr>
                <w:rFonts w:ascii="宋体" w:cs="宋体"/>
                <w:kern w:val="0"/>
                <w:sz w:val="24"/>
                <w:szCs w:val="24"/>
              </w:rPr>
            </w:pPr>
            <w:r>
              <w:rPr>
                <w:rFonts w:ascii="宋体" w:hAnsi="宋体" w:cs="宋体"/>
                <w:kern w:val="0"/>
                <w:sz w:val="24"/>
                <w:szCs w:val="24"/>
              </w:rPr>
              <w:t>3.5</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被连接的分析单元保留原分析仪器的单机轨道式进样模式，方便流水线功能单元故障及维护保养时，仍然可以单机轨道批量进样检测分析，保障分析效率。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3.6</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条码阅读器可识别多种国际标准条码。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3.7</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具有防护罩，物理隔绝被处理样本和工作人员，以确保生物安全和防止来自环境的污染。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93" w:type="dxa"/>
            <w:vMerge w:val="restart"/>
            <w:noWrap w:val="0"/>
            <w:vAlign w:val="top"/>
          </w:tcPr>
          <w:p>
            <w:pPr>
              <w:widowControl/>
              <w:rPr>
                <w:rFonts w:asci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、数据信息管理系统：</w:t>
            </w: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4.1</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整套系统能智能控制并管理在线仪器，监测和提供供检样品实时状态以及仪器运行状态和试剂信息等数据信息。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4.2</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数据库具有完整的备份功能及安全保障措施。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4.3</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支持中文界面。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4.4</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具有对在线样本的管理功能，可对样本实现在线、离线和跟踪。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4.5</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具有自动审核、发送报告功能。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4.6</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具备对线上样本的管理复查，定位，寻找功能。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4.7</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具有危急值管理功能。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93" w:type="dxa"/>
            <w:vMerge w:val="restart"/>
            <w:noWrap w:val="0"/>
            <w:vAlign w:val="top"/>
          </w:tcPr>
          <w:p>
            <w:pPr>
              <w:widowControl/>
              <w:rPr>
                <w:rFonts w:asci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、生化分析单元：</w:t>
            </w:r>
          </w:p>
        </w:tc>
        <w:tc>
          <w:tcPr>
            <w:tcW w:w="1071" w:type="dxa"/>
            <w:noWrap/>
            <w:vAlign w:val="center"/>
          </w:tcPr>
          <w:p>
            <w:pPr>
              <w:widowControl/>
              <w:jc w:val="center"/>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5.1</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生化分析系统光学测试速度≥</w:t>
            </w:r>
            <w:r>
              <w:rPr>
                <w:rFonts w:ascii="宋体" w:hAnsi="宋体" w:cs="宋体"/>
                <w:kern w:val="0"/>
                <w:sz w:val="24"/>
                <w:szCs w:val="24"/>
              </w:rPr>
              <w:t>8000</w:t>
            </w:r>
            <w:r>
              <w:rPr>
                <w:rFonts w:hint="eastAsia" w:ascii="宋体" w:hAnsi="宋体" w:cs="宋体"/>
                <w:kern w:val="0"/>
                <w:sz w:val="24"/>
                <w:szCs w:val="24"/>
              </w:rPr>
              <w:t>测试</w:t>
            </w:r>
            <w:r>
              <w:rPr>
                <w:rFonts w:ascii="宋体" w:hAnsi="宋体" w:cs="宋体"/>
                <w:kern w:val="0"/>
                <w:sz w:val="24"/>
                <w:szCs w:val="24"/>
              </w:rPr>
              <w:t>/</w:t>
            </w:r>
            <w:r>
              <w:rPr>
                <w:rFonts w:hint="eastAsia" w:ascii="宋体" w:hAnsi="宋体" w:cs="宋体"/>
                <w:kern w:val="0"/>
                <w:sz w:val="24"/>
                <w:szCs w:val="24"/>
              </w:rPr>
              <w:t>小时，单机光学测试速度≥</w:t>
            </w:r>
            <w:r>
              <w:rPr>
                <w:rFonts w:ascii="宋体" w:hAnsi="宋体" w:cs="宋体"/>
                <w:kern w:val="0"/>
                <w:sz w:val="24"/>
                <w:szCs w:val="24"/>
              </w:rPr>
              <w:t>2000</w:t>
            </w:r>
            <w:r>
              <w:rPr>
                <w:rFonts w:hint="eastAsia" w:ascii="宋体" w:hAnsi="宋体" w:cs="宋体"/>
                <w:kern w:val="0"/>
                <w:sz w:val="24"/>
                <w:szCs w:val="24"/>
              </w:rPr>
              <w:t>测试</w:t>
            </w:r>
            <w:r>
              <w:rPr>
                <w:rFonts w:ascii="宋体" w:hAnsi="宋体" w:cs="宋体"/>
                <w:kern w:val="0"/>
                <w:sz w:val="24"/>
                <w:szCs w:val="24"/>
              </w:rPr>
              <w:t>/</w:t>
            </w:r>
            <w:r>
              <w:rPr>
                <w:rFonts w:hint="eastAsia" w:ascii="宋体" w:hAnsi="宋体" w:cs="宋体"/>
                <w:kern w:val="0"/>
                <w:sz w:val="24"/>
                <w:szCs w:val="24"/>
              </w:rPr>
              <w:t>小时，节省空间。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kern w:val="0"/>
                <w:sz w:val="24"/>
                <w:szCs w:val="24"/>
              </w:rPr>
            </w:pPr>
            <w:r>
              <w:rPr>
                <w:rFonts w:ascii="宋体" w:hAnsi="宋体" w:cs="宋体"/>
                <w:kern w:val="0"/>
                <w:sz w:val="24"/>
                <w:szCs w:val="24"/>
              </w:rPr>
              <w:t>5.2</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生化分析仪为随机任选分立式，模块化组合，方便升级。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5.3</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离子选择性电极法≥</w:t>
            </w:r>
            <w:r>
              <w:rPr>
                <w:rFonts w:ascii="宋体" w:hAnsi="宋体" w:cs="宋体"/>
                <w:kern w:val="0"/>
                <w:sz w:val="24"/>
                <w:szCs w:val="24"/>
              </w:rPr>
              <w:t>1800</w:t>
            </w:r>
            <w:r>
              <w:rPr>
                <w:rFonts w:hint="eastAsia" w:ascii="宋体" w:hAnsi="宋体" w:cs="宋体"/>
                <w:kern w:val="0"/>
                <w:sz w:val="24"/>
                <w:szCs w:val="24"/>
              </w:rPr>
              <w:t>测试</w:t>
            </w:r>
            <w:r>
              <w:rPr>
                <w:rFonts w:ascii="宋体" w:hAnsi="宋体" w:cs="宋体"/>
                <w:kern w:val="0"/>
                <w:sz w:val="24"/>
                <w:szCs w:val="24"/>
              </w:rPr>
              <w:t>/</w:t>
            </w:r>
            <w:r>
              <w:rPr>
                <w:rFonts w:hint="eastAsia" w:ascii="宋体" w:hAnsi="宋体" w:cs="宋体"/>
                <w:kern w:val="0"/>
                <w:sz w:val="24"/>
                <w:szCs w:val="24"/>
              </w:rPr>
              <w:t>小时，单机电极法≥</w:t>
            </w:r>
            <w:r>
              <w:rPr>
                <w:rFonts w:ascii="宋体" w:hAnsi="宋体" w:cs="宋体"/>
                <w:kern w:val="0"/>
                <w:sz w:val="24"/>
                <w:szCs w:val="24"/>
              </w:rPr>
              <w:t>900</w:t>
            </w:r>
            <w:r>
              <w:rPr>
                <w:rFonts w:hint="eastAsia" w:ascii="宋体" w:hAnsi="宋体" w:cs="宋体"/>
                <w:kern w:val="0"/>
                <w:sz w:val="24"/>
                <w:szCs w:val="24"/>
              </w:rPr>
              <w:t>测试</w:t>
            </w:r>
            <w:r>
              <w:rPr>
                <w:rFonts w:ascii="宋体" w:hAnsi="宋体" w:cs="宋体"/>
                <w:kern w:val="0"/>
                <w:sz w:val="24"/>
                <w:szCs w:val="24"/>
              </w:rPr>
              <w:t>/</w:t>
            </w:r>
            <w:r>
              <w:rPr>
                <w:rFonts w:hint="eastAsia" w:ascii="宋体" w:hAnsi="宋体" w:cs="宋体"/>
                <w:kern w:val="0"/>
                <w:sz w:val="24"/>
                <w:szCs w:val="24"/>
              </w:rPr>
              <w:t>小时，电解质具有独立的模块和单独的加样针。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5.4</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全反应过程监测及多种分析办法：终点法、速率法、免疫比浊法、均相酶免疫分析法</w:t>
            </w:r>
            <w:r>
              <w:rPr>
                <w:rFonts w:ascii="宋体" w:hAnsi="宋体" w:cs="宋体"/>
                <w:color w:val="000000"/>
                <w:kern w:val="0"/>
                <w:sz w:val="24"/>
                <w:szCs w:val="24"/>
              </w:rPr>
              <w:t xml:space="preserve"> </w:t>
            </w:r>
            <w:r>
              <w:rPr>
                <w:rFonts w:hint="eastAsia" w:ascii="宋体" w:hAnsi="宋体" w:cs="宋体"/>
                <w:color w:val="000000"/>
                <w:kern w:val="0"/>
                <w:sz w:val="24"/>
                <w:szCs w:val="24"/>
              </w:rPr>
              <w:t>、电极法等。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5.5</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采用光栅分光系统，波长范围</w:t>
            </w:r>
            <w:r>
              <w:rPr>
                <w:rFonts w:ascii="宋体" w:hAnsi="宋体" w:cs="宋体"/>
                <w:color w:val="000000"/>
                <w:kern w:val="0"/>
                <w:sz w:val="24"/>
                <w:szCs w:val="24"/>
              </w:rPr>
              <w:t>340mm-800mm</w:t>
            </w:r>
            <w:r>
              <w:rPr>
                <w:rFonts w:hint="eastAsia" w:ascii="宋体" w:hAnsi="宋体" w:cs="宋体"/>
                <w:color w:val="000000"/>
                <w:kern w:val="0"/>
                <w:sz w:val="24"/>
                <w:szCs w:val="24"/>
              </w:rPr>
              <w:t>，或可测量波长≥</w:t>
            </w:r>
            <w:r>
              <w:rPr>
                <w:rFonts w:ascii="宋体" w:hAnsi="宋体" w:cs="宋体"/>
                <w:color w:val="000000"/>
                <w:kern w:val="0"/>
                <w:sz w:val="24"/>
                <w:szCs w:val="24"/>
              </w:rPr>
              <w:t>12</w:t>
            </w:r>
            <w:r>
              <w:rPr>
                <w:rFonts w:hint="eastAsia" w:ascii="宋体" w:hAnsi="宋体" w:cs="宋体"/>
                <w:color w:val="000000"/>
                <w:kern w:val="0"/>
                <w:sz w:val="24"/>
                <w:szCs w:val="24"/>
              </w:rPr>
              <w:t>个，单、双波长测试，可定时监测并记录吸光度的变化；光度计线性范围</w:t>
            </w:r>
            <w:r>
              <w:rPr>
                <w:rFonts w:ascii="宋体" w:hAnsi="宋体" w:cs="宋体"/>
                <w:color w:val="000000"/>
                <w:kern w:val="0"/>
                <w:sz w:val="24"/>
                <w:szCs w:val="24"/>
              </w:rPr>
              <w:t>0-3.0 ABS</w:t>
            </w:r>
            <w:r>
              <w:rPr>
                <w:rFonts w:hint="eastAsia" w:ascii="宋体" w:hAnsi="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5.6</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温度控制</w:t>
            </w:r>
            <w:r>
              <w:rPr>
                <w:rFonts w:ascii="宋体" w:hAnsi="宋体" w:cs="宋体"/>
                <w:color w:val="000000"/>
                <w:kern w:val="0"/>
                <w:sz w:val="24"/>
                <w:szCs w:val="24"/>
              </w:rPr>
              <w:t>37</w:t>
            </w:r>
            <w:r>
              <w:rPr>
                <w:rFonts w:hint="eastAsia" w:ascii="宋体" w:hAnsi="宋体" w:cs="宋体"/>
                <w:color w:val="000000"/>
                <w:kern w:val="0"/>
                <w:sz w:val="24"/>
                <w:szCs w:val="24"/>
              </w:rPr>
              <w:t>℃±</w:t>
            </w:r>
            <w:r>
              <w:rPr>
                <w:rFonts w:ascii="宋体" w:hAnsi="宋体" w:cs="宋体"/>
                <w:color w:val="000000"/>
                <w:kern w:val="0"/>
                <w:sz w:val="24"/>
                <w:szCs w:val="24"/>
              </w:rPr>
              <w:t>0.1</w:t>
            </w:r>
            <w:r>
              <w:rPr>
                <w:rFonts w:hint="eastAsia" w:ascii="宋体" w:hAnsi="宋体" w:cs="宋体"/>
                <w:color w:val="000000"/>
                <w:kern w:val="0"/>
                <w:sz w:val="24"/>
                <w:szCs w:val="24"/>
              </w:rPr>
              <w:t>℃，循环恒温孵育（若油浴负责免费更换孵育油）。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5.7</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生化分析仪最小样本加入体积≤</w:t>
            </w:r>
            <w:r>
              <w:rPr>
                <w:rFonts w:ascii="宋体" w:hAnsi="宋体" w:cs="宋体"/>
                <w:color w:val="000000"/>
                <w:kern w:val="0"/>
                <w:sz w:val="24"/>
                <w:szCs w:val="24"/>
              </w:rPr>
              <w:t>1.5ul</w:t>
            </w:r>
            <w:r>
              <w:rPr>
                <w:rFonts w:hint="eastAsia" w:ascii="宋体" w:hAnsi="宋体" w:cs="宋体"/>
                <w:color w:val="000000"/>
                <w:kern w:val="0"/>
                <w:sz w:val="24"/>
                <w:szCs w:val="24"/>
              </w:rPr>
              <w:t>，</w:t>
            </w:r>
            <w:r>
              <w:rPr>
                <w:rFonts w:ascii="宋体" w:hAnsi="宋体" w:cs="宋体"/>
                <w:color w:val="000000"/>
                <w:kern w:val="0"/>
                <w:sz w:val="24"/>
                <w:szCs w:val="24"/>
              </w:rPr>
              <w:t>0.1ul</w:t>
            </w:r>
            <w:r>
              <w:rPr>
                <w:rFonts w:hint="eastAsia" w:ascii="宋体" w:hAnsi="宋体" w:cs="宋体"/>
                <w:color w:val="000000"/>
                <w:kern w:val="0"/>
                <w:sz w:val="24"/>
                <w:szCs w:val="24"/>
              </w:rPr>
              <w:t>步进；有样品增量、减量、样本稀释功能；试剂有条形码管理功能并能与</w:t>
            </w:r>
            <w:r>
              <w:rPr>
                <w:rFonts w:ascii="宋体" w:hAnsi="宋体" w:cs="宋体"/>
                <w:color w:val="000000"/>
                <w:kern w:val="0"/>
                <w:sz w:val="24"/>
                <w:szCs w:val="24"/>
              </w:rPr>
              <w:t>LIS</w:t>
            </w:r>
            <w:r>
              <w:rPr>
                <w:rFonts w:hint="eastAsia" w:ascii="宋体" w:hAnsi="宋体" w:cs="宋体"/>
                <w:color w:val="000000"/>
                <w:kern w:val="0"/>
                <w:sz w:val="24"/>
                <w:szCs w:val="24"/>
              </w:rPr>
              <w:t>联通。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5.8</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生化分析仪最小总反应体积≤</w:t>
            </w:r>
            <w:r>
              <w:rPr>
                <w:rFonts w:ascii="宋体" w:hAnsi="宋体" w:cs="宋体"/>
                <w:color w:val="000000"/>
                <w:kern w:val="0"/>
                <w:sz w:val="24"/>
                <w:szCs w:val="24"/>
              </w:rPr>
              <w:t>100ul</w:t>
            </w:r>
            <w:r>
              <w:rPr>
                <w:rFonts w:hint="eastAsia" w:ascii="宋体" w:hAnsi="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5.9</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加样本针有气泡和凝块探测功能、防堵功能、防撞功能，仪器具有溶血、脂血、黄疸样品质量分析功能。加试剂针有气泡探测功能，有试剂不足提前报警功能。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5.10</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质控管理：实时质控（多规则质控，双浓度、多浓度质控图）。可监测日内、日间质控，质控结果能导出、打印。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5.11</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监测功能：全反应过程监测，可进行数据回顾、查看工作曲线、校准跟踪等。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5.12</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计算功能：可进行项目间演算、数据补偿、前区检测等。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5.13</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试剂位：单机</w:t>
            </w:r>
            <w:r>
              <w:rPr>
                <w:rFonts w:ascii="宋体" w:hAnsi="宋体" w:cs="宋体"/>
                <w:kern w:val="0"/>
                <w:sz w:val="24"/>
                <w:szCs w:val="24"/>
              </w:rPr>
              <w:t>R1</w:t>
            </w:r>
            <w:r>
              <w:rPr>
                <w:rFonts w:hint="eastAsia" w:ascii="宋体" w:hAnsi="宋体" w:cs="宋体"/>
                <w:kern w:val="0"/>
                <w:sz w:val="24"/>
                <w:szCs w:val="24"/>
              </w:rPr>
              <w:t>、</w:t>
            </w:r>
            <w:r>
              <w:rPr>
                <w:rFonts w:ascii="宋体" w:hAnsi="宋体" w:cs="宋体"/>
                <w:kern w:val="0"/>
                <w:sz w:val="24"/>
                <w:szCs w:val="24"/>
              </w:rPr>
              <w:t>R2</w:t>
            </w:r>
            <w:r>
              <w:rPr>
                <w:rFonts w:hint="eastAsia" w:ascii="宋体" w:hAnsi="宋体" w:cs="宋体"/>
                <w:kern w:val="0"/>
                <w:sz w:val="24"/>
                <w:szCs w:val="24"/>
              </w:rPr>
              <w:t>≥</w:t>
            </w:r>
            <w:r>
              <w:rPr>
                <w:rFonts w:ascii="宋体" w:hAnsi="宋体" w:cs="宋体"/>
                <w:kern w:val="0"/>
                <w:sz w:val="24"/>
                <w:szCs w:val="24"/>
              </w:rPr>
              <w:t>60</w:t>
            </w:r>
            <w:r>
              <w:rPr>
                <w:rFonts w:hint="eastAsia" w:ascii="宋体" w:hAnsi="宋体" w:cs="宋体"/>
                <w:kern w:val="0"/>
                <w:sz w:val="24"/>
                <w:szCs w:val="24"/>
              </w:rPr>
              <w:t>个试剂位，有</w:t>
            </w:r>
            <w:r>
              <w:rPr>
                <w:rFonts w:ascii="宋体" w:hAnsi="宋体" w:cs="宋体"/>
                <w:kern w:val="0"/>
                <w:sz w:val="24"/>
                <w:szCs w:val="24"/>
              </w:rPr>
              <w:t>4-10</w:t>
            </w:r>
            <w:r>
              <w:rPr>
                <w:rFonts w:hint="eastAsia" w:ascii="宋体" w:hAnsi="宋体" w:cs="宋体"/>
                <w:kern w:val="0"/>
                <w:sz w:val="24"/>
                <w:szCs w:val="24"/>
              </w:rPr>
              <w:t>℃冷藏功能，保障机上稳定性。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5.14</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仪器具有试剂在线装载功能，仪器运行过程中可添加检测试剂及耗材。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5.15</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血浆、血清、胸水、腹水、脑脊液、尿液等各种检测标本，支持以原始采样管、普通样本杯、微量样品杯混合方式上机检测。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5.16</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搅拌棒和反应杯等材料均具有抗携带污染能力，清洗机构清洁能力强，清洗快速、故障率低。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5.17</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比色杯：采用塑料或石英玻璃比色杯。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5.18</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连接自动化流水线不拆除原机的样本进样轨道，在流水线维护保养时，单机仍然可以轨道式批量进样处理样本。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3" w:type="dxa"/>
            <w:vMerge w:val="restart"/>
            <w:noWrap w:val="0"/>
            <w:vAlign w:val="top"/>
          </w:tcPr>
          <w:p>
            <w:pPr>
              <w:widowControl/>
              <w:rPr>
                <w:rFonts w:ascii="宋体" w:cs="宋体"/>
                <w:b/>
                <w:bCs/>
                <w:kern w:val="0"/>
                <w:sz w:val="24"/>
                <w:szCs w:val="24"/>
              </w:rPr>
            </w:pPr>
            <w:r>
              <w:rPr>
                <w:rFonts w:ascii="宋体" w:hAnsi="宋体" w:cs="宋体"/>
                <w:kern w:val="0"/>
                <w:sz w:val="24"/>
                <w:szCs w:val="24"/>
              </w:rPr>
              <w:t>6</w:t>
            </w:r>
            <w:r>
              <w:rPr>
                <w:rFonts w:hint="eastAsia" w:ascii="宋体" w:hAnsi="宋体" w:cs="宋体"/>
                <w:kern w:val="0"/>
                <w:sz w:val="24"/>
                <w:szCs w:val="24"/>
              </w:rPr>
              <w:t>、免疫分析单元</w:t>
            </w:r>
            <w:r>
              <w:rPr>
                <w:rFonts w:hint="eastAsia" w:ascii="宋体" w:hAnsi="宋体" w:cs="宋体"/>
                <w:b/>
                <w:bCs/>
                <w:kern w:val="0"/>
                <w:sz w:val="24"/>
                <w:szCs w:val="24"/>
              </w:rPr>
              <w:t>：</w:t>
            </w:r>
          </w:p>
        </w:tc>
        <w:tc>
          <w:tcPr>
            <w:tcW w:w="1071" w:type="dxa"/>
            <w:noWrap/>
            <w:vAlign w:val="center"/>
          </w:tcPr>
          <w:p>
            <w:pPr>
              <w:widowControl/>
              <w:jc w:val="center"/>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6.1</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化学发光免疫分析单元总分析速度：≥</w:t>
            </w:r>
            <w:r>
              <w:rPr>
                <w:rFonts w:ascii="宋体" w:hAnsi="宋体" w:cs="宋体"/>
                <w:kern w:val="0"/>
                <w:sz w:val="24"/>
                <w:szCs w:val="24"/>
              </w:rPr>
              <w:t>1200</w:t>
            </w:r>
            <w:r>
              <w:rPr>
                <w:rFonts w:hint="eastAsia" w:ascii="宋体" w:hAnsi="宋体" w:cs="宋体"/>
                <w:kern w:val="0"/>
                <w:sz w:val="24"/>
                <w:szCs w:val="24"/>
              </w:rPr>
              <w:t>测试</w:t>
            </w:r>
            <w:r>
              <w:rPr>
                <w:rFonts w:ascii="宋体" w:hAnsi="宋体" w:cs="宋体"/>
                <w:kern w:val="0"/>
                <w:sz w:val="24"/>
                <w:szCs w:val="24"/>
              </w:rPr>
              <w:t>/</w:t>
            </w:r>
            <w:r>
              <w:rPr>
                <w:rFonts w:hint="eastAsia" w:ascii="宋体" w:hAnsi="宋体" w:cs="宋体"/>
                <w:kern w:val="0"/>
                <w:sz w:val="24"/>
                <w:szCs w:val="24"/>
              </w:rPr>
              <w:t>小时，化学发光仪的单机速度≥</w:t>
            </w:r>
            <w:r>
              <w:rPr>
                <w:rFonts w:ascii="宋体" w:hAnsi="宋体" w:cs="宋体"/>
                <w:kern w:val="0"/>
                <w:sz w:val="24"/>
                <w:szCs w:val="24"/>
              </w:rPr>
              <w:t>300</w:t>
            </w:r>
            <w:r>
              <w:rPr>
                <w:rFonts w:hint="eastAsia" w:ascii="宋体" w:hAnsi="宋体" w:cs="宋体"/>
                <w:kern w:val="0"/>
                <w:sz w:val="24"/>
                <w:szCs w:val="24"/>
              </w:rPr>
              <w:t>测试</w:t>
            </w:r>
            <w:r>
              <w:rPr>
                <w:rFonts w:ascii="宋体" w:hAnsi="宋体" w:cs="宋体"/>
                <w:kern w:val="0"/>
                <w:sz w:val="24"/>
                <w:szCs w:val="24"/>
              </w:rPr>
              <w:t>/</w:t>
            </w:r>
            <w:r>
              <w:rPr>
                <w:rFonts w:hint="eastAsia" w:ascii="宋体" w:hAnsi="宋体" w:cs="宋体"/>
                <w:kern w:val="0"/>
                <w:sz w:val="24"/>
                <w:szCs w:val="24"/>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Merge w:val="continue"/>
            <w:noWrap w:val="0"/>
            <w:vAlign w:val="top"/>
          </w:tcPr>
          <w:p>
            <w:pPr>
              <w:widowControl/>
              <w:jc w:val="left"/>
              <w:rPr>
                <w:rFonts w:ascii="宋体" w:cs="宋体"/>
                <w:b/>
                <w:bCs/>
                <w:kern w:val="0"/>
                <w:sz w:val="24"/>
                <w:szCs w:val="24"/>
              </w:rPr>
            </w:pPr>
          </w:p>
        </w:tc>
        <w:tc>
          <w:tcPr>
            <w:tcW w:w="1071" w:type="dxa"/>
            <w:noWrap/>
            <w:vAlign w:val="center"/>
          </w:tcPr>
          <w:p>
            <w:pPr>
              <w:widowControl/>
              <w:jc w:val="center"/>
              <w:rPr>
                <w:rFonts w:ascii="宋体" w:cs="宋体"/>
                <w:kern w:val="0"/>
                <w:sz w:val="24"/>
                <w:szCs w:val="24"/>
              </w:rPr>
            </w:pPr>
            <w:r>
              <w:rPr>
                <w:rFonts w:ascii="宋体" w:hAnsi="宋体" w:cs="宋体"/>
                <w:kern w:val="0"/>
                <w:sz w:val="24"/>
                <w:szCs w:val="24"/>
              </w:rPr>
              <w:t>6.2</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检测方法：系统采用电化学发光法或化学发光法。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3" w:type="dxa"/>
            <w:vMerge w:val="continue"/>
            <w:noWrap w:val="0"/>
            <w:vAlign w:val="top"/>
          </w:tcPr>
          <w:p>
            <w:pPr>
              <w:widowControl/>
              <w:jc w:val="left"/>
              <w:rPr>
                <w:rFonts w:ascii="宋体" w:cs="宋体"/>
                <w:b/>
                <w:bCs/>
                <w:kern w:val="0"/>
                <w:sz w:val="24"/>
                <w:szCs w:val="24"/>
              </w:rPr>
            </w:pPr>
          </w:p>
        </w:tc>
        <w:tc>
          <w:tcPr>
            <w:tcW w:w="1071" w:type="dxa"/>
            <w:noWrap/>
            <w:vAlign w:val="center"/>
          </w:tcPr>
          <w:p>
            <w:pPr>
              <w:widowControl/>
              <w:jc w:val="center"/>
              <w:rPr>
                <w:rFonts w:ascii="宋体" w:cs="宋体"/>
                <w:kern w:val="0"/>
                <w:sz w:val="24"/>
                <w:szCs w:val="24"/>
              </w:rPr>
            </w:pPr>
            <w:r>
              <w:rPr>
                <w:rFonts w:ascii="宋体" w:hAnsi="宋体" w:cs="宋体"/>
                <w:kern w:val="0"/>
                <w:sz w:val="24"/>
                <w:szCs w:val="24"/>
              </w:rPr>
              <w:t>6.3</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单机反应杯放置量≥</w:t>
            </w:r>
            <w:r>
              <w:rPr>
                <w:rFonts w:ascii="宋体" w:hAnsi="宋体" w:cs="宋体"/>
                <w:kern w:val="0"/>
                <w:sz w:val="24"/>
                <w:szCs w:val="24"/>
              </w:rPr>
              <w:t>1500</w:t>
            </w:r>
            <w:r>
              <w:rPr>
                <w:rFonts w:hint="eastAsia" w:ascii="宋体" w:hAnsi="宋体" w:cs="宋体"/>
                <w:kern w:val="0"/>
                <w:sz w:val="24"/>
                <w:szCs w:val="24"/>
              </w:rPr>
              <w:t>个，方便操作，减少添加频率。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93" w:type="dxa"/>
            <w:vMerge w:val="continue"/>
            <w:noWrap w:val="0"/>
            <w:vAlign w:val="top"/>
          </w:tcPr>
          <w:p>
            <w:pPr>
              <w:widowControl/>
              <w:jc w:val="left"/>
              <w:rPr>
                <w:rFonts w:ascii="宋体" w:cs="宋体"/>
                <w:b/>
                <w:bCs/>
                <w:kern w:val="0"/>
                <w:sz w:val="24"/>
                <w:szCs w:val="24"/>
              </w:rPr>
            </w:pPr>
          </w:p>
        </w:tc>
        <w:tc>
          <w:tcPr>
            <w:tcW w:w="1071" w:type="dxa"/>
            <w:noWrap/>
            <w:vAlign w:val="center"/>
          </w:tcPr>
          <w:p>
            <w:pPr>
              <w:widowControl/>
              <w:jc w:val="center"/>
              <w:rPr>
                <w:rFonts w:ascii="宋体" w:cs="宋体"/>
                <w:kern w:val="0"/>
                <w:sz w:val="24"/>
                <w:szCs w:val="24"/>
              </w:rPr>
            </w:pPr>
            <w:r>
              <w:rPr>
                <w:rFonts w:ascii="宋体" w:hAnsi="宋体" w:cs="宋体"/>
                <w:kern w:val="0"/>
                <w:sz w:val="24"/>
                <w:szCs w:val="24"/>
              </w:rPr>
              <w:t>6.4</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试剂位：单机一次可装载≥</w:t>
            </w:r>
            <w:r>
              <w:rPr>
                <w:rFonts w:ascii="宋体" w:hAnsi="宋体" w:cs="宋体"/>
                <w:kern w:val="0"/>
                <w:sz w:val="24"/>
                <w:szCs w:val="24"/>
              </w:rPr>
              <w:t>48</w:t>
            </w:r>
            <w:r>
              <w:rPr>
                <w:rFonts w:hint="eastAsia" w:ascii="宋体" w:hAnsi="宋体" w:cs="宋体"/>
                <w:kern w:val="0"/>
                <w:sz w:val="24"/>
                <w:szCs w:val="24"/>
              </w:rPr>
              <w:t>个试剂盒（不含辅助试剂），有</w:t>
            </w:r>
            <w:r>
              <w:rPr>
                <w:rFonts w:ascii="宋体" w:hAnsi="宋体" w:cs="宋体"/>
                <w:kern w:val="0"/>
                <w:sz w:val="24"/>
                <w:szCs w:val="24"/>
              </w:rPr>
              <w:t>4-10</w:t>
            </w:r>
            <w:r>
              <w:rPr>
                <w:rFonts w:hint="eastAsia" w:ascii="宋体" w:hAnsi="宋体" w:cs="宋体"/>
                <w:kern w:val="0"/>
                <w:sz w:val="24"/>
                <w:szCs w:val="24"/>
              </w:rPr>
              <w:t>℃冷藏功能，保障机上稳定性。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93" w:type="dxa"/>
            <w:vMerge w:val="continue"/>
            <w:noWrap w:val="0"/>
            <w:vAlign w:val="top"/>
          </w:tcPr>
          <w:p>
            <w:pPr>
              <w:widowControl/>
              <w:jc w:val="left"/>
              <w:rPr>
                <w:rFonts w:ascii="宋体" w:cs="宋体"/>
                <w:b/>
                <w:bCs/>
                <w:kern w:val="0"/>
                <w:sz w:val="24"/>
                <w:szCs w:val="24"/>
              </w:rPr>
            </w:pPr>
          </w:p>
        </w:tc>
        <w:tc>
          <w:tcPr>
            <w:tcW w:w="1071" w:type="dxa"/>
            <w:noWrap/>
            <w:vAlign w:val="center"/>
          </w:tcPr>
          <w:p>
            <w:pPr>
              <w:widowControl/>
              <w:jc w:val="center"/>
              <w:rPr>
                <w:rFonts w:ascii="宋体" w:cs="宋体"/>
                <w:kern w:val="0"/>
                <w:sz w:val="24"/>
                <w:szCs w:val="24"/>
              </w:rPr>
            </w:pPr>
            <w:r>
              <w:rPr>
                <w:rFonts w:ascii="宋体" w:hAnsi="宋体" w:cs="宋体"/>
                <w:kern w:val="0"/>
                <w:sz w:val="24"/>
                <w:szCs w:val="24"/>
              </w:rPr>
              <w:t>6.5</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急诊样本可以随时加入，无需停机操作。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93" w:type="dxa"/>
            <w:vMerge w:val="continue"/>
            <w:noWrap w:val="0"/>
            <w:vAlign w:val="top"/>
          </w:tcPr>
          <w:p>
            <w:pPr>
              <w:widowControl/>
              <w:jc w:val="left"/>
              <w:rPr>
                <w:rFonts w:ascii="宋体" w:cs="宋体"/>
                <w:b/>
                <w:bCs/>
                <w:kern w:val="0"/>
                <w:sz w:val="24"/>
                <w:szCs w:val="24"/>
              </w:rPr>
            </w:pPr>
          </w:p>
        </w:tc>
        <w:tc>
          <w:tcPr>
            <w:tcW w:w="1071" w:type="dxa"/>
            <w:noWrap/>
            <w:vAlign w:val="center"/>
          </w:tcPr>
          <w:p>
            <w:pPr>
              <w:widowControl/>
              <w:jc w:val="center"/>
              <w:rPr>
                <w:rFonts w:ascii="宋体" w:cs="宋体"/>
                <w:kern w:val="0"/>
                <w:sz w:val="24"/>
                <w:szCs w:val="24"/>
              </w:rPr>
            </w:pPr>
            <w:r>
              <w:rPr>
                <w:rFonts w:ascii="宋体" w:hAnsi="宋体" w:cs="宋体"/>
                <w:kern w:val="0"/>
                <w:sz w:val="24"/>
                <w:szCs w:val="24"/>
              </w:rPr>
              <w:t>6.6</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试剂盒为液体即用型，有弹性膜保护，防止试剂挥发，无需手工开盖。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93" w:type="dxa"/>
            <w:vMerge w:val="continue"/>
            <w:noWrap w:val="0"/>
            <w:vAlign w:val="top"/>
          </w:tcPr>
          <w:p>
            <w:pPr>
              <w:widowControl/>
              <w:jc w:val="left"/>
              <w:rPr>
                <w:rFonts w:ascii="宋体" w:cs="宋体"/>
                <w:b/>
                <w:bCs/>
                <w:kern w:val="0"/>
                <w:sz w:val="24"/>
                <w:szCs w:val="24"/>
              </w:rPr>
            </w:pPr>
          </w:p>
        </w:tc>
        <w:tc>
          <w:tcPr>
            <w:tcW w:w="1071" w:type="dxa"/>
            <w:noWrap/>
            <w:vAlign w:val="center"/>
          </w:tcPr>
          <w:p>
            <w:pPr>
              <w:widowControl/>
              <w:jc w:val="center"/>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6.7</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吸样采用一次性吸样头方式吸样，最大限度避免样本交叉感染。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93" w:type="dxa"/>
            <w:vMerge w:val="continue"/>
            <w:noWrap w:val="0"/>
            <w:vAlign w:val="top"/>
          </w:tcPr>
          <w:p>
            <w:pPr>
              <w:widowControl/>
              <w:jc w:val="left"/>
              <w:rPr>
                <w:rFonts w:ascii="宋体" w:cs="宋体"/>
                <w:b/>
                <w:bCs/>
                <w:kern w:val="0"/>
                <w:sz w:val="24"/>
                <w:szCs w:val="24"/>
              </w:rPr>
            </w:pPr>
          </w:p>
        </w:tc>
        <w:tc>
          <w:tcPr>
            <w:tcW w:w="1071" w:type="dxa"/>
            <w:noWrap/>
            <w:vAlign w:val="center"/>
          </w:tcPr>
          <w:p>
            <w:pPr>
              <w:widowControl/>
              <w:jc w:val="center"/>
              <w:rPr>
                <w:rFonts w:ascii="宋体" w:cs="宋体"/>
                <w:kern w:val="0"/>
                <w:sz w:val="24"/>
                <w:szCs w:val="24"/>
              </w:rPr>
            </w:pPr>
            <w:r>
              <w:rPr>
                <w:rFonts w:ascii="宋体" w:hAnsi="宋体" w:cs="宋体"/>
                <w:kern w:val="0"/>
                <w:sz w:val="24"/>
                <w:szCs w:val="24"/>
              </w:rPr>
              <w:t>6.8</w:t>
            </w:r>
          </w:p>
        </w:tc>
        <w:tc>
          <w:tcPr>
            <w:tcW w:w="6983" w:type="dxa"/>
            <w:noWrap w:val="0"/>
            <w:vAlign w:val="top"/>
          </w:tcPr>
          <w:p>
            <w:pPr>
              <w:widowControl/>
              <w:jc w:val="left"/>
              <w:rPr>
                <w:rFonts w:ascii="宋体" w:cs="宋体"/>
                <w:kern w:val="0"/>
                <w:sz w:val="24"/>
                <w:szCs w:val="24"/>
              </w:rPr>
            </w:pPr>
            <w:r>
              <w:rPr>
                <w:rFonts w:hint="eastAsia" w:ascii="宋体" w:hAnsi="宋体" w:cs="宋体"/>
                <w:kern w:val="0"/>
                <w:sz w:val="24"/>
                <w:szCs w:val="24"/>
              </w:rPr>
              <w:t>仪器具有试剂在线装载功能，仪器运行过程中可添加检测试剂及耗材。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93" w:type="dxa"/>
            <w:vMerge w:val="continue"/>
            <w:noWrap w:val="0"/>
            <w:vAlign w:val="top"/>
          </w:tcPr>
          <w:p>
            <w:pPr>
              <w:widowControl/>
              <w:jc w:val="left"/>
              <w:rPr>
                <w:rFonts w:ascii="宋体" w:cs="宋体"/>
                <w:b/>
                <w:bCs/>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6.9</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废品管理采用实时监控，自动排废，机上试剂盒用完自动丢弃。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3" w:type="dxa"/>
            <w:vMerge w:val="continue"/>
            <w:noWrap w:val="0"/>
            <w:vAlign w:val="top"/>
          </w:tcPr>
          <w:p>
            <w:pPr>
              <w:widowControl/>
              <w:jc w:val="left"/>
              <w:rPr>
                <w:rFonts w:ascii="宋体" w:cs="宋体"/>
                <w:b/>
                <w:bCs/>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6.10</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校准类型：所有项目采用</w:t>
            </w:r>
            <w:r>
              <w:rPr>
                <w:rFonts w:ascii="宋体" w:hAnsi="宋体" w:cs="宋体"/>
                <w:color w:val="000000"/>
                <w:kern w:val="0"/>
                <w:sz w:val="24"/>
                <w:szCs w:val="24"/>
              </w:rPr>
              <w:t>2</w:t>
            </w:r>
            <w:r>
              <w:rPr>
                <w:rFonts w:hint="eastAsia" w:ascii="宋体" w:hAnsi="宋体" w:cs="宋体"/>
                <w:color w:val="000000"/>
                <w:kern w:val="0"/>
                <w:sz w:val="24"/>
                <w:szCs w:val="24"/>
              </w:rPr>
              <w:t>点定标或</w:t>
            </w:r>
            <w:r>
              <w:rPr>
                <w:rFonts w:ascii="宋体" w:hAnsi="宋体" w:cs="宋体"/>
                <w:color w:val="000000"/>
                <w:kern w:val="0"/>
                <w:sz w:val="24"/>
                <w:szCs w:val="24"/>
              </w:rPr>
              <w:t>6</w:t>
            </w:r>
            <w:r>
              <w:rPr>
                <w:rFonts w:hint="eastAsia" w:ascii="宋体" w:hAnsi="宋体" w:cs="宋体"/>
                <w:color w:val="000000"/>
                <w:kern w:val="0"/>
                <w:sz w:val="24"/>
                <w:szCs w:val="24"/>
              </w:rPr>
              <w:t>点定标，定标不限试剂批号，支持任意批号定标。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vMerge w:val="continue"/>
            <w:noWrap w:val="0"/>
            <w:vAlign w:val="top"/>
          </w:tcPr>
          <w:p>
            <w:pPr>
              <w:widowControl/>
              <w:jc w:val="left"/>
              <w:rPr>
                <w:rFonts w:ascii="宋体" w:cs="宋体"/>
                <w:b/>
                <w:bCs/>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6.11</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具备液面（样本和试剂）探测功能，具有自动重检和稀释重检功能。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Merge w:val="continue"/>
            <w:noWrap w:val="0"/>
            <w:vAlign w:val="top"/>
          </w:tcPr>
          <w:p>
            <w:pPr>
              <w:widowControl/>
              <w:jc w:val="left"/>
              <w:rPr>
                <w:rFonts w:ascii="宋体" w:cs="宋体"/>
                <w:b/>
                <w:bCs/>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6.12</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仪器保养可自动完成。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93" w:type="dxa"/>
            <w:vMerge w:val="continue"/>
            <w:noWrap w:val="0"/>
            <w:vAlign w:val="top"/>
          </w:tcPr>
          <w:p>
            <w:pPr>
              <w:widowControl/>
              <w:jc w:val="left"/>
              <w:rPr>
                <w:rFonts w:ascii="宋体" w:cs="宋体"/>
                <w:b/>
                <w:bCs/>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6.13</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连接自动化流水线不拆除原机的样本进样轨道，在流水线维护保养时，单机仍然可以轨道式批量进样处理样本。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3" w:type="dxa"/>
            <w:vMerge w:val="restart"/>
            <w:noWrap w:val="0"/>
            <w:vAlign w:val="top"/>
          </w:tcPr>
          <w:p>
            <w:pPr>
              <w:widowControl/>
              <w:rPr>
                <w:rFonts w:ascii="宋体" w:cs="宋体"/>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、后处理单元</w:t>
            </w: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7.1</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能实现对检测后的样本自动定位和自动归档管理，不需手工编号，通过条码检索能快速找到样本存储位置。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7.2</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具有对检测后样本自动加盖功能，加盖速度≥</w:t>
            </w:r>
            <w:r>
              <w:rPr>
                <w:rFonts w:ascii="宋体" w:hAnsi="宋体" w:cs="宋体"/>
                <w:color w:val="000000"/>
                <w:kern w:val="0"/>
                <w:sz w:val="24"/>
                <w:szCs w:val="24"/>
              </w:rPr>
              <w:t>800</w:t>
            </w:r>
            <w:r>
              <w:rPr>
                <w:rFonts w:hint="eastAsia" w:ascii="宋体" w:hAnsi="宋体" w:cs="宋体"/>
                <w:color w:val="000000"/>
                <w:kern w:val="0"/>
                <w:sz w:val="24"/>
                <w:szCs w:val="24"/>
              </w:rPr>
              <w:t>样本</w:t>
            </w:r>
            <w:r>
              <w:rPr>
                <w:rFonts w:ascii="宋体" w:hAnsi="宋体" w:cs="宋体"/>
                <w:color w:val="000000"/>
                <w:kern w:val="0"/>
                <w:sz w:val="24"/>
                <w:szCs w:val="24"/>
              </w:rPr>
              <w:t>/</w:t>
            </w:r>
            <w:r>
              <w:rPr>
                <w:rFonts w:hint="eastAsia" w:ascii="宋体" w:hAnsi="宋体" w:cs="宋体"/>
                <w:color w:val="000000"/>
                <w:kern w:val="0"/>
                <w:sz w:val="24"/>
                <w:szCs w:val="24"/>
              </w:rPr>
              <w:t>小时，免费提供配套耗材。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7.3</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具有大容量样本在线冷藏存储单元，样本存储量≥</w:t>
            </w:r>
            <w:r>
              <w:rPr>
                <w:rFonts w:ascii="宋体" w:hAnsi="宋体" w:cs="宋体"/>
                <w:color w:val="000000"/>
                <w:kern w:val="0"/>
                <w:sz w:val="24"/>
                <w:szCs w:val="24"/>
              </w:rPr>
              <w:t>10000</w:t>
            </w:r>
            <w:r>
              <w:rPr>
                <w:rFonts w:hint="eastAsia" w:ascii="宋体" w:hAnsi="宋体" w:cs="宋体"/>
                <w:color w:val="000000"/>
                <w:kern w:val="0"/>
                <w:sz w:val="24"/>
                <w:szCs w:val="24"/>
              </w:rPr>
              <w:t>样本管，满足实验室一周的储存。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93" w:type="dxa"/>
            <w:vMerge w:val="continue"/>
            <w:noWrap w:val="0"/>
            <w:vAlign w:val="top"/>
          </w:tcPr>
          <w:p>
            <w:pPr>
              <w:widowControl/>
              <w:jc w:val="left"/>
              <w:rPr>
                <w:rFonts w:ascii="宋体" w:cs="宋体"/>
                <w:color w:val="000000"/>
                <w:kern w:val="0"/>
                <w:sz w:val="24"/>
                <w:szCs w:val="24"/>
              </w:rPr>
            </w:pPr>
          </w:p>
        </w:tc>
        <w:tc>
          <w:tcPr>
            <w:tcW w:w="1071" w:type="dxa"/>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7.4</w:t>
            </w:r>
          </w:p>
        </w:tc>
        <w:tc>
          <w:tcPr>
            <w:tcW w:w="6983" w:type="dxa"/>
            <w:noWrap w:val="0"/>
            <w:vAlign w:val="top"/>
          </w:tcPr>
          <w:p>
            <w:pPr>
              <w:widowControl/>
              <w:jc w:val="left"/>
              <w:rPr>
                <w:rFonts w:ascii="宋体" w:cs="宋体"/>
                <w:color w:val="000000"/>
                <w:kern w:val="0"/>
                <w:sz w:val="24"/>
                <w:szCs w:val="24"/>
              </w:rPr>
            </w:pPr>
            <w:r>
              <w:rPr>
                <w:rFonts w:hint="eastAsia" w:ascii="宋体" w:hAnsi="宋体" w:cs="宋体"/>
                <w:color w:val="000000"/>
                <w:kern w:val="0"/>
                <w:sz w:val="24"/>
                <w:szCs w:val="24"/>
              </w:rPr>
              <w:t>可实现在线样本自动复检功能。</w:t>
            </w:r>
          </w:p>
        </w:tc>
      </w:tr>
    </w:tbl>
    <w:p>
      <w:pPr>
        <w:rPr>
          <w:color w:val="000000"/>
          <w:sz w:val="28"/>
          <w:szCs w:val="28"/>
        </w:rPr>
      </w:pPr>
    </w:p>
    <w:p>
      <w:pPr>
        <w:rPr>
          <w:b/>
          <w:bCs/>
          <w:color w:val="000000"/>
          <w:sz w:val="28"/>
          <w:szCs w:val="28"/>
        </w:rPr>
      </w:pPr>
      <w:r>
        <w:rPr>
          <w:rFonts w:hint="eastAsia"/>
          <w:b/>
          <w:bCs/>
          <w:color w:val="000000"/>
          <w:sz w:val="28"/>
          <w:szCs w:val="28"/>
        </w:rPr>
        <w:t>二、</w:t>
      </w:r>
      <w:r>
        <w:rPr>
          <w:b/>
          <w:bCs/>
          <w:color w:val="000000"/>
          <w:sz w:val="28"/>
          <w:szCs w:val="28"/>
        </w:rPr>
        <w:t xml:space="preserve"> </w:t>
      </w:r>
      <w:r>
        <w:rPr>
          <w:rFonts w:hint="eastAsia"/>
          <w:b/>
          <w:bCs/>
          <w:color w:val="000000"/>
          <w:sz w:val="28"/>
          <w:szCs w:val="28"/>
        </w:rPr>
        <w:t>商务条款</w:t>
      </w:r>
    </w:p>
    <w:p/>
    <w:tbl>
      <w:tblPr>
        <w:tblStyle w:val="3"/>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071"/>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93" w:type="dxa"/>
            <w:noWrap w:val="0"/>
            <w:vAlign w:val="center"/>
          </w:tcPr>
          <w:p>
            <w:pPr>
              <w:ind w:right="-27" w:rightChars="-13"/>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类别</w:t>
            </w:r>
          </w:p>
        </w:tc>
        <w:tc>
          <w:tcPr>
            <w:tcW w:w="1071" w:type="dxa"/>
            <w:noWrap w:val="0"/>
            <w:vAlign w:val="center"/>
          </w:tcPr>
          <w:p>
            <w:pPr>
              <w:ind w:right="-27" w:rightChars="-13"/>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序号</w:t>
            </w:r>
          </w:p>
        </w:tc>
        <w:tc>
          <w:tcPr>
            <w:tcW w:w="698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793" w:type="dxa"/>
            <w:vMerge w:val="restart"/>
            <w:noWrap w:val="0"/>
            <w:vAlign w:val="top"/>
          </w:tcPr>
          <w:p>
            <w:pPr>
              <w:ind w:right="-27" w:rightChars="-13"/>
              <w:rPr>
                <w:rFonts w:hint="eastAsia" w:ascii="宋体" w:hAnsi="宋体" w:eastAsia="宋体" w:cs="宋体"/>
                <w:color w:val="000000"/>
                <w:kern w:val="0"/>
                <w:sz w:val="24"/>
                <w:szCs w:val="24"/>
              </w:rPr>
            </w:pPr>
          </w:p>
          <w:p>
            <w:pPr>
              <w:ind w:right="-27" w:rightChars="-13"/>
              <w:rPr>
                <w:rFonts w:hint="eastAsia" w:ascii="宋体" w:hAnsi="宋体" w:eastAsia="宋体" w:cs="宋体"/>
                <w:color w:val="000000"/>
                <w:sz w:val="24"/>
                <w:szCs w:val="24"/>
              </w:rPr>
            </w:pPr>
            <w:r>
              <w:rPr>
                <w:rFonts w:hint="eastAsia" w:ascii="宋体" w:hAnsi="宋体" w:eastAsia="宋体" w:cs="宋体"/>
                <w:color w:val="000000"/>
                <w:sz w:val="24"/>
                <w:szCs w:val="24"/>
              </w:rPr>
              <w:t>1、生化、免疫检测项目配套试剂要求</w:t>
            </w:r>
          </w:p>
        </w:tc>
        <w:tc>
          <w:tcPr>
            <w:tcW w:w="1071" w:type="dxa"/>
            <w:noWrap w:val="0"/>
            <w:vAlign w:val="center"/>
          </w:tcPr>
          <w:p>
            <w:pPr>
              <w:jc w:val="center"/>
              <w:rPr>
                <w:rFonts w:hint="eastAsia" w:ascii="宋体" w:hAnsi="宋体" w:eastAsia="宋体" w:cs="宋体"/>
                <w:color w:val="000000"/>
                <w:sz w:val="24"/>
                <w:szCs w:val="24"/>
              </w:rPr>
            </w:pPr>
          </w:p>
          <w:p>
            <w:pPr>
              <w:ind w:right="-27" w:rightChars="-13"/>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1.1</w:t>
            </w:r>
          </w:p>
        </w:tc>
        <w:tc>
          <w:tcPr>
            <w:tcW w:w="6983" w:type="dxa"/>
            <w:noWrap w:val="0"/>
            <w:vAlign w:val="top"/>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全自动生化免疫流水线所有检测项目须为原装配套试剂，且按人份报价。</w:t>
            </w:r>
            <w:r>
              <w:rPr>
                <w:rFonts w:hint="eastAsia" w:ascii="宋体" w:hAnsi="宋体" w:eastAsia="宋体" w:cs="宋体"/>
                <w:color w:val="000000"/>
                <w:sz w:val="24"/>
                <w:szCs w:val="24"/>
              </w:rPr>
              <w:t>生化分析单元基础检测项目见附表1（生化分析单元检测项目），免疫分析单元基础检测项目见附表2（免疫分析单元检测项目）。</w:t>
            </w:r>
            <w:r>
              <w:rPr>
                <w:rFonts w:hint="eastAsia" w:ascii="宋体" w:hAnsi="宋体" w:eastAsia="宋体" w:cs="宋体"/>
                <w:color w:val="000000"/>
                <w:kern w:val="0"/>
                <w:sz w:val="24"/>
                <w:szCs w:val="24"/>
              </w:rPr>
              <w:t>对照附表1和附表2中的检测项目，无法提供原装试剂的检测项目均默认为偏离项目。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top"/>
          </w:tcPr>
          <w:p>
            <w:pPr>
              <w:ind w:right="-27" w:rightChars="-13"/>
              <w:rPr>
                <w:rFonts w:hint="eastAsia" w:ascii="宋体" w:hAnsi="宋体" w:eastAsia="宋体" w:cs="宋体"/>
                <w:color w:val="000000"/>
                <w:sz w:val="24"/>
                <w:szCs w:val="24"/>
              </w:rPr>
            </w:pPr>
          </w:p>
        </w:tc>
        <w:tc>
          <w:tcPr>
            <w:tcW w:w="1071" w:type="dxa"/>
            <w:noWrap w:val="0"/>
            <w:vAlign w:val="center"/>
          </w:tcPr>
          <w:p>
            <w:pPr>
              <w:ind w:firstLine="240" w:firstLineChars="100"/>
              <w:rPr>
                <w:rFonts w:hint="eastAsia" w:ascii="宋体" w:hAnsi="宋体" w:eastAsia="宋体" w:cs="宋体"/>
                <w:color w:val="00000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1.2</w:t>
            </w:r>
          </w:p>
        </w:tc>
        <w:tc>
          <w:tcPr>
            <w:tcW w:w="6983" w:type="dxa"/>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生化基础检测项目配套试剂综合成本不高于省物价收费标准的16%，免疫基础检测项目配套试剂综合成本不高于省物价收费标准的30%。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top"/>
          </w:tcPr>
          <w:p>
            <w:pPr>
              <w:ind w:right="-27" w:rightChars="-13"/>
              <w:rPr>
                <w:rFonts w:hint="eastAsia" w:ascii="宋体" w:hAnsi="宋体" w:eastAsia="宋体" w:cs="宋体"/>
                <w:color w:val="000000"/>
                <w:sz w:val="24"/>
                <w:szCs w:val="24"/>
              </w:rPr>
            </w:pPr>
          </w:p>
        </w:tc>
        <w:tc>
          <w:tcPr>
            <w:tcW w:w="1071" w:type="dxa"/>
            <w:noWrap w:val="0"/>
            <w:vAlign w:val="center"/>
          </w:tcPr>
          <w:p>
            <w:pPr>
              <w:jc w:val="center"/>
              <w:rPr>
                <w:rFonts w:hint="eastAsia" w:ascii="宋体" w:hAnsi="宋体" w:eastAsia="宋体" w:cs="宋体"/>
                <w:color w:val="000000"/>
                <w:sz w:val="24"/>
                <w:szCs w:val="24"/>
              </w:rPr>
            </w:pPr>
          </w:p>
          <w:p>
            <w:pPr>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6983" w:type="dxa"/>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流水线所有基础检测项目配套试剂如已纳入安徽省医药集中采购平台内集中交易目录内，试剂报价必须选择集中交易目录内的品种并提供流水号。投标人需针对此条提供承诺函，并提供原装试剂注册证备查。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top"/>
          </w:tcPr>
          <w:p>
            <w:pPr>
              <w:rPr>
                <w:rFonts w:hint="eastAsia" w:ascii="宋体" w:hAnsi="宋体" w:eastAsia="宋体" w:cs="宋体"/>
                <w:color w:val="000000"/>
                <w:sz w:val="24"/>
                <w:szCs w:val="24"/>
              </w:rPr>
            </w:pPr>
          </w:p>
        </w:tc>
        <w:tc>
          <w:tcPr>
            <w:tcW w:w="1071" w:type="dxa"/>
            <w:noWrap w:val="0"/>
            <w:vAlign w:val="center"/>
          </w:tcPr>
          <w:p>
            <w:pPr>
              <w:jc w:val="center"/>
              <w:rPr>
                <w:rFonts w:hint="eastAsia" w:ascii="宋体" w:hAnsi="宋体" w:eastAsia="宋体" w:cs="宋体"/>
                <w:color w:val="000000"/>
                <w:sz w:val="24"/>
                <w:szCs w:val="24"/>
              </w:rPr>
            </w:pPr>
          </w:p>
          <w:p>
            <w:pPr>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6983" w:type="dxa"/>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除附表1和附表2的基础检测项目外，流水线生化分析单元和免疫分析单元能提供的其它检测项目全部作为扩展项目单独列出并对配套试剂单独按人份报价，该报价不作为价格评分依据，但投标人需承诺提供生化拓展检测项目配套试剂综合成本不高于省物价收费标准的16%，提供免疫拓展检测项目配套试剂综合成本不高于省物价收费标准的30%。供应商需提供全部扩展项目配套原装试剂注册证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93" w:type="dxa"/>
            <w:vMerge w:val="continue"/>
            <w:noWrap w:val="0"/>
            <w:vAlign w:val="top"/>
          </w:tcPr>
          <w:p>
            <w:pPr>
              <w:rPr>
                <w:rFonts w:hint="eastAsia" w:ascii="宋体" w:hAnsi="宋体" w:eastAsia="宋体" w:cs="宋体"/>
                <w:color w:val="000000"/>
                <w:sz w:val="24"/>
                <w:szCs w:val="24"/>
              </w:rPr>
            </w:pPr>
          </w:p>
        </w:tc>
        <w:tc>
          <w:tcPr>
            <w:tcW w:w="1071"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6983" w:type="dxa"/>
            <w:noWrap w:val="0"/>
            <w:vAlign w:val="top"/>
          </w:tcPr>
          <w:p>
            <w:pPr>
              <w:rPr>
                <w:rFonts w:hint="eastAsia" w:ascii="宋体" w:hAnsi="宋体" w:eastAsia="宋体" w:cs="宋体"/>
                <w:color w:val="000000"/>
                <w:kern w:val="0"/>
                <w:sz w:val="24"/>
                <w:szCs w:val="24"/>
              </w:rPr>
            </w:pPr>
            <w:r>
              <w:rPr>
                <w:rFonts w:hint="eastAsia" w:ascii="宋体" w:hAnsi="宋体" w:eastAsia="宋体" w:cs="宋体"/>
                <w:sz w:val="24"/>
                <w:szCs w:val="24"/>
              </w:rPr>
              <w:t>试剂的实际采购量以医院实际需求为准，医院对试剂用量不作任何承诺。后期</w:t>
            </w:r>
            <w:r>
              <w:rPr>
                <w:rFonts w:hint="eastAsia" w:ascii="宋体" w:hAnsi="宋体" w:eastAsia="宋体" w:cs="宋体"/>
                <w:color w:val="000000"/>
                <w:kern w:val="0"/>
                <w:sz w:val="24"/>
                <w:szCs w:val="24"/>
              </w:rPr>
              <w:t>如遇试剂采购政策性价格下调、带量采购等，均按新价格政策要求执行。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noWrap w:val="0"/>
            <w:vAlign w:val="top"/>
          </w:tcPr>
          <w:p>
            <w:pPr>
              <w:rPr>
                <w:rFonts w:hint="eastAsia" w:ascii="宋体" w:hAnsi="宋体" w:eastAsia="宋体" w:cs="宋体"/>
                <w:color w:val="000000"/>
                <w:sz w:val="24"/>
                <w:szCs w:val="24"/>
              </w:rPr>
            </w:pPr>
            <w:r>
              <w:rPr>
                <w:rFonts w:hint="eastAsia" w:ascii="宋体" w:hAnsi="宋体" w:eastAsia="宋体" w:cs="宋体"/>
                <w:color w:val="000000"/>
                <w:kern w:val="0"/>
                <w:sz w:val="24"/>
                <w:szCs w:val="24"/>
              </w:rPr>
              <w:t>2、特别说明</w:t>
            </w:r>
          </w:p>
        </w:tc>
        <w:tc>
          <w:tcPr>
            <w:tcW w:w="107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6983" w:type="dxa"/>
            <w:noWrap w:val="0"/>
            <w:vAlign w:val="center"/>
          </w:tcPr>
          <w:p>
            <w:pPr>
              <w:pStyle w:val="2"/>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投标人的设备报价应充分体现其合理制造成本，严重低于成本且不能合理说明理由的，其投标无效。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top"/>
          </w:tcPr>
          <w:p>
            <w:pPr>
              <w:rPr>
                <w:rFonts w:hint="eastAsia" w:ascii="宋体" w:hAnsi="宋体" w:eastAsia="宋体" w:cs="宋体"/>
                <w:color w:val="000000"/>
                <w:sz w:val="24"/>
                <w:szCs w:val="24"/>
              </w:rPr>
            </w:pPr>
          </w:p>
        </w:tc>
        <w:tc>
          <w:tcPr>
            <w:tcW w:w="107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6983" w:type="dxa"/>
            <w:noWrap w:val="0"/>
            <w:vAlign w:val="center"/>
          </w:tcPr>
          <w:p>
            <w:pPr>
              <w:pStyle w:val="2"/>
              <w:rPr>
                <w:rFonts w:hint="eastAsia" w:ascii="宋体" w:hAnsi="宋体" w:eastAsia="宋体" w:cs="宋体"/>
                <w:sz w:val="24"/>
                <w:szCs w:val="24"/>
              </w:rPr>
            </w:pPr>
            <w:r>
              <w:rPr>
                <w:rFonts w:hint="eastAsia" w:ascii="宋体" w:hAnsi="宋体" w:eastAsia="宋体" w:cs="宋体"/>
                <w:color w:val="000000"/>
                <w:kern w:val="0"/>
                <w:sz w:val="24"/>
                <w:szCs w:val="24"/>
              </w:rPr>
              <w:t>中标人需免费提供流水线调试运行期间所需的各种耗材，费用包含在投标总价内。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top"/>
          </w:tcPr>
          <w:p>
            <w:pPr>
              <w:rPr>
                <w:rFonts w:hint="eastAsia" w:ascii="宋体" w:hAnsi="宋体" w:eastAsia="宋体" w:cs="宋体"/>
                <w:color w:val="000000"/>
                <w:sz w:val="24"/>
                <w:szCs w:val="24"/>
              </w:rPr>
            </w:pPr>
          </w:p>
        </w:tc>
        <w:tc>
          <w:tcPr>
            <w:tcW w:w="107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6983" w:type="dxa"/>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生化免疫流水线运行期间除检测项目配套化学试剂之外的所有配套耗材（包含样品杯、加样针、缓冲液、质控液、水机运行和保养耗材等）均免费提供，费用包含在试剂成本内。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top"/>
          </w:tcPr>
          <w:p>
            <w:pPr>
              <w:rPr>
                <w:rFonts w:hint="eastAsia" w:ascii="宋体" w:hAnsi="宋体" w:eastAsia="宋体" w:cs="宋体"/>
                <w:color w:val="000000"/>
                <w:sz w:val="24"/>
                <w:szCs w:val="24"/>
              </w:rPr>
            </w:pPr>
          </w:p>
        </w:tc>
        <w:tc>
          <w:tcPr>
            <w:tcW w:w="107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6983" w:type="dxa"/>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设备厂家每年免费出具设备性能验证报告。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top"/>
          </w:tcPr>
          <w:p>
            <w:pPr>
              <w:rPr>
                <w:rFonts w:hint="eastAsia" w:ascii="宋体" w:hAnsi="宋体" w:eastAsia="宋体" w:cs="宋体"/>
                <w:color w:val="000000"/>
                <w:sz w:val="24"/>
                <w:szCs w:val="24"/>
              </w:rPr>
            </w:pPr>
          </w:p>
        </w:tc>
        <w:tc>
          <w:tcPr>
            <w:tcW w:w="107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83" w:type="dxa"/>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投标人对重要参数（☆）必须逐一说明投标实际参数（不得直接复制招标参数），并且在投标文件中提供技术支持资料并标注页码（如技术白皮书、中文说明书、官方出具的检测报告、承诺函等）。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top"/>
          </w:tcPr>
          <w:p>
            <w:pPr>
              <w:rPr>
                <w:rFonts w:hint="eastAsia" w:ascii="宋体" w:hAnsi="宋体" w:eastAsia="宋体" w:cs="宋体"/>
                <w:color w:val="000000"/>
                <w:sz w:val="24"/>
                <w:szCs w:val="24"/>
              </w:rPr>
            </w:pPr>
          </w:p>
        </w:tc>
        <w:tc>
          <w:tcPr>
            <w:tcW w:w="107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6983" w:type="dxa"/>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本次设备投标总价包含全套设备安装及满足安装条件实验室部分改造产生的所有费用。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93" w:type="dxa"/>
            <w:vMerge w:val="restart"/>
            <w:noWrap w:val="0"/>
            <w:vAlign w:val="top"/>
          </w:tcPr>
          <w:p>
            <w:pPr>
              <w:jc w:val="cente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3、售后及服务</w:t>
            </w:r>
          </w:p>
        </w:tc>
        <w:tc>
          <w:tcPr>
            <w:tcW w:w="107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6983" w:type="dxa"/>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整套流水线系统由厂家提供免费质保五年，并出具承诺函。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top"/>
          </w:tcPr>
          <w:p>
            <w:pPr>
              <w:rPr>
                <w:rFonts w:hint="eastAsia" w:ascii="宋体" w:hAnsi="宋体" w:eastAsia="宋体" w:cs="宋体"/>
                <w:color w:val="000000"/>
                <w:sz w:val="24"/>
                <w:szCs w:val="24"/>
              </w:rPr>
            </w:pPr>
          </w:p>
        </w:tc>
        <w:tc>
          <w:tcPr>
            <w:tcW w:w="107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6983" w:type="dxa"/>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配有专业的售后服务人员，售后服务接到报修后半小时内响应，2小时内能到达现场，质保期内每年提供专业维护保养不少于4次，整套系统免费维修，包含所有配件、保养及人工费用。</w:t>
            </w:r>
          </w:p>
        </w:tc>
      </w:tr>
    </w:tbl>
    <w:p>
      <w:pPr>
        <w:rPr>
          <w:b/>
          <w:bCs/>
          <w:color w:val="000000"/>
          <w:sz w:val="28"/>
          <w:szCs w:val="28"/>
        </w:rPr>
      </w:pPr>
      <w:r>
        <w:rPr>
          <w:rFonts w:hint="eastAsia"/>
          <w:b/>
          <w:bCs/>
          <w:color w:val="000000"/>
          <w:sz w:val="28"/>
          <w:szCs w:val="28"/>
        </w:rPr>
        <w:t>附表</w:t>
      </w:r>
      <w:r>
        <w:rPr>
          <w:b/>
          <w:bCs/>
          <w:color w:val="000000"/>
          <w:sz w:val="28"/>
          <w:szCs w:val="28"/>
        </w:rPr>
        <w:t>1</w:t>
      </w:r>
      <w:r>
        <w:rPr>
          <w:rFonts w:hint="eastAsia"/>
          <w:b/>
          <w:bCs/>
          <w:color w:val="000000"/>
          <w:sz w:val="28"/>
          <w:szCs w:val="28"/>
        </w:rPr>
        <w:t>：生化分析仪配套试剂</w:t>
      </w:r>
    </w:p>
    <w:p>
      <w:pPr>
        <w:widowControl/>
        <w:jc w:val="left"/>
        <w:rPr>
          <w:rFonts w:ascii="宋体" w:cs="宋体"/>
          <w:color w:val="000000"/>
          <w:kern w:val="0"/>
          <w:sz w:val="24"/>
          <w:szCs w:val="24"/>
        </w:rPr>
      </w:pPr>
      <w:r>
        <w:rPr>
          <w:rFonts w:hint="eastAsia" w:ascii="宋体" w:hAnsi="宋体" w:cs="宋体"/>
          <w:color w:val="000000"/>
          <w:kern w:val="0"/>
          <w:sz w:val="28"/>
          <w:szCs w:val="28"/>
        </w:rPr>
        <w:t>原装配套试剂基础检测项目（</w:t>
      </w:r>
      <w:r>
        <w:rPr>
          <w:rFonts w:ascii="宋体" w:hAnsi="宋体" w:cs="宋体"/>
          <w:color w:val="000000"/>
          <w:kern w:val="0"/>
          <w:sz w:val="28"/>
          <w:szCs w:val="28"/>
        </w:rPr>
        <w:t>43</w:t>
      </w:r>
      <w:r>
        <w:rPr>
          <w:rFonts w:hint="eastAsia" w:ascii="宋体" w:hAnsi="宋体" w:cs="宋体"/>
          <w:color w:val="000000"/>
          <w:kern w:val="0"/>
          <w:sz w:val="28"/>
          <w:szCs w:val="28"/>
        </w:rPr>
        <w:t>项）</w:t>
      </w:r>
      <w:r>
        <w:rPr>
          <w:rFonts w:hint="eastAsia" w:ascii="宋体" w:hAnsi="宋体" w:cs="宋体"/>
          <w:color w:val="000000"/>
          <w:kern w:val="0"/>
          <w:sz w:val="24"/>
          <w:szCs w:val="24"/>
        </w:rPr>
        <w:t>：</w:t>
      </w:r>
    </w:p>
    <w:tbl>
      <w:tblPr>
        <w:tblStyle w:val="3"/>
        <w:tblW w:w="8844" w:type="dxa"/>
        <w:tblInd w:w="15" w:type="dxa"/>
        <w:tblLayout w:type="fixed"/>
        <w:tblCellMar>
          <w:top w:w="0" w:type="dxa"/>
          <w:left w:w="108" w:type="dxa"/>
          <w:bottom w:w="0" w:type="dxa"/>
          <w:right w:w="108" w:type="dxa"/>
        </w:tblCellMar>
      </w:tblPr>
      <w:tblGrid>
        <w:gridCol w:w="1032"/>
        <w:gridCol w:w="456"/>
        <w:gridCol w:w="2709"/>
        <w:gridCol w:w="3467"/>
        <w:gridCol w:w="1180"/>
      </w:tblGrid>
      <w:tr>
        <w:tblPrEx>
          <w:tblCellMar>
            <w:top w:w="0" w:type="dxa"/>
            <w:left w:w="108" w:type="dxa"/>
            <w:bottom w:w="0" w:type="dxa"/>
            <w:right w:w="108" w:type="dxa"/>
          </w:tblCellMar>
        </w:tblPrEx>
        <w:trPr>
          <w:trHeight w:val="300" w:hRule="atLeast"/>
        </w:trPr>
        <w:tc>
          <w:tcPr>
            <w:tcW w:w="4197"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生化</w:t>
            </w:r>
            <w:r>
              <w:rPr>
                <w:rFonts w:hint="eastAsia" w:ascii="宋体" w:hAnsi="宋体" w:cs="宋体"/>
                <w:color w:val="000000"/>
                <w:kern w:val="0"/>
                <w:sz w:val="24"/>
                <w:szCs w:val="24"/>
              </w:rPr>
              <w:t>基础检测</w:t>
            </w:r>
            <w:r>
              <w:rPr>
                <w:rFonts w:hint="eastAsia" w:ascii="宋体" w:hAnsi="宋体" w:cs="宋体"/>
                <w:kern w:val="0"/>
                <w:sz w:val="24"/>
                <w:szCs w:val="24"/>
              </w:rPr>
              <w:t>项目</w:t>
            </w:r>
          </w:p>
        </w:tc>
        <w:tc>
          <w:tcPr>
            <w:tcW w:w="3467"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年预计总采购量（人份）</w:t>
            </w:r>
          </w:p>
        </w:tc>
        <w:tc>
          <w:tcPr>
            <w:tcW w:w="1180"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300" w:hRule="atLeast"/>
        </w:trPr>
        <w:tc>
          <w:tcPr>
            <w:tcW w:w="103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肝功能</w:t>
            </w:r>
          </w:p>
        </w:tc>
        <w:tc>
          <w:tcPr>
            <w:tcW w:w="4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w:t>
            </w:r>
          </w:p>
        </w:tc>
        <w:tc>
          <w:tcPr>
            <w:tcW w:w="2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TP </w:t>
            </w:r>
            <w:r>
              <w:rPr>
                <w:rFonts w:hint="eastAsia" w:ascii="宋体" w:hAnsi="宋体" w:cs="宋体"/>
                <w:kern w:val="0"/>
                <w:sz w:val="24"/>
                <w:szCs w:val="24"/>
              </w:rPr>
              <w:t>总蛋白</w:t>
            </w:r>
          </w:p>
        </w:tc>
        <w:tc>
          <w:tcPr>
            <w:tcW w:w="34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300000</w:t>
            </w:r>
          </w:p>
        </w:tc>
        <w:tc>
          <w:tcPr>
            <w:tcW w:w="118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w:t>
            </w:r>
          </w:p>
        </w:tc>
        <w:tc>
          <w:tcPr>
            <w:tcW w:w="2709" w:type="dxa"/>
            <w:tcBorders>
              <w:top w:val="single" w:color="auto" w:sz="4" w:space="0"/>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ALB </w:t>
            </w:r>
            <w:r>
              <w:rPr>
                <w:rFonts w:hint="eastAsia" w:ascii="宋体" w:hAnsi="宋体" w:cs="宋体"/>
                <w:kern w:val="0"/>
                <w:sz w:val="24"/>
                <w:szCs w:val="24"/>
              </w:rPr>
              <w:t>白蛋白</w:t>
            </w:r>
          </w:p>
        </w:tc>
        <w:tc>
          <w:tcPr>
            <w:tcW w:w="3467" w:type="dxa"/>
            <w:tcBorders>
              <w:top w:val="single" w:color="auto" w:sz="4" w:space="0"/>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300000</w:t>
            </w:r>
          </w:p>
        </w:tc>
        <w:tc>
          <w:tcPr>
            <w:tcW w:w="1180"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left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3</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ALT </w:t>
            </w:r>
            <w:r>
              <w:rPr>
                <w:rFonts w:hint="eastAsia" w:ascii="宋体" w:hAnsi="宋体" w:cs="宋体"/>
                <w:kern w:val="0"/>
                <w:sz w:val="24"/>
                <w:szCs w:val="24"/>
              </w:rPr>
              <w:t>谷丙转氨酶</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320000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left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4</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AST </w:t>
            </w:r>
            <w:r>
              <w:rPr>
                <w:rFonts w:hint="eastAsia" w:ascii="宋体" w:hAnsi="宋体" w:cs="宋体"/>
                <w:kern w:val="0"/>
                <w:sz w:val="24"/>
                <w:szCs w:val="24"/>
              </w:rPr>
              <w:t>谷草转氨酶</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320000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left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5</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GGT </w:t>
            </w:r>
            <w:r>
              <w:rPr>
                <w:rFonts w:hint="eastAsia" w:ascii="宋体" w:hAnsi="宋体" w:cs="宋体"/>
                <w:kern w:val="0"/>
                <w:sz w:val="24"/>
                <w:szCs w:val="24"/>
              </w:rPr>
              <w:t>谷氨酰转移酶</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320000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left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6</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ALP </w:t>
            </w:r>
            <w:r>
              <w:rPr>
                <w:rFonts w:hint="eastAsia" w:ascii="宋体" w:hAnsi="宋体" w:cs="宋体"/>
                <w:kern w:val="0"/>
                <w:sz w:val="24"/>
                <w:szCs w:val="24"/>
              </w:rPr>
              <w:t>碱性磷酸酶</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320000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left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7</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TBIL </w:t>
            </w:r>
            <w:r>
              <w:rPr>
                <w:rFonts w:hint="eastAsia" w:ascii="宋体" w:hAnsi="宋体" w:cs="宋体"/>
                <w:kern w:val="0"/>
                <w:sz w:val="24"/>
                <w:szCs w:val="24"/>
              </w:rPr>
              <w:t>总胆红素</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300000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41" w:hRule="atLeast"/>
        </w:trPr>
        <w:tc>
          <w:tcPr>
            <w:tcW w:w="1032"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8</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DBIL </w:t>
            </w:r>
            <w:r>
              <w:rPr>
                <w:rFonts w:hint="eastAsia" w:ascii="宋体" w:hAnsi="宋体" w:cs="宋体"/>
                <w:kern w:val="0"/>
                <w:sz w:val="24"/>
                <w:szCs w:val="24"/>
              </w:rPr>
              <w:t>直接胆红素</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300000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血糖</w:t>
            </w:r>
          </w:p>
        </w:tc>
        <w:tc>
          <w:tcPr>
            <w:tcW w:w="45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9</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GLU </w:t>
            </w:r>
            <w:r>
              <w:rPr>
                <w:rFonts w:hint="eastAsia" w:ascii="宋体" w:hAnsi="宋体" w:cs="宋体"/>
                <w:kern w:val="0"/>
                <w:sz w:val="24"/>
                <w:szCs w:val="24"/>
              </w:rPr>
              <w:t>葡萄糖</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200000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肾功能</w:t>
            </w:r>
          </w:p>
        </w:tc>
        <w:tc>
          <w:tcPr>
            <w:tcW w:w="45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10</w:t>
            </w:r>
          </w:p>
        </w:tc>
        <w:tc>
          <w:tcPr>
            <w:tcW w:w="2709" w:type="dxa"/>
            <w:tcBorders>
              <w:top w:val="single" w:color="auto" w:sz="4" w:space="0"/>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UN </w:t>
            </w:r>
            <w:r>
              <w:rPr>
                <w:rFonts w:hint="eastAsia" w:ascii="宋体" w:hAnsi="宋体" w:cs="宋体"/>
                <w:kern w:val="0"/>
                <w:sz w:val="24"/>
                <w:szCs w:val="24"/>
              </w:rPr>
              <w:t>尿素氮</w:t>
            </w:r>
          </w:p>
        </w:tc>
        <w:tc>
          <w:tcPr>
            <w:tcW w:w="3467" w:type="dxa"/>
            <w:tcBorders>
              <w:top w:val="single" w:color="auto" w:sz="4" w:space="0"/>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280000</w:t>
            </w:r>
          </w:p>
        </w:tc>
        <w:tc>
          <w:tcPr>
            <w:tcW w:w="1180"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11</w:t>
            </w:r>
          </w:p>
        </w:tc>
        <w:tc>
          <w:tcPr>
            <w:tcW w:w="2709" w:type="dxa"/>
            <w:tcBorders>
              <w:top w:val="single" w:color="auto" w:sz="4" w:space="0"/>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ECRE </w:t>
            </w:r>
            <w:r>
              <w:rPr>
                <w:rFonts w:hint="eastAsia" w:ascii="宋体" w:hAnsi="宋体" w:cs="宋体"/>
                <w:kern w:val="0"/>
                <w:sz w:val="24"/>
                <w:szCs w:val="24"/>
              </w:rPr>
              <w:t>肌酐</w:t>
            </w:r>
          </w:p>
        </w:tc>
        <w:tc>
          <w:tcPr>
            <w:tcW w:w="3467" w:type="dxa"/>
            <w:tcBorders>
              <w:top w:val="single" w:color="auto" w:sz="4" w:space="0"/>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300000</w:t>
            </w:r>
          </w:p>
        </w:tc>
        <w:tc>
          <w:tcPr>
            <w:tcW w:w="1180"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12</w:t>
            </w:r>
          </w:p>
        </w:tc>
        <w:tc>
          <w:tcPr>
            <w:tcW w:w="2709" w:type="dxa"/>
            <w:tcBorders>
              <w:top w:val="single" w:color="auto" w:sz="4" w:space="0"/>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UA </w:t>
            </w:r>
            <w:r>
              <w:rPr>
                <w:rFonts w:hint="eastAsia" w:ascii="宋体" w:hAnsi="宋体" w:cs="宋体"/>
                <w:kern w:val="0"/>
                <w:sz w:val="24"/>
                <w:szCs w:val="24"/>
              </w:rPr>
              <w:t>尿酸</w:t>
            </w:r>
          </w:p>
        </w:tc>
        <w:tc>
          <w:tcPr>
            <w:tcW w:w="3467" w:type="dxa"/>
            <w:tcBorders>
              <w:top w:val="single" w:color="auto" w:sz="4" w:space="0"/>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280000</w:t>
            </w:r>
          </w:p>
        </w:tc>
        <w:tc>
          <w:tcPr>
            <w:tcW w:w="1180"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13</w:t>
            </w:r>
          </w:p>
        </w:tc>
        <w:tc>
          <w:tcPr>
            <w:tcW w:w="2709" w:type="dxa"/>
            <w:tcBorders>
              <w:top w:val="single" w:color="auto" w:sz="4" w:space="0"/>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CSYC </w:t>
            </w:r>
            <w:r>
              <w:rPr>
                <w:rFonts w:hint="eastAsia" w:ascii="宋体" w:hAnsi="宋体" w:cs="宋体"/>
                <w:kern w:val="0"/>
                <w:sz w:val="24"/>
                <w:szCs w:val="24"/>
              </w:rPr>
              <w:t>血清胱抑素</w:t>
            </w:r>
          </w:p>
        </w:tc>
        <w:tc>
          <w:tcPr>
            <w:tcW w:w="3467" w:type="dxa"/>
            <w:tcBorders>
              <w:top w:val="single" w:color="auto" w:sz="4" w:space="0"/>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200000</w:t>
            </w:r>
          </w:p>
        </w:tc>
        <w:tc>
          <w:tcPr>
            <w:tcW w:w="1180"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restart"/>
            <w:tcBorders>
              <w:top w:val="single" w:color="auto" w:sz="4" w:space="0"/>
              <w:left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血脂</w:t>
            </w: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14</w:t>
            </w:r>
          </w:p>
        </w:tc>
        <w:tc>
          <w:tcPr>
            <w:tcW w:w="2709" w:type="dxa"/>
            <w:tcBorders>
              <w:top w:val="single" w:color="auto" w:sz="4" w:space="0"/>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TRIG </w:t>
            </w:r>
            <w:r>
              <w:rPr>
                <w:rFonts w:hint="eastAsia" w:ascii="宋体" w:hAnsi="宋体" w:cs="宋体"/>
                <w:kern w:val="0"/>
                <w:sz w:val="24"/>
                <w:szCs w:val="24"/>
              </w:rPr>
              <w:t>甘油三脂</w:t>
            </w:r>
          </w:p>
        </w:tc>
        <w:tc>
          <w:tcPr>
            <w:tcW w:w="3467" w:type="dxa"/>
            <w:tcBorders>
              <w:top w:val="single" w:color="auto" w:sz="4" w:space="0"/>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220000</w:t>
            </w:r>
          </w:p>
        </w:tc>
        <w:tc>
          <w:tcPr>
            <w:tcW w:w="1180"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left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15</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CHOL </w:t>
            </w:r>
            <w:r>
              <w:rPr>
                <w:rFonts w:hint="eastAsia" w:ascii="宋体" w:hAnsi="宋体" w:cs="宋体"/>
                <w:kern w:val="0"/>
                <w:sz w:val="24"/>
                <w:szCs w:val="24"/>
              </w:rPr>
              <w:t>胆固醇</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200000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left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16</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HDL </w:t>
            </w:r>
            <w:r>
              <w:rPr>
                <w:rFonts w:hint="eastAsia" w:ascii="宋体" w:hAnsi="宋体" w:cs="宋体"/>
                <w:kern w:val="0"/>
                <w:sz w:val="24"/>
                <w:szCs w:val="24"/>
              </w:rPr>
              <w:t>高密度脂蛋白胆</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200000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left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17</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LDL </w:t>
            </w:r>
            <w:r>
              <w:rPr>
                <w:rFonts w:hint="eastAsia" w:ascii="宋体" w:hAnsi="宋体" w:cs="宋体"/>
                <w:kern w:val="0"/>
                <w:sz w:val="24"/>
                <w:szCs w:val="24"/>
              </w:rPr>
              <w:t>低密度脂蛋白胆</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200000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left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18</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APO A </w:t>
            </w:r>
            <w:r>
              <w:rPr>
                <w:rFonts w:hint="eastAsia" w:ascii="宋体" w:hAnsi="宋体" w:cs="宋体"/>
                <w:kern w:val="0"/>
                <w:sz w:val="24"/>
                <w:szCs w:val="24"/>
              </w:rPr>
              <w:t>载脂蛋白</w:t>
            </w:r>
            <w:r>
              <w:rPr>
                <w:rFonts w:ascii="宋体" w:hAnsi="宋体" w:cs="宋体"/>
                <w:kern w:val="0"/>
                <w:sz w:val="24"/>
                <w:szCs w:val="24"/>
              </w:rPr>
              <w:t>A</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200000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rPr>
          <w:trHeight w:val="300" w:hRule="atLeast"/>
        </w:trPr>
        <w:tc>
          <w:tcPr>
            <w:tcW w:w="1032" w:type="dxa"/>
            <w:vMerge w:val="continue"/>
            <w:tcBorders>
              <w:left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19</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APO B </w:t>
            </w:r>
            <w:r>
              <w:rPr>
                <w:rFonts w:hint="eastAsia" w:ascii="宋体" w:hAnsi="宋体" w:cs="宋体"/>
                <w:kern w:val="0"/>
                <w:sz w:val="24"/>
                <w:szCs w:val="24"/>
              </w:rPr>
              <w:t>载脂蛋白</w:t>
            </w:r>
            <w:r>
              <w:rPr>
                <w:rFonts w:ascii="宋体" w:hAnsi="宋体" w:cs="宋体"/>
                <w:kern w:val="0"/>
                <w:sz w:val="24"/>
                <w:szCs w:val="24"/>
              </w:rPr>
              <w:t>B</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200000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心肌酶谱</w:t>
            </w: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20</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CKNAC</w:t>
            </w:r>
            <w:r>
              <w:rPr>
                <w:rFonts w:hint="eastAsia" w:ascii="宋体" w:hAnsi="宋体" w:cs="宋体"/>
                <w:kern w:val="0"/>
                <w:sz w:val="24"/>
                <w:szCs w:val="24"/>
              </w:rPr>
              <w:t>肌酸激酶</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21</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 CKMB</w:t>
            </w:r>
            <w:r>
              <w:rPr>
                <w:rFonts w:hint="eastAsia" w:ascii="宋体" w:hAnsi="宋体" w:cs="宋体"/>
                <w:kern w:val="0"/>
                <w:sz w:val="24"/>
                <w:szCs w:val="24"/>
              </w:rPr>
              <w:t>肌酸激酶同工酶</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22</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LDLP</w:t>
            </w:r>
            <w:r>
              <w:rPr>
                <w:rFonts w:hint="eastAsia" w:ascii="宋体" w:hAnsi="宋体" w:cs="宋体"/>
                <w:kern w:val="0"/>
                <w:sz w:val="24"/>
                <w:szCs w:val="24"/>
              </w:rPr>
              <w:t>乳酸脱氢酶</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23</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HBDH</w:t>
            </w:r>
            <w:r>
              <w:rPr>
                <w:rFonts w:hint="eastAsia" w:ascii="宋体" w:hAnsi="宋体" w:cs="宋体"/>
                <w:kern w:val="0"/>
                <w:sz w:val="24"/>
                <w:szCs w:val="24"/>
              </w:rPr>
              <w:t>羟丁酸脱氢酶</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风湿三项</w:t>
            </w: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24</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ASO</w:t>
            </w:r>
            <w:r>
              <w:rPr>
                <w:rFonts w:hint="eastAsia" w:ascii="宋体" w:hAnsi="宋体" w:cs="宋体"/>
                <w:kern w:val="0"/>
                <w:sz w:val="24"/>
                <w:szCs w:val="24"/>
              </w:rPr>
              <w:t>抗链球菌溶血素</w:t>
            </w:r>
            <w:r>
              <w:rPr>
                <w:rFonts w:ascii="宋体" w:hAnsi="宋体" w:cs="宋体"/>
                <w:kern w:val="0"/>
                <w:sz w:val="24"/>
                <w:szCs w:val="24"/>
              </w:rPr>
              <w:t>O</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12000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rPr>
          <w:trHeight w:val="300" w:hRule="atLeast"/>
        </w:trPr>
        <w:tc>
          <w:tcPr>
            <w:tcW w:w="10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25</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RF</w:t>
            </w:r>
            <w:r>
              <w:rPr>
                <w:rFonts w:hint="eastAsia" w:ascii="宋体" w:hAnsi="宋体" w:cs="宋体"/>
                <w:kern w:val="0"/>
                <w:sz w:val="24"/>
                <w:szCs w:val="24"/>
              </w:rPr>
              <w:t>类风湿因子</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14000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26</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CRP   C</w:t>
            </w:r>
            <w:r>
              <w:rPr>
                <w:rFonts w:hint="eastAsia" w:ascii="宋体" w:hAnsi="宋体" w:cs="宋体"/>
                <w:kern w:val="0"/>
                <w:sz w:val="24"/>
                <w:szCs w:val="24"/>
              </w:rPr>
              <w:t>反应蛋白</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40000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4"/>
                <w:szCs w:val="24"/>
              </w:rPr>
            </w:pPr>
            <w:r>
              <w:rPr>
                <w:rFonts w:hint="eastAsia" w:ascii="宋体" w:hAnsi="宋体" w:cs="宋体"/>
                <w:kern w:val="0"/>
                <w:sz w:val="24"/>
                <w:szCs w:val="24"/>
              </w:rPr>
              <w:t>电解质</w:t>
            </w: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27</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CO2</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100000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28</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K</w:t>
            </w:r>
            <w:r>
              <w:rPr>
                <w:rFonts w:hint="eastAsia" w:ascii="宋体" w:hAnsi="宋体" w:cs="宋体"/>
                <w:kern w:val="0"/>
                <w:sz w:val="24"/>
                <w:szCs w:val="24"/>
              </w:rPr>
              <w:t>钾</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160000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29</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NA</w:t>
            </w:r>
            <w:r>
              <w:rPr>
                <w:rFonts w:hint="eastAsia" w:ascii="宋体" w:hAnsi="宋体" w:cs="宋体"/>
                <w:kern w:val="0"/>
                <w:sz w:val="24"/>
                <w:szCs w:val="24"/>
              </w:rPr>
              <w:t>钠</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160000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30</w:t>
            </w:r>
          </w:p>
        </w:tc>
        <w:tc>
          <w:tcPr>
            <w:tcW w:w="2709" w:type="dxa"/>
            <w:tcBorders>
              <w:top w:val="single" w:color="auto" w:sz="4" w:space="0"/>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CL</w:t>
            </w:r>
            <w:r>
              <w:rPr>
                <w:rFonts w:hint="eastAsia" w:ascii="宋体" w:hAnsi="宋体" w:cs="宋体"/>
                <w:kern w:val="0"/>
                <w:sz w:val="24"/>
                <w:szCs w:val="24"/>
              </w:rPr>
              <w:t>氯</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160000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31</w:t>
            </w:r>
          </w:p>
        </w:tc>
        <w:tc>
          <w:tcPr>
            <w:tcW w:w="2709" w:type="dxa"/>
            <w:tcBorders>
              <w:top w:val="single" w:color="auto" w:sz="4" w:space="0"/>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IP</w:t>
            </w:r>
            <w:r>
              <w:rPr>
                <w:rFonts w:hint="eastAsia" w:ascii="宋体" w:hAnsi="宋体" w:cs="宋体"/>
                <w:kern w:val="0"/>
                <w:sz w:val="24"/>
                <w:szCs w:val="24"/>
              </w:rPr>
              <w:t>无机磷</w:t>
            </w:r>
          </w:p>
        </w:tc>
        <w:tc>
          <w:tcPr>
            <w:tcW w:w="34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80000</w:t>
            </w:r>
          </w:p>
        </w:tc>
        <w:tc>
          <w:tcPr>
            <w:tcW w:w="1180"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32</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MG</w:t>
            </w:r>
          </w:p>
        </w:tc>
        <w:tc>
          <w:tcPr>
            <w:tcW w:w="3467" w:type="dxa"/>
            <w:tcBorders>
              <w:top w:val="single" w:color="auto" w:sz="4" w:space="0"/>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80000</w:t>
            </w:r>
          </w:p>
        </w:tc>
        <w:tc>
          <w:tcPr>
            <w:tcW w:w="1180"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33</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CA</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160000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34</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IRON</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80000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其他</w:t>
            </w: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35</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 xml:space="preserve">IGG </w:t>
            </w:r>
            <w:r>
              <w:rPr>
                <w:rFonts w:hint="eastAsia" w:ascii="宋体" w:hAnsi="宋体" w:cs="宋体"/>
                <w:kern w:val="0"/>
                <w:sz w:val="24"/>
                <w:szCs w:val="24"/>
              </w:rPr>
              <w:t>免疫球蛋白</w:t>
            </w:r>
            <w:r>
              <w:rPr>
                <w:rFonts w:ascii="宋体" w:hAnsi="宋体" w:cs="宋体"/>
                <w:kern w:val="0"/>
                <w:sz w:val="24"/>
                <w:szCs w:val="24"/>
              </w:rPr>
              <w:t>G</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10000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36</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IGM</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10000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37</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hAnsi="宋体" w:cs="宋体"/>
                <w:kern w:val="0"/>
                <w:sz w:val="24"/>
                <w:szCs w:val="24"/>
              </w:rPr>
              <w:t>IGA</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10000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38</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hAnsi="宋体" w:cs="宋体"/>
                <w:kern w:val="0"/>
                <w:sz w:val="24"/>
                <w:szCs w:val="24"/>
              </w:rPr>
              <w:t>补体</w:t>
            </w:r>
            <w:r>
              <w:rPr>
                <w:rFonts w:ascii="宋体" w:hAnsi="宋体" w:cs="宋体"/>
                <w:kern w:val="0"/>
                <w:sz w:val="24"/>
                <w:szCs w:val="24"/>
              </w:rPr>
              <w:t>C3</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10000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39</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hAnsi="宋体" w:cs="宋体"/>
                <w:kern w:val="0"/>
                <w:sz w:val="24"/>
                <w:szCs w:val="24"/>
              </w:rPr>
              <w:t>补体</w:t>
            </w:r>
            <w:r>
              <w:rPr>
                <w:rFonts w:ascii="宋体" w:hAnsi="宋体" w:cs="宋体"/>
                <w:kern w:val="0"/>
                <w:sz w:val="24"/>
                <w:szCs w:val="24"/>
              </w:rPr>
              <w:t>C4</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10000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40</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hAnsi="宋体" w:cs="宋体"/>
                <w:kern w:val="0"/>
                <w:sz w:val="24"/>
                <w:szCs w:val="24"/>
              </w:rPr>
              <w:t>淀粉酶</w:t>
            </w:r>
            <w:r>
              <w:rPr>
                <w:rFonts w:ascii="宋体" w:hAnsi="宋体" w:cs="宋体"/>
                <w:kern w:val="0"/>
                <w:sz w:val="24"/>
                <w:szCs w:val="24"/>
              </w:rPr>
              <w:t>AMY</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8000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41</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hAnsi="宋体" w:cs="宋体"/>
                <w:kern w:val="0"/>
                <w:sz w:val="24"/>
                <w:szCs w:val="24"/>
              </w:rPr>
              <w:t>脂肪酶</w:t>
            </w:r>
            <w:r>
              <w:rPr>
                <w:rFonts w:ascii="宋体" w:hAnsi="宋体" w:cs="宋体"/>
                <w:kern w:val="0"/>
                <w:sz w:val="24"/>
                <w:szCs w:val="24"/>
              </w:rPr>
              <w:t>LPS</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8000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p>
        </w:tc>
        <w:tc>
          <w:tcPr>
            <w:tcW w:w="456" w:type="dxa"/>
            <w:tcBorders>
              <w:top w:val="single" w:color="auto" w:sz="4" w:space="0"/>
              <w:left w:val="nil"/>
              <w:bottom w:val="nil"/>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42</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hAnsi="宋体" w:cs="宋体"/>
                <w:kern w:val="0"/>
                <w:sz w:val="24"/>
                <w:szCs w:val="24"/>
              </w:rPr>
              <w:t>微量白蛋白</w:t>
            </w:r>
            <w:r>
              <w:rPr>
                <w:rFonts w:ascii="宋体" w:hAnsi="宋体" w:cs="宋体"/>
                <w:kern w:val="0"/>
                <w:sz w:val="24"/>
                <w:szCs w:val="24"/>
              </w:rPr>
              <w:t>MALB</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6000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00" w:hRule="atLeast"/>
        </w:trPr>
        <w:tc>
          <w:tcPr>
            <w:tcW w:w="103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p>
        </w:tc>
        <w:tc>
          <w:tcPr>
            <w:tcW w:w="45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43</w:t>
            </w:r>
          </w:p>
        </w:tc>
        <w:tc>
          <w:tcPr>
            <w:tcW w:w="2709"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hAnsi="宋体" w:cs="宋体"/>
                <w:kern w:val="0"/>
                <w:sz w:val="24"/>
                <w:szCs w:val="24"/>
              </w:rPr>
              <w:t>脑脊液蛋白</w:t>
            </w:r>
            <w:r>
              <w:rPr>
                <w:rFonts w:ascii="宋体" w:hAnsi="宋体" w:cs="宋体"/>
                <w:kern w:val="0"/>
                <w:sz w:val="24"/>
                <w:szCs w:val="24"/>
              </w:rPr>
              <w:t>TPUC</w:t>
            </w:r>
          </w:p>
        </w:tc>
        <w:tc>
          <w:tcPr>
            <w:tcW w:w="3467" w:type="dxa"/>
            <w:tcBorders>
              <w:top w:val="nil"/>
              <w:left w:val="nil"/>
              <w:bottom w:val="single" w:color="auto" w:sz="4" w:space="0"/>
              <w:right w:val="single" w:color="auto" w:sz="4" w:space="0"/>
            </w:tcBorders>
            <w:noWrap/>
            <w:vAlign w:val="center"/>
          </w:tcPr>
          <w:p>
            <w:pPr>
              <w:jc w:val="center"/>
              <w:rPr>
                <w:rFonts w:ascii="宋体" w:hAnsi="宋体"/>
                <w:sz w:val="24"/>
                <w:szCs w:val="24"/>
              </w:rPr>
            </w:pPr>
            <w:r>
              <w:rPr>
                <w:rFonts w:ascii="宋体" w:hAnsi="宋体"/>
                <w:sz w:val="24"/>
                <w:szCs w:val="24"/>
              </w:rPr>
              <w:t>200</w:t>
            </w:r>
          </w:p>
        </w:tc>
        <w:tc>
          <w:tcPr>
            <w:tcW w:w="1180" w:type="dxa"/>
            <w:tcBorders>
              <w:top w:val="nil"/>
              <w:left w:val="nil"/>
              <w:bottom w:val="single" w:color="auto" w:sz="4" w:space="0"/>
              <w:right w:val="single" w:color="auto" w:sz="4" w:space="0"/>
            </w:tcBorders>
            <w:noWrap w:val="0"/>
            <w:vAlign w:val="top"/>
          </w:tcPr>
          <w:p>
            <w:pPr>
              <w:widowControl/>
              <w:jc w:val="center"/>
              <w:rPr>
                <w:rFonts w:ascii="宋体" w:cs="宋体"/>
                <w:kern w:val="0"/>
                <w:sz w:val="24"/>
                <w:szCs w:val="24"/>
              </w:rPr>
            </w:pPr>
          </w:p>
        </w:tc>
      </w:tr>
    </w:tbl>
    <w:p>
      <w:pPr>
        <w:rPr>
          <w:color w:val="000000"/>
          <w:sz w:val="28"/>
          <w:szCs w:val="28"/>
        </w:rPr>
      </w:pPr>
    </w:p>
    <w:p>
      <w:pPr>
        <w:rPr>
          <w:b/>
          <w:bCs/>
          <w:color w:val="000000"/>
          <w:sz w:val="28"/>
          <w:szCs w:val="28"/>
        </w:rPr>
      </w:pPr>
      <w:r>
        <w:rPr>
          <w:rFonts w:hint="eastAsia"/>
          <w:b/>
          <w:bCs/>
          <w:color w:val="000000"/>
          <w:sz w:val="28"/>
          <w:szCs w:val="28"/>
        </w:rPr>
        <w:t>附表</w:t>
      </w:r>
      <w:r>
        <w:rPr>
          <w:b/>
          <w:bCs/>
          <w:color w:val="000000"/>
          <w:sz w:val="28"/>
          <w:szCs w:val="28"/>
        </w:rPr>
        <w:t>2</w:t>
      </w:r>
      <w:r>
        <w:rPr>
          <w:rFonts w:hint="eastAsia"/>
          <w:b/>
          <w:bCs/>
          <w:color w:val="000000"/>
          <w:sz w:val="28"/>
          <w:szCs w:val="28"/>
        </w:rPr>
        <w:t>：</w:t>
      </w:r>
      <w:r>
        <w:rPr>
          <w:b/>
          <w:bCs/>
          <w:color w:val="000000"/>
          <w:sz w:val="28"/>
          <w:szCs w:val="28"/>
        </w:rPr>
        <w:t xml:space="preserve"> </w:t>
      </w:r>
      <w:r>
        <w:rPr>
          <w:rFonts w:hint="eastAsia"/>
          <w:b/>
          <w:bCs/>
          <w:color w:val="000000"/>
          <w:sz w:val="28"/>
          <w:szCs w:val="28"/>
        </w:rPr>
        <w:t>免疫分析仪配套试剂</w:t>
      </w:r>
    </w:p>
    <w:p>
      <w:pPr>
        <w:rPr>
          <w:rFonts w:ascii="宋体" w:cs="宋体"/>
          <w:color w:val="000000"/>
          <w:kern w:val="0"/>
          <w:sz w:val="28"/>
          <w:szCs w:val="28"/>
        </w:rPr>
      </w:pPr>
      <w:r>
        <w:rPr>
          <w:rFonts w:hint="eastAsia" w:ascii="宋体" w:hAnsi="宋体" w:cs="宋体"/>
          <w:color w:val="000000"/>
          <w:kern w:val="0"/>
          <w:sz w:val="28"/>
          <w:szCs w:val="28"/>
        </w:rPr>
        <w:t>原装配套试剂基础检测项目（</w:t>
      </w:r>
      <w:r>
        <w:rPr>
          <w:rFonts w:ascii="宋体" w:hAnsi="宋体" w:cs="宋体"/>
          <w:color w:val="000000"/>
          <w:kern w:val="0"/>
          <w:sz w:val="28"/>
          <w:szCs w:val="28"/>
        </w:rPr>
        <w:t>35</w:t>
      </w:r>
      <w:r>
        <w:rPr>
          <w:rFonts w:hint="eastAsia" w:ascii="宋体" w:hAnsi="宋体" w:cs="宋体"/>
          <w:color w:val="000000"/>
          <w:kern w:val="0"/>
          <w:sz w:val="28"/>
          <w:szCs w:val="28"/>
        </w:rPr>
        <w:t>项）：</w:t>
      </w:r>
    </w:p>
    <w:tbl>
      <w:tblPr>
        <w:tblStyle w:val="3"/>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540"/>
        <w:gridCol w:w="3420"/>
        <w:gridCol w:w="306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gridSpan w:val="3"/>
            <w:noWrap w:val="0"/>
            <w:vAlign w:val="center"/>
          </w:tcPr>
          <w:p>
            <w:pPr>
              <w:widowControl/>
              <w:jc w:val="center"/>
              <w:rPr>
                <w:rFonts w:ascii="宋体" w:cs="宋体"/>
                <w:kern w:val="0"/>
                <w:sz w:val="24"/>
                <w:szCs w:val="24"/>
              </w:rPr>
            </w:pPr>
            <w:r>
              <w:rPr>
                <w:rFonts w:hint="eastAsia" w:ascii="宋体" w:hAnsi="宋体" w:cs="宋体"/>
                <w:kern w:val="0"/>
                <w:sz w:val="24"/>
                <w:szCs w:val="24"/>
              </w:rPr>
              <w:t>免疫</w:t>
            </w:r>
            <w:r>
              <w:rPr>
                <w:rFonts w:hint="eastAsia" w:ascii="宋体" w:hAnsi="宋体" w:cs="宋体"/>
                <w:color w:val="000000"/>
                <w:kern w:val="0"/>
                <w:sz w:val="24"/>
                <w:szCs w:val="24"/>
              </w:rPr>
              <w:t>基础检测</w:t>
            </w:r>
            <w:r>
              <w:rPr>
                <w:rFonts w:hint="eastAsia" w:ascii="宋体" w:hAnsi="宋体" w:cs="宋体"/>
                <w:kern w:val="0"/>
                <w:sz w:val="24"/>
                <w:szCs w:val="24"/>
              </w:rPr>
              <w:t>项目</w:t>
            </w:r>
          </w:p>
        </w:tc>
        <w:tc>
          <w:tcPr>
            <w:tcW w:w="3060" w:type="dxa"/>
            <w:noWrap w:val="0"/>
            <w:vAlign w:val="top"/>
          </w:tcPr>
          <w:p>
            <w:pPr>
              <w:rPr>
                <w:rFonts w:ascii="宋体" w:cs="宋体"/>
                <w:color w:val="000000"/>
                <w:kern w:val="0"/>
                <w:sz w:val="24"/>
                <w:szCs w:val="24"/>
              </w:rPr>
            </w:pPr>
            <w:r>
              <w:rPr>
                <w:rFonts w:ascii="宋体" w:hAnsi="宋体" w:cs="宋体"/>
                <w:kern w:val="0"/>
                <w:sz w:val="24"/>
                <w:szCs w:val="24"/>
              </w:rPr>
              <w:t>2</w:t>
            </w:r>
            <w:r>
              <w:rPr>
                <w:rFonts w:hint="eastAsia" w:ascii="宋体" w:hAnsi="宋体" w:cs="宋体"/>
                <w:kern w:val="0"/>
                <w:sz w:val="24"/>
                <w:szCs w:val="24"/>
              </w:rPr>
              <w:t>年预计总采购量（人份）</w:t>
            </w:r>
          </w:p>
        </w:tc>
        <w:tc>
          <w:tcPr>
            <w:tcW w:w="840" w:type="dxa"/>
            <w:noWrap w:val="0"/>
            <w:vAlign w:val="top"/>
          </w:tcPr>
          <w:p>
            <w:pPr>
              <w:rPr>
                <w:rFonts w:ascii="宋体" w:cs="宋体"/>
                <w:color w:val="000000"/>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noWrap w:val="0"/>
            <w:vAlign w:val="center"/>
          </w:tcPr>
          <w:p>
            <w:pPr>
              <w:jc w:val="center"/>
              <w:rPr>
                <w:rFonts w:ascii="宋体" w:cs="宋体"/>
                <w:color w:val="000000"/>
                <w:kern w:val="0"/>
                <w:sz w:val="22"/>
              </w:rPr>
            </w:pPr>
            <w:r>
              <w:rPr>
                <w:rFonts w:hint="eastAsia" w:ascii="宋体" w:hAnsi="宋体" w:cs="宋体"/>
                <w:kern w:val="0"/>
                <w:sz w:val="24"/>
                <w:szCs w:val="24"/>
              </w:rPr>
              <w:t>甲状腺激素</w:t>
            </w: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1</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T4 </w:t>
            </w:r>
            <w:r>
              <w:rPr>
                <w:rFonts w:hint="eastAsia" w:ascii="宋体" w:hAnsi="宋体" w:cs="宋体"/>
                <w:kern w:val="0"/>
                <w:sz w:val="24"/>
                <w:szCs w:val="24"/>
              </w:rPr>
              <w:t>总甲状腺素</w:t>
            </w:r>
          </w:p>
        </w:tc>
        <w:tc>
          <w:tcPr>
            <w:tcW w:w="3060" w:type="dxa"/>
            <w:noWrap w:val="0"/>
            <w:vAlign w:val="center"/>
          </w:tcPr>
          <w:p>
            <w:pPr>
              <w:jc w:val="center"/>
              <w:rPr>
                <w:rFonts w:ascii="宋体" w:cs="宋体"/>
                <w:sz w:val="24"/>
                <w:szCs w:val="24"/>
              </w:rPr>
            </w:pPr>
            <w:r>
              <w:rPr>
                <w:rFonts w:ascii="宋体" w:hAnsi="宋体"/>
                <w:sz w:val="24"/>
                <w:szCs w:val="24"/>
              </w:rPr>
              <w:t>50000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2</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T3 </w:t>
            </w:r>
            <w:r>
              <w:rPr>
                <w:rFonts w:hint="eastAsia" w:ascii="宋体" w:hAnsi="宋体" w:cs="宋体"/>
                <w:kern w:val="0"/>
                <w:sz w:val="24"/>
                <w:szCs w:val="24"/>
              </w:rPr>
              <w:t>总三碘甲状腺原氨酸</w:t>
            </w:r>
          </w:p>
        </w:tc>
        <w:tc>
          <w:tcPr>
            <w:tcW w:w="3060" w:type="dxa"/>
            <w:noWrap w:val="0"/>
            <w:vAlign w:val="center"/>
          </w:tcPr>
          <w:p>
            <w:pPr>
              <w:jc w:val="center"/>
              <w:rPr>
                <w:rFonts w:ascii="宋体" w:cs="宋体"/>
                <w:sz w:val="24"/>
                <w:szCs w:val="24"/>
              </w:rPr>
            </w:pPr>
            <w:r>
              <w:rPr>
                <w:rFonts w:ascii="宋体" w:hAnsi="宋体"/>
                <w:sz w:val="24"/>
                <w:szCs w:val="24"/>
              </w:rPr>
              <w:t>50000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3</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FT3 </w:t>
            </w:r>
            <w:r>
              <w:rPr>
                <w:rFonts w:hint="eastAsia" w:ascii="宋体" w:hAnsi="宋体" w:cs="宋体"/>
                <w:kern w:val="0"/>
                <w:sz w:val="24"/>
                <w:szCs w:val="24"/>
              </w:rPr>
              <w:t>游离三碘甲状腺原氨酸</w:t>
            </w:r>
          </w:p>
        </w:tc>
        <w:tc>
          <w:tcPr>
            <w:tcW w:w="3060" w:type="dxa"/>
            <w:noWrap w:val="0"/>
            <w:vAlign w:val="center"/>
          </w:tcPr>
          <w:p>
            <w:pPr>
              <w:jc w:val="center"/>
              <w:rPr>
                <w:rFonts w:ascii="宋体" w:cs="宋体"/>
                <w:sz w:val="24"/>
                <w:szCs w:val="24"/>
              </w:rPr>
            </w:pPr>
            <w:r>
              <w:rPr>
                <w:rFonts w:ascii="宋体" w:hAnsi="宋体"/>
                <w:sz w:val="24"/>
                <w:szCs w:val="24"/>
              </w:rPr>
              <w:t>46000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　</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FT4 </w:t>
            </w:r>
            <w:r>
              <w:rPr>
                <w:rFonts w:hint="eastAsia" w:ascii="宋体" w:hAnsi="宋体" w:cs="宋体"/>
                <w:kern w:val="0"/>
                <w:sz w:val="24"/>
                <w:szCs w:val="24"/>
              </w:rPr>
              <w:t>游离甲状腺素</w:t>
            </w:r>
          </w:p>
        </w:tc>
        <w:tc>
          <w:tcPr>
            <w:tcW w:w="3060" w:type="dxa"/>
            <w:noWrap w:val="0"/>
            <w:vAlign w:val="center"/>
          </w:tcPr>
          <w:p>
            <w:pPr>
              <w:jc w:val="center"/>
              <w:rPr>
                <w:rFonts w:ascii="宋体" w:cs="宋体"/>
                <w:sz w:val="24"/>
                <w:szCs w:val="24"/>
              </w:rPr>
            </w:pPr>
            <w:r>
              <w:rPr>
                <w:rFonts w:ascii="宋体" w:hAnsi="宋体"/>
                <w:sz w:val="24"/>
                <w:szCs w:val="24"/>
              </w:rPr>
              <w:t>46000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5</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TSH </w:t>
            </w:r>
            <w:r>
              <w:rPr>
                <w:rFonts w:hint="eastAsia" w:ascii="宋体" w:hAnsi="宋体" w:cs="宋体"/>
                <w:kern w:val="0"/>
                <w:sz w:val="24"/>
                <w:szCs w:val="24"/>
              </w:rPr>
              <w:t>促甲状腺激素测定试剂盒</w:t>
            </w:r>
          </w:p>
        </w:tc>
        <w:tc>
          <w:tcPr>
            <w:tcW w:w="3060" w:type="dxa"/>
            <w:noWrap w:val="0"/>
            <w:vAlign w:val="center"/>
          </w:tcPr>
          <w:p>
            <w:pPr>
              <w:jc w:val="center"/>
              <w:rPr>
                <w:rFonts w:ascii="宋体" w:cs="宋体"/>
                <w:sz w:val="24"/>
                <w:szCs w:val="24"/>
              </w:rPr>
            </w:pPr>
            <w:r>
              <w:rPr>
                <w:rFonts w:ascii="宋体" w:hAnsi="宋体"/>
                <w:sz w:val="24"/>
                <w:szCs w:val="24"/>
              </w:rPr>
              <w:t>66000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6</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甲状腺过氧化物酶</w:t>
            </w:r>
          </w:p>
        </w:tc>
        <w:tc>
          <w:tcPr>
            <w:tcW w:w="3060" w:type="dxa"/>
            <w:noWrap w:val="0"/>
            <w:vAlign w:val="center"/>
          </w:tcPr>
          <w:p>
            <w:pPr>
              <w:jc w:val="center"/>
              <w:rPr>
                <w:rFonts w:ascii="宋体" w:cs="宋体"/>
                <w:sz w:val="24"/>
                <w:szCs w:val="24"/>
              </w:rPr>
            </w:pPr>
            <w:r>
              <w:rPr>
                <w:rFonts w:ascii="宋体" w:hAnsi="宋体"/>
                <w:sz w:val="24"/>
                <w:szCs w:val="24"/>
              </w:rPr>
              <w:t>10000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widowControl/>
              <w:jc w:val="center"/>
              <w:rPr>
                <w:rFonts w:ascii="宋体" w:cs="宋体"/>
                <w:kern w:val="0"/>
                <w:sz w:val="24"/>
                <w:szCs w:val="24"/>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7</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甲状腺球蛋白抗体</w:t>
            </w:r>
          </w:p>
        </w:tc>
        <w:tc>
          <w:tcPr>
            <w:tcW w:w="3060" w:type="dxa"/>
            <w:noWrap w:val="0"/>
            <w:vAlign w:val="center"/>
          </w:tcPr>
          <w:p>
            <w:pPr>
              <w:jc w:val="center"/>
              <w:rPr>
                <w:rFonts w:ascii="宋体" w:cs="宋体"/>
                <w:sz w:val="24"/>
                <w:szCs w:val="24"/>
              </w:rPr>
            </w:pPr>
            <w:r>
              <w:rPr>
                <w:rFonts w:ascii="宋体" w:hAnsi="宋体"/>
                <w:sz w:val="24"/>
                <w:szCs w:val="24"/>
              </w:rPr>
              <w:t>10000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noWrap w:val="0"/>
            <w:vAlign w:val="center"/>
          </w:tcPr>
          <w:p>
            <w:pPr>
              <w:jc w:val="center"/>
              <w:rPr>
                <w:rFonts w:ascii="宋体" w:cs="宋体"/>
                <w:color w:val="000000"/>
                <w:kern w:val="0"/>
                <w:sz w:val="22"/>
              </w:rPr>
            </w:pPr>
            <w:r>
              <w:rPr>
                <w:rFonts w:hint="eastAsia" w:ascii="宋体" w:hAnsi="宋体" w:cs="宋体"/>
                <w:kern w:val="0"/>
                <w:sz w:val="24"/>
                <w:szCs w:val="24"/>
              </w:rPr>
              <w:t>生殖激素</w:t>
            </w: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8</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PROL </w:t>
            </w:r>
            <w:r>
              <w:rPr>
                <w:rFonts w:hint="eastAsia" w:ascii="宋体" w:hAnsi="宋体" w:cs="宋体"/>
                <w:kern w:val="0"/>
                <w:sz w:val="24"/>
                <w:szCs w:val="24"/>
              </w:rPr>
              <w:t>泌乳素</w:t>
            </w:r>
          </w:p>
        </w:tc>
        <w:tc>
          <w:tcPr>
            <w:tcW w:w="3060" w:type="dxa"/>
            <w:noWrap w:val="0"/>
            <w:vAlign w:val="center"/>
          </w:tcPr>
          <w:p>
            <w:pPr>
              <w:jc w:val="center"/>
              <w:rPr>
                <w:rFonts w:ascii="宋体" w:cs="宋体"/>
                <w:sz w:val="24"/>
                <w:szCs w:val="24"/>
              </w:rPr>
            </w:pPr>
            <w:r>
              <w:rPr>
                <w:rFonts w:ascii="宋体" w:hAnsi="宋体"/>
                <w:sz w:val="24"/>
                <w:szCs w:val="24"/>
              </w:rPr>
              <w:t>6000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9</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LH </w:t>
            </w:r>
            <w:r>
              <w:rPr>
                <w:rFonts w:hint="eastAsia" w:ascii="宋体" w:hAnsi="宋体" w:cs="宋体"/>
                <w:kern w:val="0"/>
                <w:sz w:val="24"/>
                <w:szCs w:val="24"/>
              </w:rPr>
              <w:t>促黄体生成素</w:t>
            </w:r>
          </w:p>
        </w:tc>
        <w:tc>
          <w:tcPr>
            <w:tcW w:w="3060" w:type="dxa"/>
            <w:noWrap w:val="0"/>
            <w:vAlign w:val="center"/>
          </w:tcPr>
          <w:p>
            <w:pPr>
              <w:jc w:val="center"/>
              <w:rPr>
                <w:rFonts w:ascii="宋体" w:cs="宋体"/>
                <w:sz w:val="24"/>
                <w:szCs w:val="24"/>
              </w:rPr>
            </w:pPr>
            <w:r>
              <w:rPr>
                <w:rFonts w:ascii="宋体" w:hAnsi="宋体"/>
                <w:sz w:val="24"/>
                <w:szCs w:val="24"/>
              </w:rPr>
              <w:t>6000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10</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卵泡刺激素测定试剂盒</w:t>
            </w:r>
          </w:p>
        </w:tc>
        <w:tc>
          <w:tcPr>
            <w:tcW w:w="3060" w:type="dxa"/>
            <w:noWrap w:val="0"/>
            <w:vAlign w:val="center"/>
          </w:tcPr>
          <w:p>
            <w:pPr>
              <w:jc w:val="center"/>
              <w:rPr>
                <w:rFonts w:ascii="宋体" w:cs="宋体"/>
                <w:sz w:val="24"/>
                <w:szCs w:val="24"/>
              </w:rPr>
            </w:pPr>
            <w:r>
              <w:rPr>
                <w:rFonts w:ascii="宋体" w:hAnsi="宋体"/>
                <w:sz w:val="24"/>
                <w:szCs w:val="24"/>
              </w:rPr>
              <w:t>6000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11</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E2 </w:t>
            </w:r>
            <w:r>
              <w:rPr>
                <w:rFonts w:hint="eastAsia" w:ascii="宋体" w:hAnsi="宋体" w:cs="宋体"/>
                <w:kern w:val="0"/>
                <w:sz w:val="24"/>
                <w:szCs w:val="24"/>
              </w:rPr>
              <w:t>雌二醇</w:t>
            </w:r>
          </w:p>
        </w:tc>
        <w:tc>
          <w:tcPr>
            <w:tcW w:w="3060" w:type="dxa"/>
            <w:noWrap w:val="0"/>
            <w:vAlign w:val="center"/>
          </w:tcPr>
          <w:p>
            <w:pPr>
              <w:jc w:val="center"/>
              <w:rPr>
                <w:rFonts w:ascii="宋体" w:cs="宋体"/>
                <w:sz w:val="24"/>
                <w:szCs w:val="24"/>
              </w:rPr>
            </w:pPr>
            <w:r>
              <w:rPr>
                <w:rFonts w:ascii="宋体" w:hAnsi="宋体"/>
                <w:sz w:val="24"/>
                <w:szCs w:val="24"/>
              </w:rPr>
              <w:t>6000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12</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TEST </w:t>
            </w:r>
            <w:r>
              <w:rPr>
                <w:rFonts w:hint="eastAsia" w:ascii="宋体" w:hAnsi="宋体" w:cs="宋体"/>
                <w:kern w:val="0"/>
                <w:sz w:val="24"/>
                <w:szCs w:val="24"/>
              </w:rPr>
              <w:t>睾酮测定试剂盒</w:t>
            </w:r>
          </w:p>
        </w:tc>
        <w:tc>
          <w:tcPr>
            <w:tcW w:w="3060" w:type="dxa"/>
            <w:noWrap w:val="0"/>
            <w:vAlign w:val="center"/>
          </w:tcPr>
          <w:p>
            <w:pPr>
              <w:jc w:val="center"/>
              <w:rPr>
                <w:rFonts w:ascii="宋体" w:cs="宋体"/>
                <w:sz w:val="24"/>
                <w:szCs w:val="24"/>
              </w:rPr>
            </w:pPr>
            <w:r>
              <w:rPr>
                <w:rFonts w:ascii="宋体" w:hAnsi="宋体"/>
                <w:sz w:val="24"/>
                <w:szCs w:val="24"/>
              </w:rPr>
              <w:t>6000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widowControl/>
              <w:jc w:val="center"/>
              <w:rPr>
                <w:rFonts w:ascii="宋体" w:cs="宋体"/>
                <w:kern w:val="0"/>
                <w:sz w:val="24"/>
                <w:szCs w:val="24"/>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13</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孕酮测定试剂盒</w:t>
            </w:r>
          </w:p>
        </w:tc>
        <w:tc>
          <w:tcPr>
            <w:tcW w:w="3060" w:type="dxa"/>
            <w:noWrap w:val="0"/>
            <w:vAlign w:val="center"/>
          </w:tcPr>
          <w:p>
            <w:pPr>
              <w:jc w:val="center"/>
              <w:rPr>
                <w:rFonts w:ascii="宋体" w:cs="宋体"/>
                <w:sz w:val="24"/>
                <w:szCs w:val="24"/>
              </w:rPr>
            </w:pPr>
            <w:r>
              <w:rPr>
                <w:rFonts w:ascii="宋体" w:hAnsi="宋体"/>
                <w:sz w:val="24"/>
                <w:szCs w:val="24"/>
              </w:rPr>
              <w:t>16000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vMerge w:val="restart"/>
            <w:noWrap w:val="0"/>
            <w:vAlign w:val="center"/>
          </w:tcPr>
          <w:p>
            <w:pPr>
              <w:jc w:val="center"/>
              <w:rPr>
                <w:rFonts w:ascii="宋体" w:cs="宋体"/>
                <w:color w:val="000000"/>
                <w:kern w:val="0"/>
                <w:sz w:val="22"/>
              </w:rPr>
            </w:pPr>
            <w:r>
              <w:rPr>
                <w:rFonts w:hint="eastAsia" w:ascii="宋体" w:hAnsi="宋体" w:cs="宋体"/>
                <w:kern w:val="0"/>
                <w:sz w:val="24"/>
                <w:szCs w:val="24"/>
              </w:rPr>
              <w:t>心血管系统</w:t>
            </w: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14</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肌钙蛋白</w:t>
            </w:r>
          </w:p>
        </w:tc>
        <w:tc>
          <w:tcPr>
            <w:tcW w:w="3060" w:type="dxa"/>
            <w:noWrap w:val="0"/>
            <w:vAlign w:val="center"/>
          </w:tcPr>
          <w:p>
            <w:pPr>
              <w:jc w:val="center"/>
              <w:rPr>
                <w:rFonts w:ascii="宋体" w:cs="宋体"/>
                <w:sz w:val="24"/>
                <w:szCs w:val="24"/>
              </w:rPr>
            </w:pPr>
            <w:r>
              <w:rPr>
                <w:rFonts w:ascii="宋体" w:hAnsi="宋体"/>
                <w:sz w:val="24"/>
                <w:szCs w:val="24"/>
              </w:rPr>
              <w:t>46000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15</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肌红蛋白</w:t>
            </w:r>
          </w:p>
        </w:tc>
        <w:tc>
          <w:tcPr>
            <w:tcW w:w="3060" w:type="dxa"/>
            <w:noWrap w:val="0"/>
            <w:vAlign w:val="center"/>
          </w:tcPr>
          <w:p>
            <w:pPr>
              <w:jc w:val="center"/>
              <w:rPr>
                <w:rFonts w:ascii="宋体" w:cs="宋体"/>
                <w:sz w:val="24"/>
                <w:szCs w:val="24"/>
              </w:rPr>
            </w:pPr>
            <w:r>
              <w:rPr>
                <w:rFonts w:ascii="宋体" w:hAnsi="宋体"/>
                <w:sz w:val="24"/>
                <w:szCs w:val="24"/>
              </w:rPr>
              <w:t>44000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widowControl/>
              <w:jc w:val="center"/>
              <w:rPr>
                <w:rFonts w:ascii="宋体" w:cs="宋体"/>
                <w:kern w:val="0"/>
                <w:sz w:val="24"/>
                <w:szCs w:val="24"/>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16</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B</w:t>
            </w:r>
            <w:r>
              <w:rPr>
                <w:rFonts w:hint="eastAsia" w:ascii="宋体" w:hAnsi="宋体" w:cs="宋体"/>
                <w:kern w:val="0"/>
                <w:sz w:val="24"/>
                <w:szCs w:val="24"/>
              </w:rPr>
              <w:t>型尿钠肽</w:t>
            </w:r>
          </w:p>
        </w:tc>
        <w:tc>
          <w:tcPr>
            <w:tcW w:w="3060" w:type="dxa"/>
            <w:noWrap w:val="0"/>
            <w:vAlign w:val="center"/>
          </w:tcPr>
          <w:p>
            <w:pPr>
              <w:jc w:val="center"/>
              <w:rPr>
                <w:rFonts w:ascii="宋体" w:cs="宋体"/>
                <w:sz w:val="24"/>
                <w:szCs w:val="24"/>
              </w:rPr>
            </w:pPr>
            <w:r>
              <w:rPr>
                <w:rFonts w:ascii="宋体" w:hAnsi="宋体"/>
                <w:sz w:val="24"/>
                <w:szCs w:val="24"/>
              </w:rPr>
              <w:t>42000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noWrap w:val="0"/>
            <w:vAlign w:val="center"/>
          </w:tcPr>
          <w:p>
            <w:pPr>
              <w:widowControl/>
              <w:jc w:val="center"/>
              <w:rPr>
                <w:rFonts w:ascii="宋体" w:cs="宋体"/>
                <w:kern w:val="0"/>
                <w:sz w:val="24"/>
                <w:szCs w:val="24"/>
              </w:rPr>
            </w:pPr>
            <w:r>
              <w:rPr>
                <w:rFonts w:hint="eastAsia" w:ascii="宋体" w:hAnsi="宋体" w:cs="宋体"/>
                <w:kern w:val="0"/>
                <w:sz w:val="24"/>
                <w:szCs w:val="24"/>
              </w:rPr>
              <w:t>肿瘤标志物</w:t>
            </w: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17</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TPSA </w:t>
            </w:r>
            <w:r>
              <w:rPr>
                <w:rFonts w:hint="eastAsia" w:ascii="宋体" w:hAnsi="宋体" w:cs="宋体"/>
                <w:kern w:val="0"/>
                <w:sz w:val="24"/>
                <w:szCs w:val="24"/>
              </w:rPr>
              <w:t>总前列腺特异性抗原</w:t>
            </w:r>
          </w:p>
        </w:tc>
        <w:tc>
          <w:tcPr>
            <w:tcW w:w="3060" w:type="dxa"/>
            <w:noWrap w:val="0"/>
            <w:vAlign w:val="center"/>
          </w:tcPr>
          <w:p>
            <w:pPr>
              <w:jc w:val="center"/>
              <w:rPr>
                <w:rFonts w:ascii="宋体" w:cs="宋体"/>
                <w:sz w:val="24"/>
                <w:szCs w:val="24"/>
              </w:rPr>
            </w:pPr>
            <w:r>
              <w:rPr>
                <w:rFonts w:ascii="宋体" w:hAnsi="宋体"/>
                <w:sz w:val="24"/>
                <w:szCs w:val="24"/>
              </w:rPr>
              <w:t>20000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18</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癌抗原</w:t>
            </w:r>
            <w:r>
              <w:rPr>
                <w:rFonts w:ascii="宋体" w:hAnsi="宋体" w:cs="宋体"/>
                <w:kern w:val="0"/>
                <w:sz w:val="24"/>
                <w:szCs w:val="24"/>
              </w:rPr>
              <w:t>153</w:t>
            </w:r>
            <w:r>
              <w:rPr>
                <w:rFonts w:hint="eastAsia" w:ascii="宋体" w:hAnsi="宋体" w:cs="宋体"/>
                <w:kern w:val="0"/>
                <w:sz w:val="24"/>
                <w:szCs w:val="24"/>
              </w:rPr>
              <w:t>试剂盒</w:t>
            </w:r>
          </w:p>
        </w:tc>
        <w:tc>
          <w:tcPr>
            <w:tcW w:w="3060" w:type="dxa"/>
            <w:noWrap w:val="0"/>
            <w:vAlign w:val="center"/>
          </w:tcPr>
          <w:p>
            <w:pPr>
              <w:jc w:val="center"/>
              <w:rPr>
                <w:rFonts w:ascii="宋体" w:cs="宋体"/>
                <w:sz w:val="24"/>
                <w:szCs w:val="24"/>
              </w:rPr>
            </w:pPr>
            <w:r>
              <w:rPr>
                <w:rFonts w:ascii="宋体" w:hAnsi="宋体"/>
                <w:sz w:val="24"/>
                <w:szCs w:val="24"/>
              </w:rPr>
              <w:t>22000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19</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游离前列腺特异性抗原</w:t>
            </w:r>
          </w:p>
        </w:tc>
        <w:tc>
          <w:tcPr>
            <w:tcW w:w="3060" w:type="dxa"/>
            <w:noWrap w:val="0"/>
            <w:vAlign w:val="center"/>
          </w:tcPr>
          <w:p>
            <w:pPr>
              <w:jc w:val="center"/>
              <w:rPr>
                <w:rFonts w:ascii="宋体" w:cs="宋体"/>
                <w:sz w:val="24"/>
                <w:szCs w:val="24"/>
              </w:rPr>
            </w:pPr>
            <w:r>
              <w:rPr>
                <w:rFonts w:ascii="宋体" w:hAnsi="宋体"/>
                <w:sz w:val="24"/>
                <w:szCs w:val="24"/>
              </w:rPr>
              <w:t>22000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20</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癌抗原</w:t>
            </w:r>
            <w:r>
              <w:rPr>
                <w:rFonts w:ascii="宋体" w:hAnsi="宋体" w:cs="宋体"/>
                <w:kern w:val="0"/>
                <w:sz w:val="24"/>
                <w:szCs w:val="24"/>
              </w:rPr>
              <w:t>125</w:t>
            </w:r>
            <w:r>
              <w:rPr>
                <w:rFonts w:hint="eastAsia" w:ascii="宋体" w:hAnsi="宋体" w:cs="宋体"/>
                <w:kern w:val="0"/>
                <w:sz w:val="24"/>
                <w:szCs w:val="24"/>
              </w:rPr>
              <w:t>试剂盒</w:t>
            </w:r>
          </w:p>
        </w:tc>
        <w:tc>
          <w:tcPr>
            <w:tcW w:w="3060" w:type="dxa"/>
            <w:noWrap w:val="0"/>
            <w:vAlign w:val="center"/>
          </w:tcPr>
          <w:p>
            <w:pPr>
              <w:jc w:val="center"/>
              <w:rPr>
                <w:rFonts w:ascii="宋体" w:cs="宋体"/>
                <w:sz w:val="24"/>
                <w:szCs w:val="24"/>
              </w:rPr>
            </w:pPr>
            <w:r>
              <w:rPr>
                <w:rFonts w:ascii="宋体" w:hAnsi="宋体"/>
                <w:sz w:val="24"/>
                <w:szCs w:val="24"/>
              </w:rPr>
              <w:t>54000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21</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CEA </w:t>
            </w:r>
            <w:r>
              <w:rPr>
                <w:rFonts w:hint="eastAsia" w:ascii="宋体" w:hAnsi="宋体" w:cs="宋体"/>
                <w:kern w:val="0"/>
                <w:sz w:val="24"/>
                <w:szCs w:val="24"/>
              </w:rPr>
              <w:t>癌胚抗原</w:t>
            </w:r>
          </w:p>
        </w:tc>
        <w:tc>
          <w:tcPr>
            <w:tcW w:w="3060" w:type="dxa"/>
            <w:noWrap w:val="0"/>
            <w:vAlign w:val="center"/>
          </w:tcPr>
          <w:p>
            <w:pPr>
              <w:jc w:val="center"/>
              <w:rPr>
                <w:rFonts w:ascii="宋体" w:cs="宋体"/>
                <w:sz w:val="24"/>
                <w:szCs w:val="24"/>
              </w:rPr>
            </w:pPr>
            <w:r>
              <w:rPr>
                <w:rFonts w:ascii="宋体" w:hAnsi="宋体"/>
                <w:sz w:val="24"/>
                <w:szCs w:val="24"/>
              </w:rPr>
              <w:t>92000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22</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糖类抗原</w:t>
            </w:r>
            <w:r>
              <w:rPr>
                <w:rFonts w:ascii="宋体" w:hAnsi="宋体" w:cs="宋体"/>
                <w:kern w:val="0"/>
                <w:sz w:val="24"/>
                <w:szCs w:val="24"/>
              </w:rPr>
              <w:t>19-9</w:t>
            </w:r>
          </w:p>
        </w:tc>
        <w:tc>
          <w:tcPr>
            <w:tcW w:w="3060" w:type="dxa"/>
            <w:noWrap w:val="0"/>
            <w:vAlign w:val="center"/>
          </w:tcPr>
          <w:p>
            <w:pPr>
              <w:jc w:val="center"/>
              <w:rPr>
                <w:rFonts w:ascii="宋体" w:cs="宋体"/>
                <w:sz w:val="24"/>
                <w:szCs w:val="24"/>
              </w:rPr>
            </w:pPr>
            <w:r>
              <w:rPr>
                <w:rFonts w:ascii="宋体" w:hAnsi="宋体"/>
                <w:sz w:val="24"/>
                <w:szCs w:val="24"/>
              </w:rPr>
              <w:t>56000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widowControl/>
              <w:jc w:val="center"/>
              <w:rPr>
                <w:rFonts w:ascii="宋体" w:cs="宋体"/>
                <w:kern w:val="0"/>
                <w:sz w:val="24"/>
                <w:szCs w:val="24"/>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23</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AFP </w:t>
            </w:r>
            <w:r>
              <w:rPr>
                <w:rFonts w:hint="eastAsia" w:ascii="宋体" w:hAnsi="宋体" w:cs="宋体"/>
                <w:kern w:val="0"/>
                <w:sz w:val="24"/>
                <w:szCs w:val="24"/>
              </w:rPr>
              <w:t>甲胎蛋白</w:t>
            </w:r>
          </w:p>
        </w:tc>
        <w:tc>
          <w:tcPr>
            <w:tcW w:w="3060" w:type="dxa"/>
            <w:noWrap w:val="0"/>
            <w:vAlign w:val="center"/>
          </w:tcPr>
          <w:p>
            <w:pPr>
              <w:jc w:val="center"/>
              <w:rPr>
                <w:rFonts w:ascii="宋体" w:cs="宋体"/>
                <w:sz w:val="24"/>
                <w:szCs w:val="24"/>
              </w:rPr>
            </w:pPr>
            <w:r>
              <w:rPr>
                <w:rFonts w:ascii="宋体" w:hAnsi="宋体"/>
                <w:sz w:val="24"/>
                <w:szCs w:val="24"/>
              </w:rPr>
              <w:t>76000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noWrap w:val="0"/>
            <w:vAlign w:val="center"/>
          </w:tcPr>
          <w:p>
            <w:pPr>
              <w:jc w:val="center"/>
              <w:rPr>
                <w:rFonts w:ascii="宋体" w:cs="宋体"/>
                <w:color w:val="000000"/>
                <w:kern w:val="0"/>
                <w:sz w:val="22"/>
              </w:rPr>
            </w:pPr>
            <w:r>
              <w:rPr>
                <w:rFonts w:hint="eastAsia" w:ascii="宋体" w:hAnsi="宋体" w:cs="宋体"/>
                <w:kern w:val="0"/>
                <w:sz w:val="24"/>
                <w:szCs w:val="24"/>
              </w:rPr>
              <w:t>传染性疾病</w:t>
            </w: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24</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HCV </w:t>
            </w:r>
            <w:r>
              <w:rPr>
                <w:rFonts w:hint="eastAsia" w:ascii="宋体" w:hAnsi="宋体" w:cs="宋体"/>
                <w:kern w:val="0"/>
                <w:sz w:val="24"/>
                <w:szCs w:val="24"/>
              </w:rPr>
              <w:t>丙肝抗体</w:t>
            </w:r>
          </w:p>
        </w:tc>
        <w:tc>
          <w:tcPr>
            <w:tcW w:w="3060" w:type="dxa"/>
            <w:noWrap w:val="0"/>
            <w:vAlign w:val="center"/>
          </w:tcPr>
          <w:p>
            <w:pPr>
              <w:jc w:val="center"/>
              <w:rPr>
                <w:rFonts w:ascii="宋体" w:cs="宋体"/>
                <w:sz w:val="24"/>
                <w:szCs w:val="24"/>
              </w:rPr>
            </w:pPr>
            <w:r>
              <w:rPr>
                <w:rFonts w:ascii="宋体" w:hAnsi="宋体"/>
                <w:sz w:val="24"/>
                <w:szCs w:val="24"/>
              </w:rPr>
              <w:t>80000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25</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 xml:space="preserve">HIV </w:t>
            </w:r>
            <w:r>
              <w:rPr>
                <w:rFonts w:hint="eastAsia" w:ascii="宋体" w:hAnsi="宋体" w:cs="宋体"/>
                <w:kern w:val="0"/>
                <w:sz w:val="24"/>
                <w:szCs w:val="24"/>
              </w:rPr>
              <w:t>艾滋病抗体</w:t>
            </w:r>
          </w:p>
        </w:tc>
        <w:tc>
          <w:tcPr>
            <w:tcW w:w="3060" w:type="dxa"/>
            <w:noWrap w:val="0"/>
            <w:vAlign w:val="center"/>
          </w:tcPr>
          <w:p>
            <w:pPr>
              <w:jc w:val="center"/>
              <w:rPr>
                <w:rFonts w:ascii="宋体" w:cs="宋体"/>
                <w:sz w:val="24"/>
                <w:szCs w:val="24"/>
              </w:rPr>
            </w:pPr>
            <w:r>
              <w:rPr>
                <w:rFonts w:ascii="宋体" w:hAnsi="宋体"/>
                <w:sz w:val="24"/>
                <w:szCs w:val="24"/>
              </w:rPr>
              <w:t>80000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26</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乙型肝炎病毒</w:t>
            </w:r>
            <w:r>
              <w:rPr>
                <w:rFonts w:ascii="宋体" w:hAnsi="宋体" w:cs="宋体"/>
                <w:kern w:val="0"/>
                <w:sz w:val="24"/>
                <w:szCs w:val="24"/>
              </w:rPr>
              <w:t>E</w:t>
            </w:r>
            <w:r>
              <w:rPr>
                <w:rFonts w:hint="eastAsia" w:ascii="宋体" w:hAnsi="宋体" w:cs="宋体"/>
                <w:kern w:val="0"/>
                <w:sz w:val="24"/>
                <w:szCs w:val="24"/>
              </w:rPr>
              <w:t>抗体</w:t>
            </w:r>
          </w:p>
        </w:tc>
        <w:tc>
          <w:tcPr>
            <w:tcW w:w="3060" w:type="dxa"/>
            <w:noWrap w:val="0"/>
            <w:vAlign w:val="center"/>
          </w:tcPr>
          <w:p>
            <w:pPr>
              <w:jc w:val="center"/>
              <w:rPr>
                <w:rFonts w:ascii="宋体" w:cs="宋体"/>
                <w:sz w:val="24"/>
                <w:szCs w:val="24"/>
              </w:rPr>
            </w:pPr>
            <w:r>
              <w:rPr>
                <w:rFonts w:ascii="宋体" w:hAnsi="宋体"/>
                <w:sz w:val="24"/>
                <w:szCs w:val="24"/>
              </w:rPr>
              <w:t>80000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27</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乙型肝炎病毒</w:t>
            </w:r>
            <w:r>
              <w:rPr>
                <w:rFonts w:ascii="宋体" w:hAnsi="宋体" w:cs="宋体"/>
                <w:kern w:val="0"/>
                <w:sz w:val="24"/>
                <w:szCs w:val="24"/>
              </w:rPr>
              <w:t>E</w:t>
            </w:r>
            <w:r>
              <w:rPr>
                <w:rFonts w:hint="eastAsia" w:ascii="宋体" w:hAnsi="宋体" w:cs="宋体"/>
                <w:kern w:val="0"/>
                <w:sz w:val="24"/>
                <w:szCs w:val="24"/>
              </w:rPr>
              <w:t>抗原</w:t>
            </w:r>
          </w:p>
        </w:tc>
        <w:tc>
          <w:tcPr>
            <w:tcW w:w="3060" w:type="dxa"/>
            <w:noWrap w:val="0"/>
            <w:vAlign w:val="center"/>
          </w:tcPr>
          <w:p>
            <w:pPr>
              <w:jc w:val="center"/>
              <w:rPr>
                <w:rFonts w:ascii="宋体" w:cs="宋体"/>
                <w:sz w:val="24"/>
                <w:szCs w:val="24"/>
              </w:rPr>
            </w:pPr>
            <w:r>
              <w:rPr>
                <w:rFonts w:ascii="宋体" w:hAnsi="宋体"/>
                <w:sz w:val="24"/>
                <w:szCs w:val="24"/>
              </w:rPr>
              <w:t>80000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28</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乙型肝炎病毒表面抗体</w:t>
            </w:r>
          </w:p>
        </w:tc>
        <w:tc>
          <w:tcPr>
            <w:tcW w:w="3060" w:type="dxa"/>
            <w:noWrap w:val="0"/>
            <w:vAlign w:val="center"/>
          </w:tcPr>
          <w:p>
            <w:pPr>
              <w:jc w:val="center"/>
              <w:rPr>
                <w:rFonts w:ascii="宋体" w:cs="宋体"/>
                <w:sz w:val="24"/>
                <w:szCs w:val="24"/>
              </w:rPr>
            </w:pPr>
            <w:r>
              <w:rPr>
                <w:rFonts w:ascii="宋体" w:hAnsi="宋体"/>
                <w:sz w:val="24"/>
                <w:szCs w:val="24"/>
              </w:rPr>
              <w:t>80000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29</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乙型肝炎病毒表面抗原</w:t>
            </w:r>
          </w:p>
        </w:tc>
        <w:tc>
          <w:tcPr>
            <w:tcW w:w="3060" w:type="dxa"/>
            <w:noWrap w:val="0"/>
            <w:vAlign w:val="center"/>
          </w:tcPr>
          <w:p>
            <w:pPr>
              <w:jc w:val="center"/>
              <w:rPr>
                <w:rFonts w:ascii="宋体" w:cs="宋体"/>
                <w:sz w:val="24"/>
                <w:szCs w:val="24"/>
              </w:rPr>
            </w:pPr>
            <w:r>
              <w:rPr>
                <w:rFonts w:ascii="宋体" w:hAnsi="宋体"/>
                <w:sz w:val="24"/>
                <w:szCs w:val="24"/>
              </w:rPr>
              <w:t>80000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jc w:val="cente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30</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乙型肝炎病毒核心抗体</w:t>
            </w:r>
          </w:p>
        </w:tc>
        <w:tc>
          <w:tcPr>
            <w:tcW w:w="3060" w:type="dxa"/>
            <w:noWrap w:val="0"/>
            <w:vAlign w:val="center"/>
          </w:tcPr>
          <w:p>
            <w:pPr>
              <w:jc w:val="center"/>
              <w:rPr>
                <w:rFonts w:ascii="宋体" w:cs="宋体"/>
                <w:sz w:val="24"/>
                <w:szCs w:val="24"/>
              </w:rPr>
            </w:pPr>
            <w:r>
              <w:rPr>
                <w:rFonts w:ascii="宋体" w:hAnsi="宋体"/>
                <w:sz w:val="24"/>
                <w:szCs w:val="24"/>
              </w:rPr>
              <w:t>80000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widowControl/>
              <w:jc w:val="center"/>
              <w:rPr>
                <w:rFonts w:ascii="宋体" w:cs="宋体"/>
                <w:kern w:val="0"/>
                <w:sz w:val="24"/>
                <w:szCs w:val="24"/>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31</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梅毒螺旋体抗体</w:t>
            </w:r>
          </w:p>
        </w:tc>
        <w:tc>
          <w:tcPr>
            <w:tcW w:w="3060" w:type="dxa"/>
            <w:noWrap w:val="0"/>
            <w:vAlign w:val="center"/>
          </w:tcPr>
          <w:p>
            <w:pPr>
              <w:jc w:val="center"/>
              <w:rPr>
                <w:rFonts w:ascii="宋体" w:cs="宋体"/>
                <w:sz w:val="24"/>
                <w:szCs w:val="24"/>
              </w:rPr>
            </w:pPr>
            <w:r>
              <w:rPr>
                <w:rFonts w:ascii="宋体" w:hAnsi="宋体"/>
                <w:sz w:val="24"/>
                <w:szCs w:val="24"/>
              </w:rPr>
              <w:t>80000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noWrap w:val="0"/>
            <w:vAlign w:val="center"/>
          </w:tcPr>
          <w:p>
            <w:pPr>
              <w:jc w:val="center"/>
              <w:rPr>
                <w:rFonts w:ascii="宋体" w:cs="宋体"/>
                <w:color w:val="000000"/>
                <w:kern w:val="0"/>
                <w:sz w:val="22"/>
              </w:rPr>
            </w:pPr>
            <w:r>
              <w:rPr>
                <w:rFonts w:hint="eastAsia" w:ascii="宋体" w:hAnsi="宋体" w:cs="宋体"/>
                <w:kern w:val="0"/>
                <w:sz w:val="24"/>
                <w:szCs w:val="24"/>
              </w:rPr>
              <w:t>其他</w:t>
            </w: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32</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铁蛋白测定试剂盒</w:t>
            </w:r>
          </w:p>
        </w:tc>
        <w:tc>
          <w:tcPr>
            <w:tcW w:w="3060" w:type="dxa"/>
            <w:noWrap w:val="0"/>
            <w:vAlign w:val="center"/>
          </w:tcPr>
          <w:p>
            <w:pPr>
              <w:jc w:val="center"/>
              <w:rPr>
                <w:rFonts w:ascii="宋体" w:cs="宋体"/>
                <w:sz w:val="24"/>
                <w:szCs w:val="24"/>
              </w:rPr>
            </w:pPr>
            <w:r>
              <w:rPr>
                <w:rFonts w:ascii="宋体" w:hAnsi="宋体"/>
                <w:sz w:val="24"/>
                <w:szCs w:val="24"/>
              </w:rPr>
              <w:t>32000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vMerge w:val="continue"/>
            <w:noWrap w:val="0"/>
            <w:vAlign w:val="top"/>
          </w:tcPr>
          <w:p>
            <w:pP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33</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C</w:t>
            </w:r>
            <w:r>
              <w:rPr>
                <w:rFonts w:hint="eastAsia" w:ascii="宋体" w:hAnsi="宋体" w:cs="宋体"/>
                <w:kern w:val="0"/>
                <w:sz w:val="24"/>
                <w:szCs w:val="24"/>
              </w:rPr>
              <w:t>肽</w:t>
            </w:r>
          </w:p>
        </w:tc>
        <w:tc>
          <w:tcPr>
            <w:tcW w:w="3060" w:type="dxa"/>
            <w:noWrap w:val="0"/>
            <w:vAlign w:val="center"/>
          </w:tcPr>
          <w:p>
            <w:pPr>
              <w:jc w:val="center"/>
              <w:rPr>
                <w:rFonts w:ascii="宋体" w:cs="宋体"/>
                <w:sz w:val="24"/>
                <w:szCs w:val="24"/>
              </w:rPr>
            </w:pPr>
            <w:r>
              <w:rPr>
                <w:rFonts w:ascii="宋体" w:hAnsi="宋体"/>
                <w:sz w:val="24"/>
                <w:szCs w:val="24"/>
              </w:rPr>
              <w:t>3200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34</w:t>
            </w:r>
          </w:p>
        </w:tc>
        <w:tc>
          <w:tcPr>
            <w:tcW w:w="3420" w:type="dxa"/>
            <w:noWrap w:val="0"/>
            <w:vAlign w:val="center"/>
          </w:tcPr>
          <w:p>
            <w:pPr>
              <w:widowControl/>
              <w:jc w:val="left"/>
              <w:rPr>
                <w:rFonts w:ascii="宋体" w:cs="宋体"/>
                <w:kern w:val="0"/>
                <w:sz w:val="24"/>
                <w:szCs w:val="24"/>
              </w:rPr>
            </w:pPr>
            <w:r>
              <w:rPr>
                <w:rFonts w:hint="eastAsia" w:ascii="宋体" w:hAnsi="宋体" w:cs="宋体"/>
                <w:kern w:val="0"/>
                <w:sz w:val="24"/>
                <w:szCs w:val="24"/>
              </w:rPr>
              <w:t>胰岛素</w:t>
            </w:r>
          </w:p>
        </w:tc>
        <w:tc>
          <w:tcPr>
            <w:tcW w:w="3060" w:type="dxa"/>
            <w:noWrap w:val="0"/>
            <w:vAlign w:val="center"/>
          </w:tcPr>
          <w:p>
            <w:pPr>
              <w:jc w:val="center"/>
              <w:rPr>
                <w:rFonts w:ascii="宋体" w:cs="宋体"/>
                <w:sz w:val="24"/>
                <w:szCs w:val="24"/>
              </w:rPr>
            </w:pPr>
            <w:r>
              <w:rPr>
                <w:rFonts w:ascii="宋体" w:hAnsi="宋体"/>
                <w:sz w:val="24"/>
                <w:szCs w:val="24"/>
              </w:rPr>
              <w:t>3200</w:t>
            </w:r>
          </w:p>
        </w:tc>
        <w:tc>
          <w:tcPr>
            <w:tcW w:w="840" w:type="dxa"/>
            <w:noWrap w:val="0"/>
            <w:vAlign w:val="top"/>
          </w:tcPr>
          <w:p>
            <w:pP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rPr>
                <w:rFonts w:ascii="宋体" w:cs="宋体"/>
                <w:color w:val="000000"/>
                <w:kern w:val="0"/>
                <w:sz w:val="22"/>
              </w:rPr>
            </w:pPr>
          </w:p>
        </w:tc>
        <w:tc>
          <w:tcPr>
            <w:tcW w:w="540" w:type="dxa"/>
            <w:noWrap w:val="0"/>
            <w:vAlign w:val="center"/>
          </w:tcPr>
          <w:p>
            <w:pPr>
              <w:widowControl/>
              <w:jc w:val="center"/>
              <w:rPr>
                <w:rFonts w:ascii="宋体" w:cs="宋体"/>
                <w:kern w:val="0"/>
                <w:sz w:val="24"/>
                <w:szCs w:val="24"/>
              </w:rPr>
            </w:pPr>
            <w:r>
              <w:rPr>
                <w:rFonts w:ascii="宋体" w:hAnsi="宋体" w:cs="宋体"/>
                <w:kern w:val="0"/>
                <w:sz w:val="24"/>
                <w:szCs w:val="24"/>
              </w:rPr>
              <w:t>35</w:t>
            </w:r>
          </w:p>
        </w:tc>
        <w:tc>
          <w:tcPr>
            <w:tcW w:w="3420" w:type="dxa"/>
            <w:noWrap w:val="0"/>
            <w:vAlign w:val="center"/>
          </w:tcPr>
          <w:p>
            <w:pPr>
              <w:widowControl/>
              <w:jc w:val="left"/>
              <w:rPr>
                <w:rFonts w:ascii="宋体" w:cs="宋体"/>
                <w:kern w:val="0"/>
                <w:sz w:val="24"/>
                <w:szCs w:val="24"/>
              </w:rPr>
            </w:pPr>
            <w:r>
              <w:rPr>
                <w:rFonts w:ascii="宋体" w:hAnsi="宋体" w:cs="宋体"/>
                <w:kern w:val="0"/>
                <w:sz w:val="24"/>
                <w:szCs w:val="24"/>
              </w:rPr>
              <w:t>B</w:t>
            </w:r>
            <w:r>
              <w:rPr>
                <w:rFonts w:hint="eastAsia" w:ascii="宋体" w:hAnsi="宋体" w:cs="宋体"/>
                <w:kern w:val="0"/>
                <w:sz w:val="24"/>
                <w:szCs w:val="24"/>
              </w:rPr>
              <w:t>人绒毛膜促性腺激素</w:t>
            </w:r>
          </w:p>
        </w:tc>
        <w:tc>
          <w:tcPr>
            <w:tcW w:w="3060" w:type="dxa"/>
            <w:noWrap w:val="0"/>
            <w:vAlign w:val="center"/>
          </w:tcPr>
          <w:p>
            <w:pPr>
              <w:jc w:val="center"/>
              <w:rPr>
                <w:rFonts w:ascii="宋体" w:cs="宋体"/>
                <w:sz w:val="24"/>
                <w:szCs w:val="24"/>
              </w:rPr>
            </w:pPr>
            <w:r>
              <w:rPr>
                <w:rFonts w:ascii="宋体" w:hAnsi="宋体"/>
                <w:sz w:val="24"/>
                <w:szCs w:val="24"/>
              </w:rPr>
              <w:t>24000</w:t>
            </w:r>
          </w:p>
        </w:tc>
        <w:tc>
          <w:tcPr>
            <w:tcW w:w="840" w:type="dxa"/>
            <w:noWrap w:val="0"/>
            <w:vAlign w:val="top"/>
          </w:tcPr>
          <w:p>
            <w:pPr>
              <w:rPr>
                <w:rFonts w:ascii="宋体" w:cs="宋体"/>
                <w:color w:val="000000"/>
                <w:kern w:val="0"/>
                <w:sz w:val="22"/>
              </w:rPr>
            </w:pPr>
          </w:p>
        </w:tc>
      </w:tr>
    </w:tbl>
    <w:p>
      <w:pPr>
        <w:pStyle w:val="5"/>
        <w:wordWrap w:val="0"/>
        <w:adjustRightInd/>
        <w:snapToGrid w:val="0"/>
        <w:spacing w:line="360" w:lineRule="auto"/>
        <w:ind w:left="420" w:firstLine="141" w:firstLineChars="50"/>
        <w:jc w:val="both"/>
        <w:rPr>
          <w:rFonts w:hint="eastAsia"/>
          <w:b/>
          <w:sz w:val="28"/>
          <w:szCs w:val="28"/>
          <w:highlight w:val="none"/>
        </w:rPr>
      </w:pPr>
    </w:p>
    <w:p>
      <w:pPr>
        <w:pStyle w:val="5"/>
        <w:wordWrap w:val="0"/>
        <w:adjustRightInd/>
        <w:snapToGrid w:val="0"/>
        <w:spacing w:line="360" w:lineRule="auto"/>
        <w:ind w:left="420" w:firstLine="141" w:firstLineChars="50"/>
        <w:jc w:val="both"/>
        <w:rPr>
          <w:rFonts w:hint="eastAsia"/>
          <w:b/>
          <w:sz w:val="28"/>
          <w:szCs w:val="28"/>
          <w:highlight w:val="none"/>
        </w:rPr>
      </w:pPr>
      <w:r>
        <w:rPr>
          <w:rFonts w:hint="eastAsia"/>
          <w:b/>
          <w:sz w:val="28"/>
          <w:szCs w:val="28"/>
          <w:highlight w:val="none"/>
        </w:rPr>
        <w:t>综合评分法</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评分指标及评分标准如下表：</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技术、商务评分（70分）</w:t>
      </w:r>
    </w:p>
    <w:tbl>
      <w:tblPr>
        <w:tblStyle w:val="3"/>
        <w:tblpPr w:leftFromText="180" w:rightFromText="180" w:vertAnchor="text" w:horzAnchor="margin" w:tblpXSpec="center" w:tblpY="101"/>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4352"/>
        <w:gridCol w:w="1948"/>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48" w:type="dxa"/>
            <w:noWrap w:val="0"/>
            <w:vAlign w:val="center"/>
          </w:tcPr>
          <w:p>
            <w:pPr>
              <w:widowControl/>
              <w:adjustRightInd w:val="0"/>
              <w:snapToGrid w:val="0"/>
              <w:jc w:val="center"/>
              <w:rPr>
                <w:rFonts w:ascii="宋体"/>
                <w:color w:val="auto"/>
                <w:kern w:val="0"/>
                <w:sz w:val="28"/>
                <w:szCs w:val="28"/>
              </w:rPr>
            </w:pPr>
            <w:r>
              <w:rPr>
                <w:rFonts w:hint="eastAsia" w:ascii="宋体" w:hAnsi="宋体"/>
                <w:color w:val="auto"/>
                <w:kern w:val="0"/>
                <w:sz w:val="28"/>
                <w:szCs w:val="28"/>
              </w:rPr>
              <w:t>序号</w:t>
            </w:r>
          </w:p>
        </w:tc>
        <w:tc>
          <w:tcPr>
            <w:tcW w:w="6512" w:type="dxa"/>
            <w:gridSpan w:val="2"/>
            <w:tcBorders>
              <w:left w:val="nil"/>
            </w:tcBorders>
            <w:noWrap w:val="0"/>
            <w:vAlign w:val="center"/>
          </w:tcPr>
          <w:p>
            <w:pPr>
              <w:widowControl/>
              <w:adjustRightInd w:val="0"/>
              <w:snapToGrid w:val="0"/>
              <w:ind w:firstLine="24"/>
              <w:jc w:val="center"/>
              <w:rPr>
                <w:rFonts w:ascii="宋体"/>
                <w:color w:val="auto"/>
                <w:kern w:val="0"/>
                <w:sz w:val="28"/>
                <w:szCs w:val="28"/>
              </w:rPr>
            </w:pPr>
            <w:r>
              <w:rPr>
                <w:rFonts w:hint="eastAsia" w:ascii="宋体" w:hAnsi="宋体"/>
                <w:color w:val="auto"/>
                <w:kern w:val="0"/>
                <w:sz w:val="28"/>
                <w:szCs w:val="28"/>
              </w:rPr>
              <w:t>评审项目</w:t>
            </w:r>
          </w:p>
        </w:tc>
        <w:tc>
          <w:tcPr>
            <w:tcW w:w="1948" w:type="dxa"/>
            <w:tcBorders>
              <w:left w:val="nil"/>
            </w:tcBorders>
            <w:noWrap w:val="0"/>
            <w:vAlign w:val="center"/>
          </w:tcPr>
          <w:p>
            <w:pPr>
              <w:widowControl/>
              <w:adjustRightInd w:val="0"/>
              <w:snapToGrid w:val="0"/>
              <w:jc w:val="center"/>
              <w:rPr>
                <w:rFonts w:ascii="宋体"/>
                <w:color w:val="auto"/>
                <w:kern w:val="0"/>
                <w:sz w:val="28"/>
                <w:szCs w:val="28"/>
              </w:rPr>
            </w:pPr>
            <w:r>
              <w:rPr>
                <w:rFonts w:hint="eastAsia" w:ascii="宋体" w:hAnsi="宋体"/>
                <w:color w:val="auto"/>
                <w:kern w:val="0"/>
                <w:sz w:val="28"/>
                <w:szCs w:val="28"/>
              </w:rPr>
              <w:t>所需提供材料</w:t>
            </w:r>
          </w:p>
        </w:tc>
        <w:tc>
          <w:tcPr>
            <w:tcW w:w="761" w:type="dxa"/>
            <w:tcBorders>
              <w:left w:val="nil"/>
            </w:tcBorders>
            <w:noWrap w:val="0"/>
            <w:vAlign w:val="center"/>
          </w:tcPr>
          <w:p>
            <w:pPr>
              <w:widowControl/>
              <w:adjustRightInd w:val="0"/>
              <w:snapToGrid w:val="0"/>
              <w:ind w:leftChars="-1" w:hanging="2" w:hangingChars="1"/>
              <w:jc w:val="center"/>
              <w:rPr>
                <w:rFonts w:ascii="宋体"/>
                <w:color w:val="auto"/>
                <w:kern w:val="0"/>
                <w:sz w:val="28"/>
                <w:szCs w:val="28"/>
              </w:rPr>
            </w:pPr>
            <w:r>
              <w:rPr>
                <w:rFonts w:hint="eastAsia" w:ascii="宋体" w:hAnsi="宋体"/>
                <w:color w:val="auto"/>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648" w:type="dxa"/>
            <w:noWrap w:val="0"/>
            <w:vAlign w:val="center"/>
          </w:tcPr>
          <w:p>
            <w:pPr>
              <w:widowControl/>
              <w:adjustRightInd w:val="0"/>
              <w:snapToGrid w:val="0"/>
              <w:jc w:val="center"/>
              <w:rPr>
                <w:rFonts w:ascii="宋体"/>
                <w:color w:val="auto"/>
                <w:spacing w:val="-12"/>
                <w:kern w:val="0"/>
                <w:sz w:val="28"/>
                <w:szCs w:val="28"/>
              </w:rPr>
            </w:pPr>
            <w:r>
              <w:rPr>
                <w:rFonts w:ascii="宋体" w:hAnsi="宋体"/>
                <w:color w:val="auto"/>
                <w:spacing w:val="-12"/>
                <w:kern w:val="0"/>
                <w:sz w:val="28"/>
                <w:szCs w:val="28"/>
              </w:rPr>
              <w:t>1</w:t>
            </w:r>
          </w:p>
        </w:tc>
        <w:tc>
          <w:tcPr>
            <w:tcW w:w="2160" w:type="dxa"/>
            <w:tcBorders>
              <w:left w:val="nil"/>
            </w:tcBorders>
            <w:noWrap w:val="0"/>
            <w:vAlign w:val="center"/>
          </w:tcPr>
          <w:p>
            <w:pPr>
              <w:widowControl/>
              <w:adjustRightInd w:val="0"/>
              <w:snapToGrid w:val="0"/>
              <w:jc w:val="center"/>
              <w:rPr>
                <w:rFonts w:ascii="宋体"/>
                <w:color w:val="auto"/>
                <w:kern w:val="0"/>
                <w:sz w:val="28"/>
                <w:szCs w:val="28"/>
              </w:rPr>
            </w:pPr>
            <w:r>
              <w:rPr>
                <w:rFonts w:hint="eastAsia" w:ascii="宋体" w:hAnsi="宋体"/>
                <w:color w:val="auto"/>
                <w:kern w:val="0"/>
                <w:sz w:val="28"/>
                <w:szCs w:val="28"/>
              </w:rPr>
              <w:t>技术参数响应性</w:t>
            </w:r>
          </w:p>
        </w:tc>
        <w:tc>
          <w:tcPr>
            <w:tcW w:w="4352" w:type="dxa"/>
            <w:tcBorders>
              <w:left w:val="nil"/>
            </w:tcBorders>
            <w:noWrap w:val="0"/>
            <w:vAlign w:val="center"/>
          </w:tcPr>
          <w:p>
            <w:pPr>
              <w:widowControl/>
              <w:adjustRightInd w:val="0"/>
              <w:snapToGrid w:val="0"/>
              <w:ind w:left="277" w:hanging="369" w:hangingChars="132"/>
              <w:jc w:val="left"/>
              <w:rPr>
                <w:rFonts w:ascii="宋体"/>
                <w:color w:val="auto"/>
                <w:kern w:val="0"/>
                <w:sz w:val="28"/>
                <w:szCs w:val="28"/>
              </w:rPr>
            </w:pPr>
            <w:r>
              <w:rPr>
                <w:rFonts w:ascii="宋体" w:hAnsi="宋体"/>
                <w:color w:val="auto"/>
                <w:kern w:val="0"/>
                <w:sz w:val="28"/>
                <w:szCs w:val="28"/>
              </w:rPr>
              <w:t>1.</w:t>
            </w:r>
            <w:r>
              <w:rPr>
                <w:rFonts w:hint="eastAsia" w:ascii="宋体" w:hAnsi="宋体"/>
                <w:color w:val="auto"/>
                <w:kern w:val="0"/>
                <w:sz w:val="28"/>
                <w:szCs w:val="28"/>
              </w:rPr>
              <w:t>参数全部响应得满分</w:t>
            </w:r>
            <w:r>
              <w:rPr>
                <w:rFonts w:ascii="宋体" w:hAnsi="宋体"/>
                <w:color w:val="auto"/>
                <w:kern w:val="0"/>
                <w:sz w:val="28"/>
                <w:szCs w:val="28"/>
              </w:rPr>
              <w:t>35</w:t>
            </w:r>
            <w:r>
              <w:rPr>
                <w:rFonts w:hint="eastAsia" w:ascii="宋体" w:hAnsi="宋体"/>
                <w:color w:val="auto"/>
                <w:kern w:val="0"/>
                <w:sz w:val="28"/>
                <w:szCs w:val="28"/>
              </w:rPr>
              <w:t>分。</w:t>
            </w:r>
          </w:p>
          <w:p>
            <w:pPr>
              <w:widowControl/>
              <w:adjustRightInd w:val="0"/>
              <w:snapToGrid w:val="0"/>
              <w:ind w:left="277" w:hanging="369" w:hangingChars="132"/>
              <w:jc w:val="left"/>
              <w:rPr>
                <w:rFonts w:ascii="宋体"/>
                <w:color w:val="auto"/>
                <w:kern w:val="0"/>
                <w:sz w:val="28"/>
                <w:szCs w:val="28"/>
              </w:rPr>
            </w:pPr>
            <w:r>
              <w:rPr>
                <w:rFonts w:ascii="宋体" w:hAnsi="宋体"/>
                <w:color w:val="auto"/>
                <w:kern w:val="0"/>
                <w:sz w:val="28"/>
                <w:szCs w:val="28"/>
              </w:rPr>
              <w:t>2.</w:t>
            </w:r>
            <w:r>
              <w:rPr>
                <w:rFonts w:hint="eastAsia" w:ascii="宋体" w:hAnsi="宋体"/>
                <w:color w:val="auto"/>
                <w:kern w:val="0"/>
                <w:sz w:val="28"/>
                <w:szCs w:val="28"/>
              </w:rPr>
              <w:t>标★参数为关键性参数，一项不满足视为不响应，按无效标处理。</w:t>
            </w:r>
          </w:p>
          <w:p>
            <w:pPr>
              <w:widowControl/>
              <w:adjustRightInd w:val="0"/>
              <w:snapToGrid w:val="0"/>
              <w:ind w:left="277" w:hanging="369" w:hangingChars="132"/>
              <w:jc w:val="left"/>
              <w:rPr>
                <w:rFonts w:ascii="宋体"/>
                <w:color w:val="auto"/>
                <w:kern w:val="0"/>
                <w:sz w:val="28"/>
                <w:szCs w:val="28"/>
              </w:rPr>
            </w:pPr>
            <w:r>
              <w:rPr>
                <w:rFonts w:ascii="宋体" w:hAnsi="宋体"/>
                <w:color w:val="auto"/>
                <w:kern w:val="0"/>
                <w:sz w:val="28"/>
                <w:szCs w:val="28"/>
              </w:rPr>
              <w:t>3.</w:t>
            </w:r>
            <w:r>
              <w:rPr>
                <w:rFonts w:hint="eastAsia" w:ascii="宋体" w:hAnsi="宋体"/>
                <w:color w:val="auto"/>
                <w:kern w:val="0"/>
                <w:sz w:val="28"/>
                <w:szCs w:val="28"/>
              </w:rPr>
              <w:t>标☆的参数为重要参数，有一项负偏离的扣</w:t>
            </w:r>
            <w:r>
              <w:rPr>
                <w:rFonts w:ascii="宋体" w:hAnsi="宋体"/>
                <w:color w:val="auto"/>
                <w:kern w:val="0"/>
                <w:sz w:val="28"/>
                <w:szCs w:val="28"/>
              </w:rPr>
              <w:t>3</w:t>
            </w:r>
            <w:r>
              <w:rPr>
                <w:rFonts w:hint="eastAsia" w:ascii="宋体" w:hAnsi="宋体"/>
                <w:color w:val="auto"/>
                <w:kern w:val="0"/>
                <w:sz w:val="28"/>
                <w:szCs w:val="28"/>
              </w:rPr>
              <w:t>分，普通参数有一项负偏离的扣</w:t>
            </w:r>
            <w:r>
              <w:rPr>
                <w:rFonts w:ascii="宋体" w:hAnsi="宋体"/>
                <w:color w:val="auto"/>
                <w:kern w:val="0"/>
                <w:sz w:val="28"/>
                <w:szCs w:val="28"/>
              </w:rPr>
              <w:t>1</w:t>
            </w:r>
            <w:r>
              <w:rPr>
                <w:rFonts w:hint="eastAsia" w:ascii="宋体" w:hAnsi="宋体"/>
                <w:color w:val="auto"/>
                <w:kern w:val="0"/>
                <w:sz w:val="28"/>
                <w:szCs w:val="28"/>
              </w:rPr>
              <w:t>分，扣完</w:t>
            </w:r>
            <w:r>
              <w:rPr>
                <w:rFonts w:ascii="宋体" w:hAnsi="宋体"/>
                <w:color w:val="auto"/>
                <w:kern w:val="0"/>
                <w:sz w:val="28"/>
                <w:szCs w:val="28"/>
              </w:rPr>
              <w:t>35</w:t>
            </w:r>
            <w:r>
              <w:rPr>
                <w:rFonts w:hint="eastAsia" w:ascii="宋体" w:hAnsi="宋体"/>
                <w:color w:val="auto"/>
                <w:kern w:val="0"/>
                <w:sz w:val="28"/>
                <w:szCs w:val="28"/>
              </w:rPr>
              <w:t>分为止。</w:t>
            </w:r>
          </w:p>
        </w:tc>
        <w:tc>
          <w:tcPr>
            <w:tcW w:w="1948" w:type="dxa"/>
            <w:tcBorders>
              <w:left w:val="nil"/>
            </w:tcBorders>
            <w:noWrap w:val="0"/>
            <w:vAlign w:val="center"/>
          </w:tcPr>
          <w:p>
            <w:pPr>
              <w:widowControl/>
              <w:adjustRightInd w:val="0"/>
              <w:snapToGrid w:val="0"/>
              <w:jc w:val="left"/>
              <w:rPr>
                <w:rFonts w:ascii="宋体"/>
                <w:color w:val="auto"/>
                <w:kern w:val="0"/>
                <w:sz w:val="28"/>
                <w:szCs w:val="28"/>
              </w:rPr>
            </w:pPr>
            <w:r>
              <w:rPr>
                <w:rFonts w:hint="eastAsia" w:ascii="宋体" w:hAnsi="宋体"/>
                <w:color w:val="auto"/>
                <w:kern w:val="0"/>
                <w:sz w:val="28"/>
                <w:szCs w:val="28"/>
              </w:rPr>
              <w:t>标☆的参数须</w:t>
            </w:r>
            <w:r>
              <w:rPr>
                <w:rFonts w:hint="eastAsia" w:ascii="宋体" w:hAnsi="宋体" w:cs="宋体"/>
                <w:color w:val="auto"/>
                <w:kern w:val="0"/>
                <w:sz w:val="28"/>
                <w:szCs w:val="28"/>
              </w:rPr>
              <w:t>提供技术支持资料并标注页码（如技术白皮书、中文说明书、官方出具的检测报告、承诺函等）</w:t>
            </w:r>
          </w:p>
        </w:tc>
        <w:tc>
          <w:tcPr>
            <w:tcW w:w="761" w:type="dxa"/>
            <w:tcBorders>
              <w:left w:val="nil"/>
            </w:tcBorders>
            <w:noWrap w:val="0"/>
            <w:vAlign w:val="center"/>
          </w:tcPr>
          <w:p>
            <w:pPr>
              <w:widowControl/>
              <w:adjustRightInd w:val="0"/>
              <w:snapToGrid w:val="0"/>
              <w:jc w:val="center"/>
              <w:rPr>
                <w:rFonts w:ascii="宋体"/>
                <w:color w:val="auto"/>
                <w:kern w:val="0"/>
                <w:sz w:val="28"/>
                <w:szCs w:val="28"/>
              </w:rPr>
            </w:pPr>
            <w:r>
              <w:rPr>
                <w:rFonts w:ascii="宋体" w:hAnsi="宋体"/>
                <w:color w:val="auto"/>
                <w:kern w:val="0"/>
                <w:sz w:val="28"/>
                <w:szCs w:val="28"/>
              </w:rPr>
              <w:t>35</w:t>
            </w:r>
            <w:r>
              <w:rPr>
                <w:rFonts w:hint="eastAsia" w:ascii="宋体" w:hAnsi="宋体"/>
                <w:color w:val="auto"/>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648" w:type="dxa"/>
            <w:noWrap w:val="0"/>
            <w:vAlign w:val="center"/>
          </w:tcPr>
          <w:p>
            <w:pPr>
              <w:adjustRightInd w:val="0"/>
              <w:snapToGrid w:val="0"/>
              <w:jc w:val="center"/>
              <w:rPr>
                <w:rFonts w:ascii="宋体"/>
                <w:color w:val="auto"/>
                <w:spacing w:val="-12"/>
                <w:kern w:val="0"/>
                <w:sz w:val="28"/>
                <w:szCs w:val="28"/>
              </w:rPr>
            </w:pPr>
            <w:r>
              <w:rPr>
                <w:rFonts w:ascii="宋体" w:hAnsi="宋体"/>
                <w:color w:val="auto"/>
                <w:spacing w:val="-12"/>
                <w:kern w:val="0"/>
                <w:sz w:val="28"/>
                <w:szCs w:val="28"/>
              </w:rPr>
              <w:t>2</w:t>
            </w:r>
          </w:p>
        </w:tc>
        <w:tc>
          <w:tcPr>
            <w:tcW w:w="2160" w:type="dxa"/>
            <w:tcBorders>
              <w:left w:val="nil"/>
            </w:tcBorders>
            <w:noWrap w:val="0"/>
            <w:vAlign w:val="center"/>
          </w:tcPr>
          <w:p>
            <w:pPr>
              <w:widowControl/>
              <w:adjustRightInd w:val="0"/>
              <w:snapToGrid w:val="0"/>
              <w:ind w:firstLine="700" w:firstLineChars="250"/>
              <w:rPr>
                <w:rFonts w:ascii="宋体"/>
                <w:color w:val="auto"/>
                <w:kern w:val="0"/>
                <w:sz w:val="28"/>
                <w:szCs w:val="28"/>
              </w:rPr>
            </w:pPr>
            <w:r>
              <w:rPr>
                <w:rFonts w:hint="eastAsia" w:ascii="宋体" w:hAnsi="宋体"/>
                <w:color w:val="auto"/>
                <w:kern w:val="0"/>
                <w:sz w:val="28"/>
                <w:szCs w:val="28"/>
              </w:rPr>
              <w:t>产品业绩</w:t>
            </w:r>
          </w:p>
        </w:tc>
        <w:tc>
          <w:tcPr>
            <w:tcW w:w="4352" w:type="dxa"/>
            <w:tcBorders>
              <w:left w:val="nil"/>
            </w:tcBorders>
            <w:noWrap w:val="0"/>
            <w:vAlign w:val="center"/>
          </w:tcPr>
          <w:p>
            <w:pPr>
              <w:widowControl/>
              <w:adjustRightInd w:val="0"/>
              <w:snapToGrid w:val="0"/>
              <w:jc w:val="left"/>
              <w:rPr>
                <w:rFonts w:ascii="宋体"/>
                <w:color w:val="auto"/>
                <w:kern w:val="0"/>
                <w:sz w:val="28"/>
                <w:szCs w:val="28"/>
              </w:rPr>
            </w:pPr>
            <w:r>
              <w:rPr>
                <w:rFonts w:hint="eastAsia" w:ascii="宋体" w:hAnsi="宋体"/>
                <w:color w:val="auto"/>
                <w:kern w:val="0"/>
                <w:sz w:val="28"/>
                <w:szCs w:val="28"/>
              </w:rPr>
              <w:t>提供</w:t>
            </w:r>
            <w:r>
              <w:rPr>
                <w:rFonts w:ascii="宋体" w:hAnsi="宋体"/>
                <w:color w:val="auto"/>
                <w:kern w:val="0"/>
                <w:sz w:val="28"/>
                <w:szCs w:val="28"/>
              </w:rPr>
              <w:t>2015</w:t>
            </w:r>
            <w:r>
              <w:rPr>
                <w:rFonts w:hint="eastAsia" w:ascii="宋体" w:hAnsi="宋体"/>
                <w:color w:val="auto"/>
                <w:kern w:val="0"/>
                <w:sz w:val="28"/>
                <w:szCs w:val="28"/>
              </w:rPr>
              <w:t>年以后该该品牌流水线国内装机用户名单，提供装机单位名称，装机品牌及型号，详细联系人信息，该信息后期公示，如有假冒取消中标资格。依据中标人提供的装机用户名单，国内装机量达</w:t>
            </w:r>
            <w:r>
              <w:rPr>
                <w:rFonts w:ascii="宋体" w:hAnsi="宋体"/>
                <w:color w:val="auto"/>
                <w:kern w:val="0"/>
                <w:sz w:val="28"/>
                <w:szCs w:val="28"/>
              </w:rPr>
              <w:t>100</w:t>
            </w:r>
            <w:r>
              <w:rPr>
                <w:rFonts w:hint="eastAsia" w:ascii="宋体" w:hAnsi="宋体"/>
                <w:color w:val="auto"/>
                <w:kern w:val="0"/>
                <w:sz w:val="28"/>
                <w:szCs w:val="28"/>
              </w:rPr>
              <w:t>台以上的得</w:t>
            </w:r>
            <w:r>
              <w:rPr>
                <w:rFonts w:ascii="宋体" w:hAnsi="宋体"/>
                <w:color w:val="auto"/>
                <w:kern w:val="0"/>
                <w:sz w:val="28"/>
                <w:szCs w:val="28"/>
              </w:rPr>
              <w:t>5</w:t>
            </w:r>
            <w:r>
              <w:rPr>
                <w:rFonts w:hint="eastAsia" w:ascii="宋体" w:hAnsi="宋体"/>
                <w:color w:val="auto"/>
                <w:kern w:val="0"/>
                <w:sz w:val="28"/>
                <w:szCs w:val="28"/>
              </w:rPr>
              <w:t>分，国内装机量达</w:t>
            </w:r>
            <w:r>
              <w:rPr>
                <w:rFonts w:ascii="宋体" w:hAnsi="宋体"/>
                <w:color w:val="auto"/>
                <w:kern w:val="0"/>
                <w:sz w:val="28"/>
                <w:szCs w:val="28"/>
              </w:rPr>
              <w:t>50-100</w:t>
            </w:r>
            <w:r>
              <w:rPr>
                <w:rFonts w:hint="eastAsia" w:ascii="宋体" w:hAnsi="宋体"/>
                <w:color w:val="auto"/>
                <w:kern w:val="0"/>
                <w:sz w:val="28"/>
                <w:szCs w:val="28"/>
              </w:rPr>
              <w:t>台的得</w:t>
            </w:r>
            <w:r>
              <w:rPr>
                <w:rFonts w:ascii="宋体" w:hAnsi="宋体"/>
                <w:color w:val="auto"/>
                <w:kern w:val="0"/>
                <w:sz w:val="28"/>
                <w:szCs w:val="28"/>
              </w:rPr>
              <w:t>4</w:t>
            </w:r>
            <w:r>
              <w:rPr>
                <w:rFonts w:hint="eastAsia" w:ascii="宋体" w:hAnsi="宋体"/>
                <w:color w:val="auto"/>
                <w:kern w:val="0"/>
                <w:sz w:val="28"/>
                <w:szCs w:val="28"/>
              </w:rPr>
              <w:t>分，国内装机量</w:t>
            </w:r>
            <w:r>
              <w:rPr>
                <w:rFonts w:ascii="宋体" w:hAnsi="宋体"/>
                <w:color w:val="auto"/>
                <w:kern w:val="0"/>
                <w:sz w:val="28"/>
                <w:szCs w:val="28"/>
              </w:rPr>
              <w:t>10-50</w:t>
            </w:r>
            <w:r>
              <w:rPr>
                <w:rFonts w:hint="eastAsia" w:ascii="宋体" w:hAnsi="宋体"/>
                <w:color w:val="auto"/>
                <w:kern w:val="0"/>
                <w:sz w:val="28"/>
                <w:szCs w:val="28"/>
              </w:rPr>
              <w:t>台的得</w:t>
            </w:r>
            <w:r>
              <w:rPr>
                <w:rFonts w:ascii="宋体" w:hAnsi="宋体"/>
                <w:color w:val="auto"/>
                <w:kern w:val="0"/>
                <w:sz w:val="28"/>
                <w:szCs w:val="28"/>
              </w:rPr>
              <w:t>2-3</w:t>
            </w:r>
            <w:r>
              <w:rPr>
                <w:rFonts w:hint="eastAsia" w:ascii="宋体" w:hAnsi="宋体"/>
                <w:color w:val="auto"/>
                <w:kern w:val="0"/>
                <w:sz w:val="28"/>
                <w:szCs w:val="28"/>
              </w:rPr>
              <w:t>分，国内装机量</w:t>
            </w:r>
            <w:r>
              <w:rPr>
                <w:rFonts w:ascii="宋体" w:hAnsi="宋体"/>
                <w:color w:val="auto"/>
                <w:kern w:val="0"/>
                <w:sz w:val="28"/>
                <w:szCs w:val="28"/>
              </w:rPr>
              <w:t>10</w:t>
            </w:r>
            <w:r>
              <w:rPr>
                <w:rFonts w:hint="eastAsia" w:ascii="宋体" w:hAnsi="宋体"/>
                <w:color w:val="auto"/>
                <w:kern w:val="0"/>
                <w:sz w:val="28"/>
                <w:szCs w:val="28"/>
              </w:rPr>
              <w:t>台以下的得</w:t>
            </w:r>
            <w:r>
              <w:rPr>
                <w:rFonts w:ascii="宋体" w:hAnsi="宋体"/>
                <w:color w:val="auto"/>
                <w:kern w:val="0"/>
                <w:sz w:val="28"/>
                <w:szCs w:val="28"/>
              </w:rPr>
              <w:t>1</w:t>
            </w:r>
            <w:r>
              <w:rPr>
                <w:rFonts w:hint="eastAsia" w:ascii="宋体" w:hAnsi="宋体"/>
                <w:color w:val="auto"/>
                <w:kern w:val="0"/>
                <w:sz w:val="28"/>
                <w:szCs w:val="28"/>
              </w:rPr>
              <w:t>分，国内目前没有装机的得</w:t>
            </w:r>
            <w:r>
              <w:rPr>
                <w:rFonts w:ascii="宋体"/>
                <w:color w:val="auto"/>
                <w:kern w:val="0"/>
                <w:sz w:val="28"/>
                <w:szCs w:val="28"/>
              </w:rPr>
              <w:t>0</w:t>
            </w:r>
            <w:r>
              <w:rPr>
                <w:rFonts w:hint="eastAsia" w:ascii="宋体" w:hAnsi="宋体"/>
                <w:color w:val="auto"/>
                <w:kern w:val="0"/>
                <w:sz w:val="28"/>
                <w:szCs w:val="28"/>
              </w:rPr>
              <w:t>分。</w:t>
            </w:r>
          </w:p>
        </w:tc>
        <w:tc>
          <w:tcPr>
            <w:tcW w:w="1948" w:type="dxa"/>
            <w:tcBorders>
              <w:left w:val="nil"/>
            </w:tcBorders>
            <w:noWrap w:val="0"/>
            <w:vAlign w:val="center"/>
          </w:tcPr>
          <w:p>
            <w:pPr>
              <w:widowControl/>
              <w:autoSpaceDE w:val="0"/>
              <w:autoSpaceDN w:val="0"/>
              <w:adjustRightInd w:val="0"/>
              <w:snapToGrid w:val="0"/>
              <w:jc w:val="left"/>
              <w:rPr>
                <w:rFonts w:ascii="宋体"/>
                <w:color w:val="auto"/>
                <w:kern w:val="0"/>
                <w:sz w:val="28"/>
                <w:szCs w:val="28"/>
              </w:rPr>
            </w:pPr>
            <w:r>
              <w:rPr>
                <w:rFonts w:hint="eastAsia" w:ascii="宋体" w:hAnsi="宋体"/>
                <w:color w:val="auto"/>
                <w:kern w:val="0"/>
                <w:sz w:val="28"/>
                <w:szCs w:val="28"/>
              </w:rPr>
              <w:t>提供装机用户名单及详细联系人信息装订在投标文件中。</w:t>
            </w:r>
          </w:p>
        </w:tc>
        <w:tc>
          <w:tcPr>
            <w:tcW w:w="761" w:type="dxa"/>
            <w:tcBorders>
              <w:left w:val="nil"/>
            </w:tcBorders>
            <w:noWrap w:val="0"/>
            <w:vAlign w:val="center"/>
          </w:tcPr>
          <w:p>
            <w:pPr>
              <w:widowControl/>
              <w:adjustRightInd w:val="0"/>
              <w:snapToGrid w:val="0"/>
              <w:ind w:firstLine="22" w:firstLineChars="8"/>
              <w:jc w:val="center"/>
              <w:rPr>
                <w:rFonts w:ascii="宋体"/>
                <w:color w:val="auto"/>
                <w:kern w:val="0"/>
                <w:sz w:val="28"/>
                <w:szCs w:val="28"/>
              </w:rPr>
            </w:pPr>
            <w:r>
              <w:rPr>
                <w:rFonts w:ascii="宋体" w:hAnsi="宋体"/>
                <w:color w:val="auto"/>
                <w:kern w:val="0"/>
                <w:sz w:val="28"/>
                <w:szCs w:val="28"/>
              </w:rPr>
              <w:t>5</w:t>
            </w:r>
            <w:r>
              <w:rPr>
                <w:rFonts w:hint="eastAsia" w:ascii="宋体" w:hAnsi="宋体"/>
                <w:color w:val="auto"/>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48" w:type="dxa"/>
            <w:noWrap w:val="0"/>
            <w:vAlign w:val="center"/>
          </w:tcPr>
          <w:p>
            <w:pPr>
              <w:widowControl/>
              <w:adjustRightInd w:val="0"/>
              <w:snapToGrid w:val="0"/>
              <w:jc w:val="center"/>
              <w:rPr>
                <w:rFonts w:ascii="宋体"/>
                <w:color w:val="auto"/>
                <w:spacing w:val="-12"/>
                <w:kern w:val="0"/>
                <w:sz w:val="28"/>
                <w:szCs w:val="28"/>
              </w:rPr>
            </w:pPr>
            <w:r>
              <w:rPr>
                <w:rFonts w:ascii="宋体" w:hAnsi="宋体"/>
                <w:color w:val="auto"/>
                <w:spacing w:val="-12"/>
                <w:kern w:val="0"/>
                <w:sz w:val="28"/>
                <w:szCs w:val="28"/>
              </w:rPr>
              <w:t>3</w:t>
            </w:r>
          </w:p>
        </w:tc>
        <w:tc>
          <w:tcPr>
            <w:tcW w:w="2160" w:type="dxa"/>
            <w:tcBorders>
              <w:left w:val="nil"/>
            </w:tcBorders>
            <w:noWrap w:val="0"/>
            <w:vAlign w:val="center"/>
          </w:tcPr>
          <w:p>
            <w:pPr>
              <w:widowControl/>
              <w:adjustRightInd w:val="0"/>
              <w:snapToGrid w:val="0"/>
              <w:jc w:val="center"/>
              <w:rPr>
                <w:rFonts w:ascii="宋体"/>
                <w:color w:val="auto"/>
                <w:kern w:val="0"/>
                <w:sz w:val="28"/>
                <w:szCs w:val="28"/>
              </w:rPr>
            </w:pPr>
            <w:r>
              <w:rPr>
                <w:rFonts w:hint="eastAsia" w:ascii="宋体" w:hAnsi="宋体"/>
                <w:color w:val="auto"/>
                <w:kern w:val="0"/>
                <w:sz w:val="28"/>
                <w:szCs w:val="28"/>
              </w:rPr>
              <w:t>品牌知名度及产品功能、配置、技术先进性</w:t>
            </w:r>
          </w:p>
        </w:tc>
        <w:tc>
          <w:tcPr>
            <w:tcW w:w="4352" w:type="dxa"/>
            <w:tcBorders>
              <w:left w:val="nil"/>
            </w:tcBorders>
            <w:noWrap w:val="0"/>
            <w:vAlign w:val="center"/>
          </w:tcPr>
          <w:p>
            <w:pPr>
              <w:widowControl/>
              <w:adjustRightInd w:val="0"/>
              <w:snapToGrid w:val="0"/>
              <w:ind w:left="63" w:hanging="84" w:hangingChars="30"/>
              <w:jc w:val="left"/>
              <w:rPr>
                <w:rFonts w:ascii="宋体"/>
                <w:color w:val="auto"/>
                <w:kern w:val="0"/>
                <w:sz w:val="28"/>
                <w:szCs w:val="28"/>
                <w:highlight w:val="yellow"/>
              </w:rPr>
            </w:pPr>
            <w:r>
              <w:rPr>
                <w:rFonts w:hint="eastAsia" w:ascii="宋体" w:hAnsi="宋体"/>
                <w:color w:val="auto"/>
                <w:kern w:val="0"/>
                <w:sz w:val="28"/>
                <w:szCs w:val="28"/>
              </w:rPr>
              <w:t>根据所投产品品牌知名度、产品技术先进性，综合配置及性能价格比等进行综合评分，优得</w:t>
            </w:r>
            <w:r>
              <w:rPr>
                <w:rFonts w:ascii="宋体" w:hAnsi="宋体"/>
                <w:color w:val="auto"/>
                <w:kern w:val="0"/>
                <w:sz w:val="28"/>
                <w:szCs w:val="28"/>
              </w:rPr>
              <w:t>8-10</w:t>
            </w:r>
            <w:r>
              <w:rPr>
                <w:rFonts w:hint="eastAsia" w:ascii="宋体" w:hAnsi="宋体"/>
                <w:color w:val="auto"/>
                <w:kern w:val="0"/>
                <w:sz w:val="28"/>
                <w:szCs w:val="28"/>
              </w:rPr>
              <w:t>分，良得</w:t>
            </w:r>
            <w:r>
              <w:rPr>
                <w:rFonts w:ascii="宋体" w:hAnsi="宋体"/>
                <w:color w:val="auto"/>
                <w:kern w:val="0"/>
                <w:sz w:val="28"/>
                <w:szCs w:val="28"/>
              </w:rPr>
              <w:t>5-7</w:t>
            </w:r>
            <w:r>
              <w:rPr>
                <w:rFonts w:hint="eastAsia" w:ascii="宋体" w:hAnsi="宋体"/>
                <w:color w:val="auto"/>
                <w:kern w:val="0"/>
                <w:sz w:val="28"/>
                <w:szCs w:val="28"/>
              </w:rPr>
              <w:t>分，一般得</w:t>
            </w:r>
            <w:r>
              <w:rPr>
                <w:rFonts w:ascii="宋体" w:hAnsi="宋体"/>
                <w:color w:val="auto"/>
                <w:kern w:val="0"/>
                <w:sz w:val="28"/>
                <w:szCs w:val="28"/>
              </w:rPr>
              <w:t>1-4</w:t>
            </w:r>
            <w:r>
              <w:rPr>
                <w:rFonts w:hint="eastAsia" w:ascii="宋体" w:hAnsi="宋体"/>
                <w:color w:val="auto"/>
                <w:kern w:val="0"/>
                <w:sz w:val="28"/>
                <w:szCs w:val="28"/>
              </w:rPr>
              <w:t>分。</w:t>
            </w:r>
          </w:p>
        </w:tc>
        <w:tc>
          <w:tcPr>
            <w:tcW w:w="1948" w:type="dxa"/>
            <w:tcBorders>
              <w:left w:val="nil"/>
            </w:tcBorders>
            <w:noWrap w:val="0"/>
            <w:vAlign w:val="center"/>
          </w:tcPr>
          <w:p>
            <w:pPr>
              <w:widowControl/>
              <w:adjustRightInd w:val="0"/>
              <w:snapToGrid w:val="0"/>
              <w:jc w:val="left"/>
              <w:rPr>
                <w:rFonts w:ascii="宋体"/>
                <w:color w:val="auto"/>
                <w:kern w:val="0"/>
                <w:sz w:val="28"/>
                <w:szCs w:val="28"/>
              </w:rPr>
            </w:pPr>
            <w:r>
              <w:rPr>
                <w:rFonts w:hint="eastAsia" w:ascii="宋体" w:hAnsi="宋体"/>
                <w:color w:val="auto"/>
                <w:kern w:val="0"/>
                <w:sz w:val="28"/>
                <w:szCs w:val="28"/>
              </w:rPr>
              <w:t>提供相关资料装订在投标文件中</w:t>
            </w:r>
          </w:p>
        </w:tc>
        <w:tc>
          <w:tcPr>
            <w:tcW w:w="761" w:type="dxa"/>
            <w:tcBorders>
              <w:left w:val="nil"/>
            </w:tcBorders>
            <w:noWrap w:val="0"/>
            <w:vAlign w:val="center"/>
          </w:tcPr>
          <w:p>
            <w:pPr>
              <w:widowControl/>
              <w:adjustRightInd w:val="0"/>
              <w:snapToGrid w:val="0"/>
              <w:ind w:firstLine="22" w:firstLineChars="8"/>
              <w:jc w:val="center"/>
              <w:rPr>
                <w:rFonts w:ascii="宋体"/>
                <w:color w:val="auto"/>
                <w:kern w:val="0"/>
                <w:sz w:val="28"/>
                <w:szCs w:val="28"/>
              </w:rPr>
            </w:pPr>
            <w:r>
              <w:rPr>
                <w:rFonts w:ascii="宋体" w:hAnsi="宋体"/>
                <w:color w:val="auto"/>
                <w:kern w:val="0"/>
                <w:sz w:val="28"/>
                <w:szCs w:val="28"/>
              </w:rPr>
              <w:t>10</w:t>
            </w:r>
            <w:r>
              <w:rPr>
                <w:rFonts w:hint="eastAsia" w:ascii="宋体" w:hAnsi="宋体"/>
                <w:color w:val="auto"/>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48" w:type="dxa"/>
            <w:noWrap w:val="0"/>
            <w:vAlign w:val="center"/>
          </w:tcPr>
          <w:p>
            <w:pPr>
              <w:widowControl/>
              <w:adjustRightInd w:val="0"/>
              <w:snapToGrid w:val="0"/>
              <w:jc w:val="center"/>
              <w:rPr>
                <w:rFonts w:ascii="宋体"/>
                <w:color w:val="auto"/>
                <w:spacing w:val="-12"/>
                <w:kern w:val="0"/>
                <w:sz w:val="28"/>
                <w:szCs w:val="28"/>
              </w:rPr>
            </w:pPr>
            <w:r>
              <w:rPr>
                <w:rFonts w:ascii="宋体" w:hAnsi="宋体"/>
                <w:color w:val="auto"/>
                <w:spacing w:val="-12"/>
                <w:kern w:val="0"/>
                <w:sz w:val="28"/>
                <w:szCs w:val="28"/>
              </w:rPr>
              <w:t>4</w:t>
            </w:r>
          </w:p>
        </w:tc>
        <w:tc>
          <w:tcPr>
            <w:tcW w:w="2160" w:type="dxa"/>
            <w:tcBorders>
              <w:left w:val="nil"/>
            </w:tcBorders>
            <w:noWrap w:val="0"/>
            <w:vAlign w:val="center"/>
          </w:tcPr>
          <w:p>
            <w:pPr>
              <w:widowControl/>
              <w:adjustRightInd w:val="0"/>
              <w:snapToGrid w:val="0"/>
              <w:jc w:val="center"/>
              <w:rPr>
                <w:rFonts w:ascii="宋体"/>
                <w:color w:val="auto"/>
                <w:kern w:val="0"/>
                <w:sz w:val="28"/>
                <w:szCs w:val="28"/>
              </w:rPr>
            </w:pPr>
            <w:r>
              <w:rPr>
                <w:rFonts w:hint="eastAsia" w:ascii="宋体" w:hAnsi="宋体"/>
                <w:color w:val="auto"/>
                <w:kern w:val="0"/>
                <w:sz w:val="28"/>
                <w:szCs w:val="28"/>
              </w:rPr>
              <w:t>售后及配送服务</w:t>
            </w:r>
          </w:p>
        </w:tc>
        <w:tc>
          <w:tcPr>
            <w:tcW w:w="4352" w:type="dxa"/>
            <w:tcBorders>
              <w:left w:val="nil"/>
            </w:tcBorders>
            <w:noWrap w:val="0"/>
            <w:vAlign w:val="center"/>
          </w:tcPr>
          <w:p>
            <w:pPr>
              <w:widowControl/>
              <w:numPr>
                <w:ilvl w:val="0"/>
                <w:numId w:val="1"/>
              </w:numPr>
              <w:adjustRightInd w:val="0"/>
              <w:snapToGrid w:val="0"/>
              <w:jc w:val="left"/>
              <w:rPr>
                <w:rFonts w:ascii="宋体"/>
                <w:color w:val="auto"/>
                <w:kern w:val="0"/>
                <w:sz w:val="28"/>
                <w:szCs w:val="28"/>
              </w:rPr>
            </w:pPr>
            <w:r>
              <w:rPr>
                <w:rFonts w:hint="eastAsia" w:ascii="宋体" w:hAnsi="宋体"/>
                <w:color w:val="auto"/>
                <w:kern w:val="0"/>
                <w:sz w:val="28"/>
                <w:szCs w:val="28"/>
              </w:rPr>
              <w:t>根据售后服务方案（包含有持续的备品备件供应、产品故障维修相应时间、省内专业维修机构的配置、临床培训计划方案、驻点工程师情况等方面）综合打分，服务方案完善、可靠、规范的得</w:t>
            </w:r>
            <w:r>
              <w:rPr>
                <w:rFonts w:ascii="宋体" w:hAnsi="宋体"/>
                <w:color w:val="auto"/>
                <w:kern w:val="0"/>
                <w:sz w:val="28"/>
                <w:szCs w:val="28"/>
              </w:rPr>
              <w:t>3</w:t>
            </w:r>
            <w:r>
              <w:rPr>
                <w:rFonts w:hint="eastAsia" w:ascii="宋体" w:hAnsi="宋体"/>
                <w:color w:val="auto"/>
                <w:kern w:val="0"/>
                <w:sz w:val="28"/>
                <w:szCs w:val="28"/>
              </w:rPr>
              <w:t>分，售后服务方案较完善、可靠、规范的得</w:t>
            </w:r>
            <w:r>
              <w:rPr>
                <w:rFonts w:ascii="宋体" w:hAnsi="宋体"/>
                <w:color w:val="auto"/>
                <w:kern w:val="0"/>
                <w:sz w:val="28"/>
                <w:szCs w:val="28"/>
              </w:rPr>
              <w:t>2</w:t>
            </w:r>
            <w:r>
              <w:rPr>
                <w:rFonts w:hint="eastAsia" w:ascii="宋体" w:hAnsi="宋体"/>
                <w:color w:val="auto"/>
                <w:kern w:val="0"/>
                <w:sz w:val="28"/>
                <w:szCs w:val="28"/>
              </w:rPr>
              <w:t>分，售后服务方案不完善、可靠、规范的得</w:t>
            </w:r>
            <w:r>
              <w:rPr>
                <w:rFonts w:ascii="宋体" w:hAnsi="宋体"/>
                <w:color w:val="auto"/>
                <w:kern w:val="0"/>
                <w:sz w:val="28"/>
                <w:szCs w:val="28"/>
              </w:rPr>
              <w:t>0-1</w:t>
            </w:r>
            <w:r>
              <w:rPr>
                <w:rFonts w:hint="eastAsia" w:ascii="宋体" w:hAnsi="宋体"/>
                <w:color w:val="auto"/>
                <w:kern w:val="0"/>
                <w:sz w:val="28"/>
                <w:szCs w:val="28"/>
              </w:rPr>
              <w:t>分。</w:t>
            </w:r>
          </w:p>
          <w:p>
            <w:pPr>
              <w:widowControl/>
              <w:numPr>
                <w:ilvl w:val="0"/>
                <w:numId w:val="1"/>
              </w:numPr>
              <w:adjustRightInd w:val="0"/>
              <w:snapToGrid w:val="0"/>
              <w:jc w:val="left"/>
              <w:rPr>
                <w:rFonts w:ascii="宋体"/>
                <w:color w:val="auto"/>
                <w:kern w:val="0"/>
                <w:sz w:val="28"/>
                <w:szCs w:val="28"/>
              </w:rPr>
            </w:pPr>
            <w:r>
              <w:rPr>
                <w:rFonts w:hint="eastAsia" w:ascii="宋体" w:hAnsi="宋体"/>
                <w:color w:val="auto"/>
                <w:kern w:val="0"/>
                <w:sz w:val="28"/>
                <w:szCs w:val="28"/>
              </w:rPr>
              <w:t>根据试剂存储及配送能力（包括冷链存储及运输）、配送业绩、配送人员（提供社保缴费证明）规模等配送服务方案综合打分，配送服务方案完善、可靠、规范的得</w:t>
            </w:r>
            <w:r>
              <w:rPr>
                <w:rFonts w:ascii="宋体" w:hAnsi="宋体"/>
                <w:color w:val="auto"/>
                <w:kern w:val="0"/>
                <w:sz w:val="28"/>
                <w:szCs w:val="28"/>
              </w:rPr>
              <w:t>3</w:t>
            </w:r>
            <w:r>
              <w:rPr>
                <w:rFonts w:hint="eastAsia" w:ascii="宋体" w:hAnsi="宋体"/>
                <w:color w:val="auto"/>
                <w:kern w:val="0"/>
                <w:sz w:val="28"/>
                <w:szCs w:val="28"/>
              </w:rPr>
              <w:t>分，配送服务方案较完善、可靠、规范的得</w:t>
            </w:r>
            <w:r>
              <w:rPr>
                <w:rFonts w:ascii="宋体" w:hAnsi="宋体"/>
                <w:color w:val="auto"/>
                <w:kern w:val="0"/>
                <w:sz w:val="28"/>
                <w:szCs w:val="28"/>
              </w:rPr>
              <w:t>2</w:t>
            </w:r>
            <w:r>
              <w:rPr>
                <w:rFonts w:hint="eastAsia" w:ascii="宋体" w:hAnsi="宋体"/>
                <w:color w:val="auto"/>
                <w:kern w:val="0"/>
                <w:sz w:val="28"/>
                <w:szCs w:val="28"/>
              </w:rPr>
              <w:t>分，配送服务方案不完善、可靠、规范的得</w:t>
            </w:r>
            <w:r>
              <w:rPr>
                <w:rFonts w:ascii="宋体" w:hAnsi="宋体"/>
                <w:color w:val="auto"/>
                <w:kern w:val="0"/>
                <w:sz w:val="28"/>
                <w:szCs w:val="28"/>
              </w:rPr>
              <w:t>0-1</w:t>
            </w:r>
            <w:r>
              <w:rPr>
                <w:rFonts w:hint="eastAsia" w:ascii="宋体" w:hAnsi="宋体"/>
                <w:color w:val="auto"/>
                <w:kern w:val="0"/>
                <w:sz w:val="28"/>
                <w:szCs w:val="28"/>
              </w:rPr>
              <w:t>分。</w:t>
            </w:r>
          </w:p>
        </w:tc>
        <w:tc>
          <w:tcPr>
            <w:tcW w:w="1948" w:type="dxa"/>
            <w:tcBorders>
              <w:left w:val="nil"/>
            </w:tcBorders>
            <w:noWrap w:val="0"/>
            <w:vAlign w:val="center"/>
          </w:tcPr>
          <w:p>
            <w:pPr>
              <w:widowControl/>
              <w:adjustRightInd w:val="0"/>
              <w:snapToGrid w:val="0"/>
              <w:ind w:firstLine="19"/>
              <w:jc w:val="left"/>
              <w:rPr>
                <w:rFonts w:ascii="宋体"/>
                <w:color w:val="auto"/>
                <w:kern w:val="0"/>
                <w:sz w:val="28"/>
                <w:szCs w:val="28"/>
              </w:rPr>
            </w:pPr>
            <w:r>
              <w:rPr>
                <w:rFonts w:hint="eastAsia" w:ascii="宋体" w:hAnsi="宋体"/>
                <w:color w:val="auto"/>
                <w:kern w:val="0"/>
                <w:sz w:val="28"/>
                <w:szCs w:val="28"/>
              </w:rPr>
              <w:t>提供质保期承诺函、售后服务方案装订入投标文件</w:t>
            </w:r>
          </w:p>
        </w:tc>
        <w:tc>
          <w:tcPr>
            <w:tcW w:w="761" w:type="dxa"/>
            <w:tcBorders>
              <w:left w:val="nil"/>
            </w:tcBorders>
            <w:noWrap w:val="0"/>
            <w:vAlign w:val="center"/>
          </w:tcPr>
          <w:p>
            <w:pPr>
              <w:widowControl/>
              <w:adjustRightInd w:val="0"/>
              <w:snapToGrid w:val="0"/>
              <w:jc w:val="center"/>
              <w:rPr>
                <w:rFonts w:ascii="宋体"/>
                <w:color w:val="auto"/>
                <w:kern w:val="0"/>
                <w:sz w:val="28"/>
                <w:szCs w:val="28"/>
              </w:rPr>
            </w:pPr>
            <w:r>
              <w:rPr>
                <w:rFonts w:ascii="宋体" w:hAnsi="宋体"/>
                <w:color w:val="auto"/>
                <w:kern w:val="0"/>
                <w:sz w:val="28"/>
                <w:szCs w:val="28"/>
              </w:rPr>
              <w:t>6</w:t>
            </w:r>
            <w:r>
              <w:rPr>
                <w:rFonts w:hint="eastAsia" w:ascii="宋体" w:hAnsi="宋体"/>
                <w:color w:val="auto"/>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648" w:type="dxa"/>
            <w:noWrap w:val="0"/>
            <w:vAlign w:val="center"/>
          </w:tcPr>
          <w:p>
            <w:pPr>
              <w:adjustRightInd w:val="0"/>
              <w:snapToGrid w:val="0"/>
              <w:jc w:val="center"/>
              <w:rPr>
                <w:rFonts w:ascii="宋体"/>
                <w:color w:val="auto"/>
                <w:spacing w:val="-12"/>
                <w:kern w:val="0"/>
                <w:sz w:val="28"/>
                <w:szCs w:val="28"/>
              </w:rPr>
            </w:pPr>
            <w:r>
              <w:rPr>
                <w:rFonts w:ascii="宋体" w:hAnsi="宋体"/>
                <w:color w:val="auto"/>
                <w:spacing w:val="-12"/>
                <w:kern w:val="0"/>
                <w:sz w:val="28"/>
                <w:szCs w:val="28"/>
              </w:rPr>
              <w:t>4</w:t>
            </w:r>
          </w:p>
        </w:tc>
        <w:tc>
          <w:tcPr>
            <w:tcW w:w="2160" w:type="dxa"/>
            <w:tcBorders>
              <w:left w:val="nil"/>
            </w:tcBorders>
            <w:noWrap w:val="0"/>
            <w:vAlign w:val="center"/>
          </w:tcPr>
          <w:p>
            <w:pPr>
              <w:widowControl/>
              <w:adjustRightInd w:val="0"/>
              <w:snapToGrid w:val="0"/>
              <w:jc w:val="center"/>
              <w:rPr>
                <w:rFonts w:ascii="宋体"/>
                <w:color w:val="auto"/>
                <w:kern w:val="0"/>
                <w:sz w:val="28"/>
                <w:szCs w:val="28"/>
              </w:rPr>
            </w:pPr>
            <w:r>
              <w:rPr>
                <w:rFonts w:hint="eastAsia" w:ascii="宋体" w:hAnsi="宋体"/>
                <w:color w:val="auto"/>
                <w:kern w:val="0"/>
                <w:sz w:val="28"/>
                <w:szCs w:val="28"/>
              </w:rPr>
              <w:t>基础检测项目的匹配及拓展检测项目的齐全性</w:t>
            </w:r>
          </w:p>
        </w:tc>
        <w:tc>
          <w:tcPr>
            <w:tcW w:w="4352" w:type="dxa"/>
            <w:tcBorders>
              <w:left w:val="nil"/>
            </w:tcBorders>
            <w:noWrap w:val="0"/>
            <w:vAlign w:val="center"/>
          </w:tcPr>
          <w:p>
            <w:pPr>
              <w:widowControl/>
              <w:numPr>
                <w:ilvl w:val="0"/>
                <w:numId w:val="2"/>
              </w:numPr>
              <w:adjustRightInd w:val="0"/>
              <w:snapToGrid w:val="0"/>
              <w:jc w:val="left"/>
              <w:rPr>
                <w:rFonts w:ascii="宋体"/>
                <w:color w:val="auto"/>
                <w:kern w:val="0"/>
                <w:sz w:val="28"/>
                <w:szCs w:val="28"/>
              </w:rPr>
            </w:pPr>
            <w:r>
              <w:rPr>
                <w:rFonts w:hint="eastAsia" w:ascii="宋体" w:hAnsi="宋体"/>
                <w:color w:val="auto"/>
                <w:kern w:val="0"/>
                <w:sz w:val="28"/>
                <w:szCs w:val="28"/>
              </w:rPr>
              <w:t>基础检测项目匹配（</w:t>
            </w:r>
            <w:r>
              <w:rPr>
                <w:rFonts w:ascii="宋体" w:hAnsi="宋体"/>
                <w:color w:val="auto"/>
                <w:kern w:val="0"/>
                <w:sz w:val="28"/>
                <w:szCs w:val="28"/>
              </w:rPr>
              <w:t>10</w:t>
            </w:r>
            <w:r>
              <w:rPr>
                <w:rFonts w:hint="eastAsia" w:ascii="宋体" w:hAnsi="宋体"/>
                <w:color w:val="auto"/>
                <w:kern w:val="0"/>
                <w:sz w:val="28"/>
                <w:szCs w:val="28"/>
              </w:rPr>
              <w:t>分）：不能提供原装配套试剂的检测项目，每偏离一项扣</w:t>
            </w:r>
            <w:r>
              <w:rPr>
                <w:rFonts w:ascii="宋体" w:hAnsi="宋体"/>
                <w:color w:val="auto"/>
                <w:kern w:val="0"/>
                <w:sz w:val="28"/>
                <w:szCs w:val="28"/>
              </w:rPr>
              <w:t>1</w:t>
            </w:r>
            <w:r>
              <w:rPr>
                <w:rFonts w:hint="eastAsia" w:ascii="宋体" w:hAnsi="宋体"/>
                <w:color w:val="auto"/>
                <w:kern w:val="0"/>
                <w:sz w:val="28"/>
                <w:szCs w:val="28"/>
              </w:rPr>
              <w:t>分，扣完</w:t>
            </w:r>
            <w:r>
              <w:rPr>
                <w:rFonts w:ascii="宋体" w:hAnsi="宋体"/>
                <w:color w:val="auto"/>
                <w:kern w:val="0"/>
                <w:sz w:val="28"/>
                <w:szCs w:val="28"/>
              </w:rPr>
              <w:t>10</w:t>
            </w:r>
            <w:r>
              <w:rPr>
                <w:rFonts w:hint="eastAsia" w:ascii="宋体" w:hAnsi="宋体"/>
                <w:color w:val="auto"/>
                <w:kern w:val="0"/>
                <w:sz w:val="28"/>
                <w:szCs w:val="28"/>
              </w:rPr>
              <w:t>分为止。</w:t>
            </w:r>
          </w:p>
          <w:p>
            <w:pPr>
              <w:widowControl/>
              <w:adjustRightInd w:val="0"/>
              <w:snapToGrid w:val="0"/>
              <w:jc w:val="left"/>
              <w:rPr>
                <w:rFonts w:ascii="宋体"/>
                <w:color w:val="auto"/>
                <w:kern w:val="0"/>
                <w:sz w:val="28"/>
                <w:szCs w:val="28"/>
              </w:rPr>
            </w:pPr>
            <w:r>
              <w:rPr>
                <w:rFonts w:ascii="宋体" w:hAnsi="宋体"/>
                <w:color w:val="auto"/>
                <w:kern w:val="0"/>
                <w:sz w:val="28"/>
                <w:szCs w:val="28"/>
              </w:rPr>
              <w:t>2.</w:t>
            </w:r>
            <w:r>
              <w:rPr>
                <w:rFonts w:hint="eastAsia" w:ascii="宋体" w:hAnsi="宋体"/>
                <w:color w:val="auto"/>
                <w:kern w:val="0"/>
                <w:sz w:val="28"/>
                <w:szCs w:val="28"/>
              </w:rPr>
              <w:t>拓展检测项目的齐全性（</w:t>
            </w:r>
            <w:r>
              <w:rPr>
                <w:rFonts w:ascii="宋体" w:hAnsi="宋体"/>
                <w:color w:val="auto"/>
                <w:kern w:val="0"/>
                <w:sz w:val="28"/>
                <w:szCs w:val="28"/>
              </w:rPr>
              <w:t>2</w:t>
            </w:r>
            <w:r>
              <w:rPr>
                <w:rFonts w:hint="eastAsia" w:ascii="宋体" w:hAnsi="宋体"/>
                <w:color w:val="auto"/>
                <w:kern w:val="0"/>
                <w:sz w:val="28"/>
                <w:szCs w:val="28"/>
              </w:rPr>
              <w:t>分）：拓展项目全，完全符合医院未来生化、免疫拓展检验项目需要的得</w:t>
            </w:r>
            <w:r>
              <w:rPr>
                <w:rFonts w:ascii="宋体" w:hAnsi="宋体"/>
                <w:color w:val="auto"/>
                <w:kern w:val="0"/>
                <w:sz w:val="28"/>
                <w:szCs w:val="28"/>
              </w:rPr>
              <w:t>2</w:t>
            </w:r>
            <w:r>
              <w:rPr>
                <w:rFonts w:hint="eastAsia" w:ascii="宋体" w:hAnsi="宋体"/>
                <w:color w:val="auto"/>
                <w:kern w:val="0"/>
                <w:sz w:val="28"/>
                <w:szCs w:val="28"/>
              </w:rPr>
              <w:t>分，拓展项目基本符合医院未来生化、免疫拓展检验项目需要的得</w:t>
            </w:r>
            <w:r>
              <w:rPr>
                <w:rFonts w:ascii="宋体" w:hAnsi="宋体"/>
                <w:color w:val="auto"/>
                <w:kern w:val="0"/>
                <w:sz w:val="28"/>
                <w:szCs w:val="28"/>
              </w:rPr>
              <w:t>1</w:t>
            </w:r>
            <w:r>
              <w:rPr>
                <w:rFonts w:hint="eastAsia" w:ascii="宋体" w:hAnsi="宋体"/>
                <w:color w:val="auto"/>
                <w:kern w:val="0"/>
                <w:sz w:val="28"/>
                <w:szCs w:val="28"/>
              </w:rPr>
              <w:t>分，拓展项目少，无法满足医院未来生化、免疫拓展检验项目需要的得</w:t>
            </w:r>
            <w:r>
              <w:rPr>
                <w:rFonts w:ascii="宋体"/>
                <w:color w:val="auto"/>
                <w:kern w:val="0"/>
                <w:sz w:val="28"/>
                <w:szCs w:val="28"/>
              </w:rPr>
              <w:t>0</w:t>
            </w:r>
            <w:r>
              <w:rPr>
                <w:rFonts w:hint="eastAsia" w:ascii="宋体" w:hAnsi="宋体"/>
                <w:color w:val="auto"/>
                <w:kern w:val="0"/>
                <w:sz w:val="28"/>
                <w:szCs w:val="28"/>
              </w:rPr>
              <w:t>分。</w:t>
            </w:r>
          </w:p>
        </w:tc>
        <w:tc>
          <w:tcPr>
            <w:tcW w:w="1948" w:type="dxa"/>
            <w:tcBorders>
              <w:left w:val="nil"/>
            </w:tcBorders>
            <w:noWrap w:val="0"/>
            <w:vAlign w:val="center"/>
          </w:tcPr>
          <w:p>
            <w:pPr>
              <w:widowControl/>
              <w:autoSpaceDE w:val="0"/>
              <w:autoSpaceDN w:val="0"/>
              <w:adjustRightInd w:val="0"/>
              <w:snapToGrid w:val="0"/>
              <w:jc w:val="left"/>
              <w:rPr>
                <w:rFonts w:ascii="宋体"/>
                <w:color w:val="auto"/>
                <w:kern w:val="0"/>
                <w:sz w:val="28"/>
                <w:szCs w:val="28"/>
              </w:rPr>
            </w:pPr>
          </w:p>
        </w:tc>
        <w:tc>
          <w:tcPr>
            <w:tcW w:w="761" w:type="dxa"/>
            <w:tcBorders>
              <w:left w:val="nil"/>
            </w:tcBorders>
            <w:noWrap w:val="0"/>
            <w:vAlign w:val="center"/>
          </w:tcPr>
          <w:p>
            <w:pPr>
              <w:widowControl/>
              <w:adjustRightInd w:val="0"/>
              <w:snapToGrid w:val="0"/>
              <w:ind w:firstLine="22" w:firstLineChars="8"/>
              <w:jc w:val="center"/>
              <w:rPr>
                <w:rFonts w:ascii="宋体"/>
                <w:color w:val="auto"/>
                <w:kern w:val="0"/>
                <w:sz w:val="28"/>
                <w:szCs w:val="28"/>
              </w:rPr>
            </w:pPr>
            <w:r>
              <w:rPr>
                <w:rFonts w:ascii="宋体" w:hAnsi="宋体"/>
                <w:color w:val="auto"/>
                <w:kern w:val="0"/>
                <w:sz w:val="28"/>
                <w:szCs w:val="28"/>
              </w:rPr>
              <w:t>12</w:t>
            </w:r>
            <w:r>
              <w:rPr>
                <w:rFonts w:hint="eastAsia" w:ascii="宋体" w:hAnsi="宋体"/>
                <w:color w:val="auto"/>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48" w:type="dxa"/>
            <w:noWrap w:val="0"/>
            <w:vAlign w:val="center"/>
          </w:tcPr>
          <w:p>
            <w:pPr>
              <w:widowControl/>
              <w:adjustRightInd w:val="0"/>
              <w:snapToGrid w:val="0"/>
              <w:jc w:val="center"/>
              <w:rPr>
                <w:rFonts w:ascii="宋体"/>
                <w:color w:val="auto"/>
                <w:spacing w:val="-12"/>
                <w:kern w:val="0"/>
                <w:sz w:val="28"/>
                <w:szCs w:val="28"/>
              </w:rPr>
            </w:pPr>
            <w:r>
              <w:rPr>
                <w:rFonts w:ascii="宋体" w:hAnsi="宋体"/>
                <w:color w:val="auto"/>
                <w:spacing w:val="-12"/>
                <w:kern w:val="0"/>
                <w:sz w:val="28"/>
                <w:szCs w:val="28"/>
              </w:rPr>
              <w:t>6</w:t>
            </w:r>
          </w:p>
        </w:tc>
        <w:tc>
          <w:tcPr>
            <w:tcW w:w="2160" w:type="dxa"/>
            <w:tcBorders>
              <w:left w:val="nil"/>
            </w:tcBorders>
            <w:noWrap w:val="0"/>
            <w:vAlign w:val="center"/>
          </w:tcPr>
          <w:p>
            <w:pPr>
              <w:widowControl/>
              <w:adjustRightInd w:val="0"/>
              <w:snapToGrid w:val="0"/>
              <w:jc w:val="center"/>
              <w:rPr>
                <w:rFonts w:ascii="宋体"/>
                <w:color w:val="auto"/>
                <w:kern w:val="0"/>
                <w:sz w:val="28"/>
                <w:szCs w:val="28"/>
              </w:rPr>
            </w:pPr>
            <w:r>
              <w:rPr>
                <w:rFonts w:hint="eastAsia" w:ascii="宋体" w:hAnsi="宋体"/>
                <w:color w:val="auto"/>
                <w:kern w:val="0"/>
                <w:sz w:val="28"/>
                <w:szCs w:val="28"/>
              </w:rPr>
              <w:t>优惠条件</w:t>
            </w:r>
          </w:p>
        </w:tc>
        <w:tc>
          <w:tcPr>
            <w:tcW w:w="4352" w:type="dxa"/>
            <w:tcBorders>
              <w:left w:val="nil"/>
            </w:tcBorders>
            <w:noWrap w:val="0"/>
            <w:vAlign w:val="center"/>
          </w:tcPr>
          <w:p>
            <w:pPr>
              <w:widowControl/>
              <w:adjustRightInd w:val="0"/>
              <w:snapToGrid w:val="0"/>
              <w:ind w:leftChars="-9" w:hanging="25" w:hangingChars="9"/>
              <w:jc w:val="left"/>
              <w:rPr>
                <w:rFonts w:ascii="宋体" w:cs="Arial"/>
                <w:color w:val="auto"/>
                <w:sz w:val="28"/>
                <w:szCs w:val="28"/>
              </w:rPr>
            </w:pPr>
            <w:r>
              <w:rPr>
                <w:rFonts w:hint="eastAsia" w:ascii="宋体" w:hAnsi="宋体" w:cs="Arial"/>
                <w:color w:val="auto"/>
                <w:sz w:val="28"/>
                <w:szCs w:val="28"/>
              </w:rPr>
              <w:t>评审委员会根据投标人承诺除投标价格及售后服务外的实质性优惠条件进行评分。</w:t>
            </w:r>
          </w:p>
        </w:tc>
        <w:tc>
          <w:tcPr>
            <w:tcW w:w="1948" w:type="dxa"/>
            <w:tcBorders>
              <w:left w:val="nil"/>
            </w:tcBorders>
            <w:noWrap w:val="0"/>
            <w:vAlign w:val="center"/>
          </w:tcPr>
          <w:p>
            <w:pPr>
              <w:widowControl/>
              <w:adjustRightInd w:val="0"/>
              <w:snapToGrid w:val="0"/>
              <w:ind w:firstLine="19"/>
              <w:jc w:val="left"/>
              <w:rPr>
                <w:rFonts w:ascii="宋体"/>
                <w:color w:val="auto"/>
                <w:kern w:val="0"/>
                <w:sz w:val="28"/>
                <w:szCs w:val="28"/>
              </w:rPr>
            </w:pPr>
          </w:p>
        </w:tc>
        <w:tc>
          <w:tcPr>
            <w:tcW w:w="761" w:type="dxa"/>
            <w:tcBorders>
              <w:left w:val="nil"/>
            </w:tcBorders>
            <w:noWrap w:val="0"/>
            <w:vAlign w:val="center"/>
          </w:tcPr>
          <w:p>
            <w:pPr>
              <w:widowControl/>
              <w:adjustRightInd w:val="0"/>
              <w:snapToGrid w:val="0"/>
              <w:ind w:firstLine="19" w:firstLineChars="7"/>
              <w:jc w:val="center"/>
              <w:rPr>
                <w:rFonts w:ascii="宋体"/>
                <w:color w:val="auto"/>
                <w:kern w:val="0"/>
                <w:sz w:val="28"/>
                <w:szCs w:val="28"/>
              </w:rPr>
            </w:pPr>
            <w:r>
              <w:rPr>
                <w:rFonts w:ascii="宋体" w:hAnsi="宋体"/>
                <w:color w:val="auto"/>
                <w:kern w:val="0"/>
                <w:sz w:val="28"/>
                <w:szCs w:val="28"/>
              </w:rPr>
              <w:t>2</w:t>
            </w:r>
            <w:r>
              <w:rPr>
                <w:rFonts w:hint="eastAsia" w:ascii="宋体" w:hAnsi="宋体"/>
                <w:color w:val="auto"/>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108" w:type="dxa"/>
            <w:gridSpan w:val="4"/>
            <w:noWrap w:val="0"/>
            <w:vAlign w:val="center"/>
          </w:tcPr>
          <w:p>
            <w:pPr>
              <w:widowControl/>
              <w:jc w:val="center"/>
              <w:rPr>
                <w:rFonts w:ascii="宋体"/>
                <w:color w:val="auto"/>
                <w:kern w:val="0"/>
                <w:sz w:val="28"/>
                <w:szCs w:val="28"/>
              </w:rPr>
            </w:pPr>
            <w:r>
              <w:rPr>
                <w:rFonts w:hint="eastAsia" w:ascii="宋体" w:hAnsi="宋体"/>
                <w:color w:val="auto"/>
                <w:kern w:val="0"/>
                <w:sz w:val="28"/>
                <w:szCs w:val="28"/>
              </w:rPr>
              <w:t>合</w:t>
            </w:r>
            <w:r>
              <w:rPr>
                <w:rFonts w:ascii="宋体" w:hAnsi="宋体"/>
                <w:color w:val="auto"/>
                <w:kern w:val="0"/>
                <w:sz w:val="28"/>
                <w:szCs w:val="28"/>
              </w:rPr>
              <w:t xml:space="preserve">        </w:t>
            </w:r>
            <w:r>
              <w:rPr>
                <w:rFonts w:hint="eastAsia" w:ascii="宋体" w:hAnsi="宋体"/>
                <w:color w:val="auto"/>
                <w:kern w:val="0"/>
                <w:sz w:val="28"/>
                <w:szCs w:val="28"/>
              </w:rPr>
              <w:t>计</w:t>
            </w:r>
          </w:p>
        </w:tc>
        <w:tc>
          <w:tcPr>
            <w:tcW w:w="761" w:type="dxa"/>
            <w:tcBorders>
              <w:left w:val="nil"/>
            </w:tcBorders>
            <w:noWrap w:val="0"/>
            <w:vAlign w:val="center"/>
          </w:tcPr>
          <w:p>
            <w:pPr>
              <w:widowControl/>
              <w:jc w:val="center"/>
              <w:rPr>
                <w:rFonts w:ascii="宋体"/>
                <w:color w:val="auto"/>
                <w:kern w:val="0"/>
                <w:sz w:val="28"/>
                <w:szCs w:val="28"/>
              </w:rPr>
            </w:pPr>
            <w:r>
              <w:rPr>
                <w:rFonts w:ascii="宋体" w:hAnsi="宋体"/>
                <w:color w:val="auto"/>
                <w:kern w:val="0"/>
                <w:sz w:val="28"/>
                <w:szCs w:val="28"/>
              </w:rPr>
              <w:t>70</w:t>
            </w:r>
            <w:r>
              <w:rPr>
                <w:rFonts w:hint="eastAsia" w:ascii="宋体" w:hAnsi="宋体"/>
                <w:color w:val="auto"/>
                <w:kern w:val="0"/>
                <w:sz w:val="28"/>
                <w:szCs w:val="28"/>
              </w:rPr>
              <w:t>分</w:t>
            </w:r>
          </w:p>
        </w:tc>
      </w:tr>
    </w:tbl>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报价得分（30分）</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投标总价= 设备报价+ 2年生化试剂价格（按附表1项目计算）+2年免疫试剂价格（按附表2项目计算）。</w:t>
      </w:r>
    </w:p>
    <w:p>
      <w:r>
        <w:rPr>
          <w:rFonts w:hint="eastAsia" w:ascii="宋体" w:hAnsi="宋体" w:cs="宋体"/>
          <w:color w:val="auto"/>
          <w:kern w:val="0"/>
          <w:sz w:val="28"/>
          <w:szCs w:val="28"/>
          <w:highlight w:val="none"/>
          <w:lang w:val="en-US" w:eastAsia="zh-CN"/>
        </w:rPr>
        <w:t>通过对投标人报价的有效性评审，按以上公式核算实际投标总价，核算后报价最低的投标人投标总价作为有效评标基准价，其价格分为满分30分，其余投标人的价格分按以下公式：</w:t>
      </w:r>
      <w:r>
        <w:rPr>
          <w:rFonts w:hint="eastAsia" w:ascii="宋体" w:hAnsi="宋体" w:cs="宋体"/>
          <w:color w:val="auto"/>
          <w:kern w:val="0"/>
          <w:sz w:val="28"/>
          <w:szCs w:val="28"/>
          <w:highlight w:val="none"/>
          <w:lang w:val="en-US" w:eastAsia="zh-CN"/>
        </w:rPr>
        <w:br w:type="textWrapping"/>
      </w:r>
      <w:r>
        <w:rPr>
          <w:rFonts w:hint="eastAsia" w:ascii="宋体" w:hAnsi="宋体" w:cs="宋体"/>
          <w:b w:val="0"/>
          <w:bCs w:val="0"/>
          <w:color w:val="auto"/>
          <w:sz w:val="24"/>
        </w:rPr>
        <w:t xml:space="preserve">    </w:t>
      </w:r>
      <w:r>
        <w:rPr>
          <w:rFonts w:hint="eastAsia" w:ascii="宋体" w:hAnsi="宋体" w:cs="宋体"/>
          <w:color w:val="auto"/>
          <w:kern w:val="0"/>
          <w:sz w:val="28"/>
          <w:szCs w:val="28"/>
          <w:highlight w:val="none"/>
          <w:lang w:val="en-US" w:eastAsia="zh-CN"/>
        </w:rPr>
        <w:t xml:space="preserve"> 投标人价格分 =  有效评标基准价 / 投标人投标总价  * 30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1022D5"/>
    <w:multiLevelType w:val="singleLevel"/>
    <w:tmpl w:val="B31022D5"/>
    <w:lvl w:ilvl="0" w:tentative="0">
      <w:start w:val="1"/>
      <w:numFmt w:val="decimal"/>
      <w:lvlText w:val="%1."/>
      <w:lvlJc w:val="left"/>
      <w:pPr>
        <w:tabs>
          <w:tab w:val="left" w:pos="312"/>
        </w:tabs>
      </w:pPr>
      <w:rPr>
        <w:rFonts w:cs="Times New Roman"/>
      </w:rPr>
    </w:lvl>
  </w:abstractNum>
  <w:abstractNum w:abstractNumId="1">
    <w:nsid w:val="7B898C90"/>
    <w:multiLevelType w:val="singleLevel"/>
    <w:tmpl w:val="7B898C90"/>
    <w:lvl w:ilvl="0" w:tentative="0">
      <w:start w:val="1"/>
      <w:numFmt w:val="decimal"/>
      <w:lvlText w:val="%1."/>
      <w:lvlJc w:val="left"/>
      <w:pPr>
        <w:tabs>
          <w:tab w:val="left" w:pos="312"/>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A19CD"/>
    <w:rsid w:val="6ABA1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华文宋体"/>
      <w:sz w:val="28"/>
      <w:szCs w:val="20"/>
    </w:rPr>
  </w:style>
  <w:style w:type="paragraph" w:customStyle="1" w:styleId="5">
    <w:name w:val="样式"/>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2020-11-13T06:39:00Z</dcterms:created>
  <dc:creator>程诚</dc:creator>
  <cp:lastModifiedBy>程诚</cp:lastModifiedBy>
  <dcterms:modified xsi:type="dcterms:W3CDTF">2020-11-13T06:43:53Z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