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 w:firstLine="0"/>
        <w:jc w:val="center"/>
        <w:rPr>
          <w:rFonts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9"/>
          <w:szCs w:val="3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9"/>
          <w:szCs w:val="39"/>
          <w:lang w:val="en-US" w:eastAsia="zh-CN"/>
        </w:rPr>
        <w:t>2022年10月12日</w:t>
      </w:r>
      <w:r>
        <w:rPr>
          <w:rFonts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9"/>
          <w:szCs w:val="39"/>
        </w:rPr>
        <w:t>铜陵学院一批废旧报刊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 w:firstLine="0"/>
        <w:jc w:val="center"/>
        <w:rPr>
          <w:rFonts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9"/>
          <w:szCs w:val="3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9"/>
          <w:szCs w:val="39"/>
          <w:lang w:val="en-US" w:eastAsia="zh-CN"/>
        </w:rPr>
        <w:t>中止</w:t>
      </w:r>
      <w:r>
        <w:rPr>
          <w:rFonts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9"/>
          <w:szCs w:val="39"/>
        </w:rPr>
        <w:t>拍卖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9"/>
          <w:szCs w:val="39"/>
          <w:lang w:val="en-US" w:eastAsia="zh-CN"/>
        </w:rPr>
        <w:t>公告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80" w:lineRule="exact"/>
        <w:ind w:left="0" w:right="0" w:firstLine="64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我公司原定于2022年10月12日（星期三）上午10时整在铜陵市公共资源交易中心网址电子竞价系统平台对“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铜陵学院一批废旧报刊”进行公开拍卖，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由于受到新型冠状病毒肺炎疫情影响，竞买人无法勘验现场，经与委托方沟通，决定中止拍卖，后续拍卖事宜另行发布。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80" w:lineRule="exact"/>
        <w:ind w:left="0" w:right="0" w:firstLine="64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特此公告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安徽金秋拍卖有限公司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5880" w:firstLineChars="2100"/>
        <w:jc w:val="both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2022年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日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mNjdlNzM4ZDVjZmNjZGMyYzIwYzk1OTAzYjI3MjkifQ=="/>
  </w:docVars>
  <w:rsids>
    <w:rsidRoot w:val="00000000"/>
    <w:rsid w:val="0596079E"/>
    <w:rsid w:val="15B24AB7"/>
    <w:rsid w:val="3049698D"/>
    <w:rsid w:val="378D6FA0"/>
    <w:rsid w:val="453D5857"/>
    <w:rsid w:val="5A026F22"/>
    <w:rsid w:val="783F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357</Characters>
  <Lines>0</Lines>
  <Paragraphs>0</Paragraphs>
  <TotalTime>4</TotalTime>
  <ScaleCrop>false</ScaleCrop>
  <LinksUpToDate>false</LinksUpToDate>
  <CharactersWithSpaces>360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2022-10-11T00:09:00Z</dcterms:created>
  <dc:creator>user</dc:creator>
  <cp:lastModifiedBy>user</cp:lastModifiedBy>
  <dcterms:modified xsi:type="dcterms:W3CDTF">2022-10-11T01:32:38Z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A0584398EB3148D8A96CA52F95C1CF13</vt:lpwstr>
  </property>
</Properties>
</file>